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AE2A1" w14:textId="77777777" w:rsidR="005F6715" w:rsidRDefault="00000000">
      <w:pPr>
        <w:spacing w:line="360" w:lineRule="auto"/>
        <w:rPr>
          <w:rFonts w:ascii="Times New Roman" w:hAnsi="Times New Roman" w:cs="Times New Roman"/>
          <w:b/>
          <w:bCs/>
          <w:szCs w:val="21"/>
        </w:rPr>
      </w:pPr>
      <w:bookmarkStart w:id="0" w:name="OLE_LINK1"/>
      <w:r>
        <w:rPr>
          <w:rFonts w:ascii="Times New Roman" w:hAnsi="Times New Roman" w:cs="Times New Roman"/>
          <w:b/>
          <w:bCs/>
          <w:szCs w:val="21"/>
        </w:rPr>
        <w:t>The rationale for conducting the meta-analysis</w:t>
      </w:r>
    </w:p>
    <w:p w14:paraId="213749F1" w14:textId="0A495507" w:rsidR="007374A7" w:rsidRDefault="007374A7">
      <w:pPr>
        <w:spacing w:line="360" w:lineRule="auto"/>
        <w:ind w:firstLineChars="200" w:firstLine="420"/>
        <w:rPr>
          <w:rFonts w:ascii="Times New Roman" w:hAnsi="Times New Roman" w:cs="Times New Roman" w:hint="eastAsia"/>
          <w:szCs w:val="21"/>
        </w:rPr>
      </w:pPr>
      <w:r w:rsidRPr="007374A7">
        <w:rPr>
          <w:rFonts w:ascii="Times New Roman" w:hAnsi="Times New Roman" w:cs="Times New Roman"/>
          <w:szCs w:val="21"/>
        </w:rPr>
        <w:t>With the development of medical technology, more and more premature babies are surviving, but</w:t>
      </w:r>
      <w:bookmarkStart w:id="1" w:name="OLE_LINK2"/>
      <w:r w:rsidRPr="007374A7">
        <w:rPr>
          <w:rFonts w:ascii="Times New Roman" w:hAnsi="Times New Roman" w:cs="Times New Roman"/>
          <w:szCs w:val="21"/>
        </w:rPr>
        <w:t xml:space="preserve"> bronchopulmonary dysplasia</w:t>
      </w:r>
      <w:r w:rsidR="00563410">
        <w:rPr>
          <w:rFonts w:ascii="Times New Roman" w:hAnsi="Times New Roman" w:cs="Times New Roman" w:hint="eastAsia"/>
          <w:szCs w:val="21"/>
        </w:rPr>
        <w:t xml:space="preserve"> (BPD)</w:t>
      </w:r>
      <w:r w:rsidRPr="007374A7">
        <w:rPr>
          <w:rFonts w:ascii="Times New Roman" w:hAnsi="Times New Roman" w:cs="Times New Roman"/>
          <w:szCs w:val="21"/>
        </w:rPr>
        <w:t xml:space="preserve"> </w:t>
      </w:r>
      <w:bookmarkEnd w:id="1"/>
      <w:r w:rsidRPr="007374A7">
        <w:rPr>
          <w:rFonts w:ascii="Times New Roman" w:hAnsi="Times New Roman" w:cs="Times New Roman"/>
          <w:szCs w:val="21"/>
        </w:rPr>
        <w:t xml:space="preserve">has a high prevalence in the very premature population, and these children with </w:t>
      </w:r>
      <w:r w:rsidR="00563410">
        <w:rPr>
          <w:rFonts w:ascii="Times New Roman" w:hAnsi="Times New Roman" w:cs="Times New Roman" w:hint="eastAsia"/>
          <w:szCs w:val="21"/>
        </w:rPr>
        <w:t>BPD</w:t>
      </w:r>
      <w:r w:rsidRPr="007374A7">
        <w:rPr>
          <w:rFonts w:ascii="Times New Roman" w:hAnsi="Times New Roman" w:cs="Times New Roman"/>
          <w:szCs w:val="21"/>
        </w:rPr>
        <w:t xml:space="preserve"> have a long initial hospital stay, a high frequency of hospital readmissions, and a high percentage of subsequent admissions to the pediatric intensive care unit for lung disease, which may even be secondary to pulmonary arterial hypertension. Treatment of BPD is limited and there are no safe and effective medications. Therefore, prevention is more important, and knowledge of risk factors is the basis for identifying preventive measures.</w:t>
      </w:r>
      <w:r>
        <w:rPr>
          <w:rFonts w:ascii="Times New Roman" w:hAnsi="Times New Roman" w:cs="Times New Roman" w:hint="eastAsia"/>
          <w:szCs w:val="21"/>
        </w:rPr>
        <w:t xml:space="preserve"> </w:t>
      </w:r>
      <w:r w:rsidRPr="007374A7">
        <w:rPr>
          <w:rFonts w:ascii="Times New Roman" w:hAnsi="Times New Roman" w:cs="Times New Roman"/>
          <w:szCs w:val="21"/>
        </w:rPr>
        <w:t>This is why a meta-analysis is needed to summari</w:t>
      </w:r>
      <w:r>
        <w:rPr>
          <w:rFonts w:ascii="Times New Roman" w:hAnsi="Times New Roman" w:cs="Times New Roman" w:hint="eastAsia"/>
          <w:szCs w:val="21"/>
        </w:rPr>
        <w:t>z</w:t>
      </w:r>
      <w:r w:rsidRPr="007374A7">
        <w:rPr>
          <w:rFonts w:ascii="Times New Roman" w:hAnsi="Times New Roman" w:cs="Times New Roman"/>
          <w:szCs w:val="21"/>
        </w:rPr>
        <w:t>e the relevant risk factors.</w:t>
      </w:r>
    </w:p>
    <w:p w14:paraId="42202699" w14:textId="77777777" w:rsidR="005F6715" w:rsidRDefault="00000000">
      <w:pPr>
        <w:spacing w:line="360" w:lineRule="auto"/>
        <w:ind w:firstLineChars="200" w:firstLine="422"/>
        <w:rPr>
          <w:rFonts w:ascii="Times New Roman" w:hAnsi="Times New Roman" w:cs="Times New Roman"/>
          <w:b/>
          <w:bCs/>
          <w:szCs w:val="21"/>
        </w:rPr>
      </w:pPr>
      <w:r>
        <w:rPr>
          <w:rFonts w:ascii="Times New Roman" w:hAnsi="Times New Roman" w:cs="Times New Roman"/>
          <w:b/>
          <w:bCs/>
          <w:szCs w:val="21"/>
        </w:rPr>
        <w:t>The contribution that the meta-analysis makes to knowledge in light of previously published related reports, including other meta-analyses and systematic reviews.</w:t>
      </w:r>
    </w:p>
    <w:p w14:paraId="65803985" w14:textId="2CCCEF9C" w:rsidR="00060314" w:rsidRPr="00060314" w:rsidRDefault="00060314" w:rsidP="00060314">
      <w:pPr>
        <w:spacing w:line="360" w:lineRule="auto"/>
        <w:ind w:firstLineChars="200" w:firstLine="420"/>
        <w:rPr>
          <w:rFonts w:ascii="Times New Roman" w:hAnsi="Times New Roman" w:cs="Times New Roman" w:hint="eastAsia"/>
          <w:color w:val="292526"/>
          <w:szCs w:val="21"/>
        </w:rPr>
      </w:pPr>
      <w:r w:rsidRPr="00060314">
        <w:rPr>
          <w:rFonts w:ascii="Times New Roman" w:hAnsi="Times New Roman" w:cs="Times New Roman"/>
          <w:color w:val="292526"/>
          <w:szCs w:val="21"/>
        </w:rPr>
        <w:t>In extant literature on the subject, the preponderance of reports has hitherto focused on the evaluation of individual risk factors, including sepsis, patent ductus arteriosus, and chorioamnionitis, among others. The challenge lies in formulating a comprehensive demonstration of the risk factors associated with</w:t>
      </w:r>
      <w:r w:rsidR="00563410">
        <w:rPr>
          <w:rFonts w:ascii="Times New Roman" w:hAnsi="Times New Roman" w:cs="Times New Roman" w:hint="eastAsia"/>
          <w:color w:val="292526"/>
          <w:szCs w:val="21"/>
        </w:rPr>
        <w:t xml:space="preserve"> BPD.</w:t>
      </w:r>
    </w:p>
    <w:p w14:paraId="79DBAA2E" w14:textId="3F8EEB9C" w:rsidR="00D6300A" w:rsidRDefault="00060314" w:rsidP="00060314">
      <w:pPr>
        <w:spacing w:line="360" w:lineRule="auto"/>
        <w:ind w:firstLineChars="200" w:firstLine="420"/>
        <w:rPr>
          <w:rFonts w:ascii="Times New Roman" w:hAnsi="Times New Roman" w:cs="Times New Roman"/>
          <w:color w:val="292526"/>
          <w:szCs w:val="21"/>
        </w:rPr>
      </w:pPr>
      <w:r w:rsidRPr="00060314">
        <w:rPr>
          <w:rFonts w:ascii="Times New Roman" w:hAnsi="Times New Roman" w:cs="Times New Roman"/>
          <w:color w:val="292526"/>
          <w:szCs w:val="21"/>
        </w:rPr>
        <w:t>In this study, we conducted a comprehensive, evidence-based study on the risk factors for</w:t>
      </w:r>
      <w:r w:rsidR="00563410">
        <w:rPr>
          <w:rFonts w:ascii="Times New Roman" w:hAnsi="Times New Roman" w:cs="Times New Roman" w:hint="eastAsia"/>
          <w:color w:val="292526"/>
          <w:szCs w:val="21"/>
        </w:rPr>
        <w:t xml:space="preserve"> BPD </w:t>
      </w:r>
      <w:r w:rsidRPr="00060314">
        <w:rPr>
          <w:rFonts w:ascii="Times New Roman" w:hAnsi="Times New Roman" w:cs="Times New Roman"/>
          <w:color w:val="292526"/>
          <w:szCs w:val="21"/>
        </w:rPr>
        <w:t>in preterm infants, evaluating a total of 12 potential risk factors, including three different time periods: prenatal, intrapartum and postnatal.</w:t>
      </w:r>
    </w:p>
    <w:bookmarkEnd w:id="0"/>
    <w:p w14:paraId="2E0B6517" w14:textId="0A98BF25" w:rsidR="005F6715" w:rsidRPr="00563410" w:rsidRDefault="00285CE3" w:rsidP="00285CE3">
      <w:pPr>
        <w:spacing w:line="360" w:lineRule="auto"/>
        <w:ind w:firstLineChars="200" w:firstLine="420"/>
        <w:rPr>
          <w:rFonts w:ascii="Times New Roman" w:hAnsi="Times New Roman" w:cs="Times New Roman" w:hint="eastAsia"/>
          <w:color w:val="292526"/>
          <w:szCs w:val="21"/>
        </w:rPr>
      </w:pPr>
      <w:r w:rsidRPr="00285CE3">
        <w:rPr>
          <w:rFonts w:ascii="Times New Roman" w:hAnsi="Times New Roman" w:cs="Times New Roman"/>
          <w:color w:val="292526"/>
          <w:szCs w:val="21"/>
        </w:rPr>
        <w:t>It is hoped that the study will enable clinicians to recogni</w:t>
      </w:r>
      <w:r>
        <w:rPr>
          <w:rFonts w:ascii="Times New Roman" w:hAnsi="Times New Roman" w:cs="Times New Roman" w:hint="eastAsia"/>
          <w:color w:val="292526"/>
          <w:szCs w:val="21"/>
        </w:rPr>
        <w:t>z</w:t>
      </w:r>
      <w:r w:rsidRPr="00285CE3">
        <w:rPr>
          <w:rFonts w:ascii="Times New Roman" w:hAnsi="Times New Roman" w:cs="Times New Roman"/>
          <w:color w:val="292526"/>
          <w:szCs w:val="21"/>
        </w:rPr>
        <w:t>e that the risk factors for</w:t>
      </w:r>
      <w:r>
        <w:rPr>
          <w:rFonts w:ascii="Times New Roman" w:hAnsi="Times New Roman" w:cs="Times New Roman" w:hint="eastAsia"/>
          <w:color w:val="292526"/>
          <w:szCs w:val="21"/>
        </w:rPr>
        <w:t xml:space="preserve"> BPD</w:t>
      </w:r>
      <w:r w:rsidRPr="00285CE3">
        <w:rPr>
          <w:rFonts w:ascii="Times New Roman" w:hAnsi="Times New Roman" w:cs="Times New Roman"/>
          <w:color w:val="292526"/>
          <w:szCs w:val="21"/>
        </w:rPr>
        <w:t xml:space="preserve"> have a different focus over time.</w:t>
      </w:r>
      <w:r>
        <w:rPr>
          <w:rFonts w:ascii="Times New Roman" w:hAnsi="Times New Roman" w:cs="Times New Roman" w:hint="eastAsia"/>
          <w:color w:val="292526"/>
          <w:szCs w:val="21"/>
        </w:rPr>
        <w:t xml:space="preserve"> </w:t>
      </w:r>
      <w:r w:rsidRPr="00285CE3">
        <w:rPr>
          <w:rFonts w:ascii="Times New Roman" w:hAnsi="Times New Roman" w:cs="Times New Roman"/>
          <w:color w:val="292526"/>
          <w:szCs w:val="21"/>
        </w:rPr>
        <w:t>The study's findings may serve as a crucial impetus for clinicians to re-evaluate their practices and inform clinical decision-making.</w:t>
      </w:r>
    </w:p>
    <w:sectPr w:rsidR="005F6715" w:rsidRPr="00563410">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FFE99" w14:textId="77777777" w:rsidR="004C45B8" w:rsidRDefault="004C45B8" w:rsidP="007374A7">
      <w:r>
        <w:separator/>
      </w:r>
    </w:p>
  </w:endnote>
  <w:endnote w:type="continuationSeparator" w:id="0">
    <w:p w14:paraId="2897B4AE" w14:textId="77777777" w:rsidR="004C45B8" w:rsidRDefault="004C45B8" w:rsidP="0073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76AAA" w14:textId="77777777" w:rsidR="004C45B8" w:rsidRDefault="004C45B8" w:rsidP="007374A7">
      <w:r>
        <w:separator/>
      </w:r>
    </w:p>
  </w:footnote>
  <w:footnote w:type="continuationSeparator" w:id="0">
    <w:p w14:paraId="3AB0906D" w14:textId="77777777" w:rsidR="004C45B8" w:rsidRDefault="004C45B8" w:rsidP="00737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7362"/>
    <w:rsid w:val="00060314"/>
    <w:rsid w:val="00172A27"/>
    <w:rsid w:val="0022092A"/>
    <w:rsid w:val="00247030"/>
    <w:rsid w:val="00285CE3"/>
    <w:rsid w:val="004057F9"/>
    <w:rsid w:val="0045708E"/>
    <w:rsid w:val="004C45B8"/>
    <w:rsid w:val="00563410"/>
    <w:rsid w:val="005B6C61"/>
    <w:rsid w:val="005D7A94"/>
    <w:rsid w:val="005E7853"/>
    <w:rsid w:val="005F6715"/>
    <w:rsid w:val="007374A7"/>
    <w:rsid w:val="007F56C6"/>
    <w:rsid w:val="00892DE9"/>
    <w:rsid w:val="008D503B"/>
    <w:rsid w:val="00CC3C5F"/>
    <w:rsid w:val="00CF22CE"/>
    <w:rsid w:val="00D6300A"/>
    <w:rsid w:val="0131440F"/>
    <w:rsid w:val="015F553B"/>
    <w:rsid w:val="016268F5"/>
    <w:rsid w:val="0188024A"/>
    <w:rsid w:val="018F113F"/>
    <w:rsid w:val="02687751"/>
    <w:rsid w:val="026B1564"/>
    <w:rsid w:val="028F5996"/>
    <w:rsid w:val="02B214D1"/>
    <w:rsid w:val="02C32B2B"/>
    <w:rsid w:val="02D25064"/>
    <w:rsid w:val="02D9545F"/>
    <w:rsid w:val="02DA5F28"/>
    <w:rsid w:val="032576D9"/>
    <w:rsid w:val="03C37166"/>
    <w:rsid w:val="03D5137F"/>
    <w:rsid w:val="03D860D0"/>
    <w:rsid w:val="03ED7637"/>
    <w:rsid w:val="041113D2"/>
    <w:rsid w:val="04426E0B"/>
    <w:rsid w:val="048D2332"/>
    <w:rsid w:val="049C255F"/>
    <w:rsid w:val="04DE4E16"/>
    <w:rsid w:val="05C048B8"/>
    <w:rsid w:val="05D96367"/>
    <w:rsid w:val="063C5571"/>
    <w:rsid w:val="063E5A3A"/>
    <w:rsid w:val="074D0313"/>
    <w:rsid w:val="078437E6"/>
    <w:rsid w:val="07964925"/>
    <w:rsid w:val="07A8258F"/>
    <w:rsid w:val="07D830A4"/>
    <w:rsid w:val="08303D85"/>
    <w:rsid w:val="084A3E57"/>
    <w:rsid w:val="08C30B44"/>
    <w:rsid w:val="08D73140"/>
    <w:rsid w:val="08D8003B"/>
    <w:rsid w:val="08F47D10"/>
    <w:rsid w:val="08FD21F4"/>
    <w:rsid w:val="094419B1"/>
    <w:rsid w:val="09475D0F"/>
    <w:rsid w:val="09C75063"/>
    <w:rsid w:val="09E2114F"/>
    <w:rsid w:val="09F67C23"/>
    <w:rsid w:val="0A065641"/>
    <w:rsid w:val="0A125D82"/>
    <w:rsid w:val="0A27480C"/>
    <w:rsid w:val="0A285C29"/>
    <w:rsid w:val="0A47281E"/>
    <w:rsid w:val="0A476862"/>
    <w:rsid w:val="0A555A02"/>
    <w:rsid w:val="0AB73153"/>
    <w:rsid w:val="0AD7047D"/>
    <w:rsid w:val="0B464B11"/>
    <w:rsid w:val="0BA17A13"/>
    <w:rsid w:val="0BEA1926"/>
    <w:rsid w:val="0C9421C6"/>
    <w:rsid w:val="0CE40116"/>
    <w:rsid w:val="0D1F069A"/>
    <w:rsid w:val="0D4D5271"/>
    <w:rsid w:val="0D4E0A48"/>
    <w:rsid w:val="0D6C36C3"/>
    <w:rsid w:val="0D947246"/>
    <w:rsid w:val="0DBF4C81"/>
    <w:rsid w:val="0E0E633B"/>
    <w:rsid w:val="0E1C6C59"/>
    <w:rsid w:val="0E2A6194"/>
    <w:rsid w:val="0E6D7AA0"/>
    <w:rsid w:val="0E7667FE"/>
    <w:rsid w:val="0E9464B4"/>
    <w:rsid w:val="0EA26429"/>
    <w:rsid w:val="0ECC161E"/>
    <w:rsid w:val="0F1F55B8"/>
    <w:rsid w:val="0F2221B2"/>
    <w:rsid w:val="0F8C2876"/>
    <w:rsid w:val="0FED2990"/>
    <w:rsid w:val="10163CE1"/>
    <w:rsid w:val="10180DE2"/>
    <w:rsid w:val="102D6E9F"/>
    <w:rsid w:val="10642714"/>
    <w:rsid w:val="107A36AD"/>
    <w:rsid w:val="10AE4676"/>
    <w:rsid w:val="10B03C9E"/>
    <w:rsid w:val="10C176B7"/>
    <w:rsid w:val="10D32C62"/>
    <w:rsid w:val="11183BE3"/>
    <w:rsid w:val="112C5615"/>
    <w:rsid w:val="118F0346"/>
    <w:rsid w:val="11AD7044"/>
    <w:rsid w:val="11D048ED"/>
    <w:rsid w:val="126E5851"/>
    <w:rsid w:val="12BD5AEC"/>
    <w:rsid w:val="12CB265E"/>
    <w:rsid w:val="12D40232"/>
    <w:rsid w:val="12E17031"/>
    <w:rsid w:val="137E27B4"/>
    <w:rsid w:val="13877EBC"/>
    <w:rsid w:val="13D8415A"/>
    <w:rsid w:val="150A34C0"/>
    <w:rsid w:val="15310FE6"/>
    <w:rsid w:val="154B4103"/>
    <w:rsid w:val="154D6C8C"/>
    <w:rsid w:val="155754D8"/>
    <w:rsid w:val="15784709"/>
    <w:rsid w:val="159568E3"/>
    <w:rsid w:val="159D44CF"/>
    <w:rsid w:val="15CE2441"/>
    <w:rsid w:val="15E00C79"/>
    <w:rsid w:val="15FC64D9"/>
    <w:rsid w:val="162249CB"/>
    <w:rsid w:val="16750FEA"/>
    <w:rsid w:val="169D41C8"/>
    <w:rsid w:val="16B7672E"/>
    <w:rsid w:val="17217E07"/>
    <w:rsid w:val="173E72A0"/>
    <w:rsid w:val="17447612"/>
    <w:rsid w:val="17643A79"/>
    <w:rsid w:val="177055A0"/>
    <w:rsid w:val="17742414"/>
    <w:rsid w:val="17C60280"/>
    <w:rsid w:val="17D83420"/>
    <w:rsid w:val="17E22042"/>
    <w:rsid w:val="17E40622"/>
    <w:rsid w:val="180C6E22"/>
    <w:rsid w:val="181F3E14"/>
    <w:rsid w:val="18422D9B"/>
    <w:rsid w:val="18B61AC4"/>
    <w:rsid w:val="18D724EA"/>
    <w:rsid w:val="18DC3D0D"/>
    <w:rsid w:val="190D0F0F"/>
    <w:rsid w:val="19362D0D"/>
    <w:rsid w:val="195458B7"/>
    <w:rsid w:val="195A3F1B"/>
    <w:rsid w:val="198E5CC0"/>
    <w:rsid w:val="198E5E55"/>
    <w:rsid w:val="19A40C8D"/>
    <w:rsid w:val="19BA5050"/>
    <w:rsid w:val="19DF1CA9"/>
    <w:rsid w:val="1A234F3E"/>
    <w:rsid w:val="1A2B0DF9"/>
    <w:rsid w:val="1A4C7716"/>
    <w:rsid w:val="1A942108"/>
    <w:rsid w:val="1ABA7AAF"/>
    <w:rsid w:val="1ABC4B03"/>
    <w:rsid w:val="1AC72D66"/>
    <w:rsid w:val="1B397082"/>
    <w:rsid w:val="1B6710CF"/>
    <w:rsid w:val="1B802D24"/>
    <w:rsid w:val="1BE5005B"/>
    <w:rsid w:val="1BFD45E3"/>
    <w:rsid w:val="1C0803FD"/>
    <w:rsid w:val="1C1E2FB3"/>
    <w:rsid w:val="1C203356"/>
    <w:rsid w:val="1C555621"/>
    <w:rsid w:val="1C563C19"/>
    <w:rsid w:val="1CC5088A"/>
    <w:rsid w:val="1CFC17E5"/>
    <w:rsid w:val="1D143CB4"/>
    <w:rsid w:val="1D29604D"/>
    <w:rsid w:val="1D4016C4"/>
    <w:rsid w:val="1D406AC1"/>
    <w:rsid w:val="1D5F4999"/>
    <w:rsid w:val="1D6004E9"/>
    <w:rsid w:val="1D7F740E"/>
    <w:rsid w:val="1D977C87"/>
    <w:rsid w:val="1DAA3C17"/>
    <w:rsid w:val="1DB507E9"/>
    <w:rsid w:val="1E370293"/>
    <w:rsid w:val="1E412C4E"/>
    <w:rsid w:val="1E8C131A"/>
    <w:rsid w:val="1EA147D0"/>
    <w:rsid w:val="1EC1249E"/>
    <w:rsid w:val="1EDE2342"/>
    <w:rsid w:val="1F527AF9"/>
    <w:rsid w:val="1F774C61"/>
    <w:rsid w:val="1F7C715F"/>
    <w:rsid w:val="206B49F8"/>
    <w:rsid w:val="211F03C2"/>
    <w:rsid w:val="219F17D4"/>
    <w:rsid w:val="21E0013E"/>
    <w:rsid w:val="21FE70FF"/>
    <w:rsid w:val="221777A0"/>
    <w:rsid w:val="226D054C"/>
    <w:rsid w:val="228A5400"/>
    <w:rsid w:val="22DB16CD"/>
    <w:rsid w:val="230973DC"/>
    <w:rsid w:val="231307F9"/>
    <w:rsid w:val="231E62E2"/>
    <w:rsid w:val="2339371B"/>
    <w:rsid w:val="235A6F39"/>
    <w:rsid w:val="23986BF5"/>
    <w:rsid w:val="23C45A98"/>
    <w:rsid w:val="24033BAB"/>
    <w:rsid w:val="241D4C21"/>
    <w:rsid w:val="24280C71"/>
    <w:rsid w:val="244B3B30"/>
    <w:rsid w:val="246B1F35"/>
    <w:rsid w:val="247A6CC9"/>
    <w:rsid w:val="24F420C3"/>
    <w:rsid w:val="258B3BBA"/>
    <w:rsid w:val="25AA2F83"/>
    <w:rsid w:val="25B46B7D"/>
    <w:rsid w:val="25C37D0B"/>
    <w:rsid w:val="26123E43"/>
    <w:rsid w:val="261C336E"/>
    <w:rsid w:val="26305E1E"/>
    <w:rsid w:val="26360FDA"/>
    <w:rsid w:val="26652F78"/>
    <w:rsid w:val="26684311"/>
    <w:rsid w:val="26B247D2"/>
    <w:rsid w:val="26B540B3"/>
    <w:rsid w:val="26D8390D"/>
    <w:rsid w:val="27267D57"/>
    <w:rsid w:val="273E7224"/>
    <w:rsid w:val="275409C5"/>
    <w:rsid w:val="27543C96"/>
    <w:rsid w:val="27B30977"/>
    <w:rsid w:val="28084E90"/>
    <w:rsid w:val="283E424A"/>
    <w:rsid w:val="285275E3"/>
    <w:rsid w:val="28694B50"/>
    <w:rsid w:val="28D4701C"/>
    <w:rsid w:val="28F45DD1"/>
    <w:rsid w:val="29656106"/>
    <w:rsid w:val="29762781"/>
    <w:rsid w:val="299C62F7"/>
    <w:rsid w:val="29B57463"/>
    <w:rsid w:val="29C57EEA"/>
    <w:rsid w:val="29E41DCC"/>
    <w:rsid w:val="2A3849A8"/>
    <w:rsid w:val="2A4648AF"/>
    <w:rsid w:val="2A702497"/>
    <w:rsid w:val="2A780D19"/>
    <w:rsid w:val="2A862D8D"/>
    <w:rsid w:val="2A9A46C1"/>
    <w:rsid w:val="2B350FE6"/>
    <w:rsid w:val="2BA935E9"/>
    <w:rsid w:val="2BF54772"/>
    <w:rsid w:val="2C1534A9"/>
    <w:rsid w:val="2C1D0994"/>
    <w:rsid w:val="2C4C7464"/>
    <w:rsid w:val="2C6B5810"/>
    <w:rsid w:val="2C962C65"/>
    <w:rsid w:val="2CCC3CA6"/>
    <w:rsid w:val="2CE6348C"/>
    <w:rsid w:val="2CEC56B3"/>
    <w:rsid w:val="2D5C635B"/>
    <w:rsid w:val="2D877604"/>
    <w:rsid w:val="2DF21090"/>
    <w:rsid w:val="2E3E591F"/>
    <w:rsid w:val="2E694CF0"/>
    <w:rsid w:val="2E75000F"/>
    <w:rsid w:val="2E8221D8"/>
    <w:rsid w:val="2E947F51"/>
    <w:rsid w:val="2F4E6AE3"/>
    <w:rsid w:val="2F79639C"/>
    <w:rsid w:val="2FC77146"/>
    <w:rsid w:val="2FCE0DCC"/>
    <w:rsid w:val="307274D7"/>
    <w:rsid w:val="307A16CC"/>
    <w:rsid w:val="30A06193"/>
    <w:rsid w:val="30CD5331"/>
    <w:rsid w:val="310B3629"/>
    <w:rsid w:val="3143407E"/>
    <w:rsid w:val="31456466"/>
    <w:rsid w:val="31A114C1"/>
    <w:rsid w:val="31AF632C"/>
    <w:rsid w:val="31D62255"/>
    <w:rsid w:val="320A7437"/>
    <w:rsid w:val="321D7A2F"/>
    <w:rsid w:val="32477764"/>
    <w:rsid w:val="3295616E"/>
    <w:rsid w:val="332732A5"/>
    <w:rsid w:val="33444B74"/>
    <w:rsid w:val="335129A5"/>
    <w:rsid w:val="33677465"/>
    <w:rsid w:val="33D65762"/>
    <w:rsid w:val="34473813"/>
    <w:rsid w:val="34542BE3"/>
    <w:rsid w:val="34E25BEC"/>
    <w:rsid w:val="34EB453D"/>
    <w:rsid w:val="3500580B"/>
    <w:rsid w:val="350B6C09"/>
    <w:rsid w:val="356E7952"/>
    <w:rsid w:val="35CC25B3"/>
    <w:rsid w:val="3646619E"/>
    <w:rsid w:val="365F5B92"/>
    <w:rsid w:val="36751557"/>
    <w:rsid w:val="36A86804"/>
    <w:rsid w:val="37864E08"/>
    <w:rsid w:val="37955C72"/>
    <w:rsid w:val="37D570FE"/>
    <w:rsid w:val="37F650DE"/>
    <w:rsid w:val="383237B0"/>
    <w:rsid w:val="383F0855"/>
    <w:rsid w:val="385B3D44"/>
    <w:rsid w:val="387B7C2B"/>
    <w:rsid w:val="390E604A"/>
    <w:rsid w:val="399A12DF"/>
    <w:rsid w:val="39CC531E"/>
    <w:rsid w:val="39DC6BE5"/>
    <w:rsid w:val="39DD6520"/>
    <w:rsid w:val="3AEB142A"/>
    <w:rsid w:val="3B4A6492"/>
    <w:rsid w:val="3B642218"/>
    <w:rsid w:val="3B92781E"/>
    <w:rsid w:val="3BA4143F"/>
    <w:rsid w:val="3C132924"/>
    <w:rsid w:val="3C143BC8"/>
    <w:rsid w:val="3CC54F09"/>
    <w:rsid w:val="3CCD4AD0"/>
    <w:rsid w:val="3D2D5628"/>
    <w:rsid w:val="3D561A72"/>
    <w:rsid w:val="3D98728E"/>
    <w:rsid w:val="3DA60F63"/>
    <w:rsid w:val="3E725C03"/>
    <w:rsid w:val="3ED46E51"/>
    <w:rsid w:val="3F423EA4"/>
    <w:rsid w:val="3F674CDD"/>
    <w:rsid w:val="3F7B385E"/>
    <w:rsid w:val="3F9A48F0"/>
    <w:rsid w:val="3FC547CA"/>
    <w:rsid w:val="3FE952CD"/>
    <w:rsid w:val="40057928"/>
    <w:rsid w:val="40376CAF"/>
    <w:rsid w:val="406A6A88"/>
    <w:rsid w:val="40DF75FC"/>
    <w:rsid w:val="40F06F85"/>
    <w:rsid w:val="40FA242A"/>
    <w:rsid w:val="411B2AA9"/>
    <w:rsid w:val="413406AA"/>
    <w:rsid w:val="414620C0"/>
    <w:rsid w:val="414E31E5"/>
    <w:rsid w:val="416A5383"/>
    <w:rsid w:val="41806802"/>
    <w:rsid w:val="42073DA4"/>
    <w:rsid w:val="4257011F"/>
    <w:rsid w:val="4260578B"/>
    <w:rsid w:val="42724239"/>
    <w:rsid w:val="427616CC"/>
    <w:rsid w:val="428D773C"/>
    <w:rsid w:val="42C0502D"/>
    <w:rsid w:val="42E9685A"/>
    <w:rsid w:val="42F72B65"/>
    <w:rsid w:val="43283301"/>
    <w:rsid w:val="433D2D34"/>
    <w:rsid w:val="436342E2"/>
    <w:rsid w:val="43687C0E"/>
    <w:rsid w:val="437F43A2"/>
    <w:rsid w:val="439F7D35"/>
    <w:rsid w:val="43CE5CAC"/>
    <w:rsid w:val="43F43044"/>
    <w:rsid w:val="440B2EE2"/>
    <w:rsid w:val="44100654"/>
    <w:rsid w:val="445F6125"/>
    <w:rsid w:val="44705097"/>
    <w:rsid w:val="44FF6E4A"/>
    <w:rsid w:val="45020704"/>
    <w:rsid w:val="4561099F"/>
    <w:rsid w:val="462368D8"/>
    <w:rsid w:val="465B4076"/>
    <w:rsid w:val="46650E2A"/>
    <w:rsid w:val="46894FDF"/>
    <w:rsid w:val="46B25B05"/>
    <w:rsid w:val="46F0575F"/>
    <w:rsid w:val="47017B9C"/>
    <w:rsid w:val="47042BA1"/>
    <w:rsid w:val="4728319C"/>
    <w:rsid w:val="472C51CD"/>
    <w:rsid w:val="473429E1"/>
    <w:rsid w:val="474506F2"/>
    <w:rsid w:val="477E10A5"/>
    <w:rsid w:val="47815BEC"/>
    <w:rsid w:val="47965522"/>
    <w:rsid w:val="48254040"/>
    <w:rsid w:val="486A0D84"/>
    <w:rsid w:val="488202EC"/>
    <w:rsid w:val="48B62CC5"/>
    <w:rsid w:val="48D80B57"/>
    <w:rsid w:val="48E26408"/>
    <w:rsid w:val="4933548F"/>
    <w:rsid w:val="494C3DF2"/>
    <w:rsid w:val="496635BB"/>
    <w:rsid w:val="4A53053B"/>
    <w:rsid w:val="4A590D38"/>
    <w:rsid w:val="4A683D27"/>
    <w:rsid w:val="4A7F73BE"/>
    <w:rsid w:val="4A8F4935"/>
    <w:rsid w:val="4A933923"/>
    <w:rsid w:val="4A971884"/>
    <w:rsid w:val="4AC81FE9"/>
    <w:rsid w:val="4AC86C9C"/>
    <w:rsid w:val="4BB54175"/>
    <w:rsid w:val="4BBB787C"/>
    <w:rsid w:val="4BBB78B0"/>
    <w:rsid w:val="4BDD29CD"/>
    <w:rsid w:val="4C013BEF"/>
    <w:rsid w:val="4C332536"/>
    <w:rsid w:val="4C723C5A"/>
    <w:rsid w:val="4CB0728D"/>
    <w:rsid w:val="4CC11062"/>
    <w:rsid w:val="4D327F79"/>
    <w:rsid w:val="4D4F5ADB"/>
    <w:rsid w:val="4D520BD9"/>
    <w:rsid w:val="4D7F0BDF"/>
    <w:rsid w:val="4E1C7987"/>
    <w:rsid w:val="4F137F3D"/>
    <w:rsid w:val="4F3466FB"/>
    <w:rsid w:val="4F720BFB"/>
    <w:rsid w:val="4F852959"/>
    <w:rsid w:val="4FA52CD5"/>
    <w:rsid w:val="4FB71B4E"/>
    <w:rsid w:val="501479BC"/>
    <w:rsid w:val="50152602"/>
    <w:rsid w:val="504C3EA2"/>
    <w:rsid w:val="50AC261D"/>
    <w:rsid w:val="50F32F27"/>
    <w:rsid w:val="510A78D2"/>
    <w:rsid w:val="51307B45"/>
    <w:rsid w:val="516A5988"/>
    <w:rsid w:val="51DB47A7"/>
    <w:rsid w:val="524039C7"/>
    <w:rsid w:val="52496AD0"/>
    <w:rsid w:val="5277740E"/>
    <w:rsid w:val="527A7377"/>
    <w:rsid w:val="527F50C4"/>
    <w:rsid w:val="52F304A3"/>
    <w:rsid w:val="5305296B"/>
    <w:rsid w:val="530D15DD"/>
    <w:rsid w:val="53300C5E"/>
    <w:rsid w:val="53B929AE"/>
    <w:rsid w:val="54027BBF"/>
    <w:rsid w:val="544308A5"/>
    <w:rsid w:val="54590045"/>
    <w:rsid w:val="54812581"/>
    <w:rsid w:val="5486336E"/>
    <w:rsid w:val="54A0067B"/>
    <w:rsid w:val="54B20515"/>
    <w:rsid w:val="54CB1ABC"/>
    <w:rsid w:val="54DD7944"/>
    <w:rsid w:val="55004456"/>
    <w:rsid w:val="55131F4A"/>
    <w:rsid w:val="55963CE6"/>
    <w:rsid w:val="55E523E3"/>
    <w:rsid w:val="5656278A"/>
    <w:rsid w:val="56564389"/>
    <w:rsid w:val="56A060DC"/>
    <w:rsid w:val="56DD76D5"/>
    <w:rsid w:val="56FE007B"/>
    <w:rsid w:val="57021B4A"/>
    <w:rsid w:val="575726C8"/>
    <w:rsid w:val="57845B5B"/>
    <w:rsid w:val="57983317"/>
    <w:rsid w:val="57A37808"/>
    <w:rsid w:val="57A543C6"/>
    <w:rsid w:val="57B15D7F"/>
    <w:rsid w:val="57C103C1"/>
    <w:rsid w:val="581E1722"/>
    <w:rsid w:val="58396A58"/>
    <w:rsid w:val="58771E73"/>
    <w:rsid w:val="588106D3"/>
    <w:rsid w:val="58B15599"/>
    <w:rsid w:val="58C20558"/>
    <w:rsid w:val="58F740F8"/>
    <w:rsid w:val="59586D08"/>
    <w:rsid w:val="59806A81"/>
    <w:rsid w:val="59B77FDB"/>
    <w:rsid w:val="59E0476C"/>
    <w:rsid w:val="59F87A4E"/>
    <w:rsid w:val="5A1337FF"/>
    <w:rsid w:val="5A5025CC"/>
    <w:rsid w:val="5A62705E"/>
    <w:rsid w:val="5A7B1CE8"/>
    <w:rsid w:val="5A907122"/>
    <w:rsid w:val="5ABA21C8"/>
    <w:rsid w:val="5ACC138A"/>
    <w:rsid w:val="5AD14A16"/>
    <w:rsid w:val="5ADE4711"/>
    <w:rsid w:val="5B2C5D86"/>
    <w:rsid w:val="5B635619"/>
    <w:rsid w:val="5BD05713"/>
    <w:rsid w:val="5BD315B5"/>
    <w:rsid w:val="5BD36393"/>
    <w:rsid w:val="5C1F7D7F"/>
    <w:rsid w:val="5C481786"/>
    <w:rsid w:val="5C4D5DE6"/>
    <w:rsid w:val="5C567ED8"/>
    <w:rsid w:val="5C591022"/>
    <w:rsid w:val="5C6C4427"/>
    <w:rsid w:val="5C713106"/>
    <w:rsid w:val="5C92217F"/>
    <w:rsid w:val="5CEC6343"/>
    <w:rsid w:val="5D350838"/>
    <w:rsid w:val="5D353E5E"/>
    <w:rsid w:val="5D54068E"/>
    <w:rsid w:val="5D736099"/>
    <w:rsid w:val="5D7516A7"/>
    <w:rsid w:val="5D893C6A"/>
    <w:rsid w:val="5DB53F28"/>
    <w:rsid w:val="5DD5701E"/>
    <w:rsid w:val="5E2B46D5"/>
    <w:rsid w:val="5E4D6DB0"/>
    <w:rsid w:val="5E574059"/>
    <w:rsid w:val="5E84085D"/>
    <w:rsid w:val="5E8D48A1"/>
    <w:rsid w:val="5EE97BCE"/>
    <w:rsid w:val="5EEF550C"/>
    <w:rsid w:val="5F204C6D"/>
    <w:rsid w:val="5F216049"/>
    <w:rsid w:val="5F6A12DF"/>
    <w:rsid w:val="5F7A7AA2"/>
    <w:rsid w:val="5F7B57F5"/>
    <w:rsid w:val="5F91273E"/>
    <w:rsid w:val="5F922B75"/>
    <w:rsid w:val="5FB5288D"/>
    <w:rsid w:val="600B6916"/>
    <w:rsid w:val="602C6630"/>
    <w:rsid w:val="604B271F"/>
    <w:rsid w:val="606574F7"/>
    <w:rsid w:val="60802B4E"/>
    <w:rsid w:val="60A12739"/>
    <w:rsid w:val="60F6106E"/>
    <w:rsid w:val="613267E6"/>
    <w:rsid w:val="614B6F79"/>
    <w:rsid w:val="61A26C1C"/>
    <w:rsid w:val="61E51A09"/>
    <w:rsid w:val="61E65B97"/>
    <w:rsid w:val="623622EF"/>
    <w:rsid w:val="627B3887"/>
    <w:rsid w:val="62855C58"/>
    <w:rsid w:val="62BC7375"/>
    <w:rsid w:val="62F4790D"/>
    <w:rsid w:val="633A69CA"/>
    <w:rsid w:val="6356668D"/>
    <w:rsid w:val="63684ACE"/>
    <w:rsid w:val="63F354C5"/>
    <w:rsid w:val="641600BF"/>
    <w:rsid w:val="64514D74"/>
    <w:rsid w:val="64664764"/>
    <w:rsid w:val="6471438E"/>
    <w:rsid w:val="654637BE"/>
    <w:rsid w:val="656E53B9"/>
    <w:rsid w:val="65827E18"/>
    <w:rsid w:val="659757C7"/>
    <w:rsid w:val="66406AF8"/>
    <w:rsid w:val="664C7F7A"/>
    <w:rsid w:val="66A64DB4"/>
    <w:rsid w:val="66BC3A3D"/>
    <w:rsid w:val="66C71E98"/>
    <w:rsid w:val="66ED0002"/>
    <w:rsid w:val="67B74719"/>
    <w:rsid w:val="67BD1B79"/>
    <w:rsid w:val="680F606F"/>
    <w:rsid w:val="68162AA0"/>
    <w:rsid w:val="68216442"/>
    <w:rsid w:val="68520A2B"/>
    <w:rsid w:val="686A4E54"/>
    <w:rsid w:val="687C2AD0"/>
    <w:rsid w:val="695955E7"/>
    <w:rsid w:val="698D4253"/>
    <w:rsid w:val="69D14392"/>
    <w:rsid w:val="69DD75CE"/>
    <w:rsid w:val="69F6569E"/>
    <w:rsid w:val="6A356254"/>
    <w:rsid w:val="6A3F0AC6"/>
    <w:rsid w:val="6A76500E"/>
    <w:rsid w:val="6A9078F7"/>
    <w:rsid w:val="6AAB12DC"/>
    <w:rsid w:val="6AE74A44"/>
    <w:rsid w:val="6AEB67BE"/>
    <w:rsid w:val="6B04428D"/>
    <w:rsid w:val="6B175B17"/>
    <w:rsid w:val="6B525C5A"/>
    <w:rsid w:val="6B85058F"/>
    <w:rsid w:val="6B8D1F0C"/>
    <w:rsid w:val="6BA07874"/>
    <w:rsid w:val="6BDD3D48"/>
    <w:rsid w:val="6BEA6110"/>
    <w:rsid w:val="6BF668ED"/>
    <w:rsid w:val="6BFE085D"/>
    <w:rsid w:val="6C095D4E"/>
    <w:rsid w:val="6CA75FDF"/>
    <w:rsid w:val="6CEC5BB2"/>
    <w:rsid w:val="6D066EDA"/>
    <w:rsid w:val="6D2A6F11"/>
    <w:rsid w:val="6D710A15"/>
    <w:rsid w:val="6D7B1217"/>
    <w:rsid w:val="6E994DA9"/>
    <w:rsid w:val="6EA76732"/>
    <w:rsid w:val="6EEB4257"/>
    <w:rsid w:val="6F026783"/>
    <w:rsid w:val="6F040E50"/>
    <w:rsid w:val="6F0A49C1"/>
    <w:rsid w:val="6F463849"/>
    <w:rsid w:val="6F797035"/>
    <w:rsid w:val="6F7F1060"/>
    <w:rsid w:val="6F97195B"/>
    <w:rsid w:val="6FAE3C58"/>
    <w:rsid w:val="6FBF359C"/>
    <w:rsid w:val="6FC757D5"/>
    <w:rsid w:val="700A0231"/>
    <w:rsid w:val="70512ED1"/>
    <w:rsid w:val="709B3D26"/>
    <w:rsid w:val="70A75948"/>
    <w:rsid w:val="70AB68B4"/>
    <w:rsid w:val="70F67AD7"/>
    <w:rsid w:val="70FA4DF9"/>
    <w:rsid w:val="711550A7"/>
    <w:rsid w:val="71863B90"/>
    <w:rsid w:val="71AD6F37"/>
    <w:rsid w:val="71DA498E"/>
    <w:rsid w:val="71E81413"/>
    <w:rsid w:val="71FB402D"/>
    <w:rsid w:val="720D260B"/>
    <w:rsid w:val="72595883"/>
    <w:rsid w:val="72614577"/>
    <w:rsid w:val="72630F06"/>
    <w:rsid w:val="726E1F54"/>
    <w:rsid w:val="72711F17"/>
    <w:rsid w:val="72817AC2"/>
    <w:rsid w:val="72B43E08"/>
    <w:rsid w:val="72E66201"/>
    <w:rsid w:val="73094FEF"/>
    <w:rsid w:val="73190E45"/>
    <w:rsid w:val="73502B81"/>
    <w:rsid w:val="737510A9"/>
    <w:rsid w:val="73877FC4"/>
    <w:rsid w:val="74073BEA"/>
    <w:rsid w:val="745C1F79"/>
    <w:rsid w:val="74736737"/>
    <w:rsid w:val="74D4255D"/>
    <w:rsid w:val="74E06B88"/>
    <w:rsid w:val="74F913F1"/>
    <w:rsid w:val="75473B37"/>
    <w:rsid w:val="758678CB"/>
    <w:rsid w:val="759B2142"/>
    <w:rsid w:val="75BD3BED"/>
    <w:rsid w:val="765C2BA5"/>
    <w:rsid w:val="7671555E"/>
    <w:rsid w:val="76C22A4C"/>
    <w:rsid w:val="76EF7203"/>
    <w:rsid w:val="770A1D92"/>
    <w:rsid w:val="772A1A2E"/>
    <w:rsid w:val="773E151B"/>
    <w:rsid w:val="777260BE"/>
    <w:rsid w:val="779B59E1"/>
    <w:rsid w:val="77BB51B6"/>
    <w:rsid w:val="77FB5E54"/>
    <w:rsid w:val="785A0679"/>
    <w:rsid w:val="78AE6046"/>
    <w:rsid w:val="78C908AB"/>
    <w:rsid w:val="78DE0291"/>
    <w:rsid w:val="78F8557F"/>
    <w:rsid w:val="793F1BEB"/>
    <w:rsid w:val="79AF57F4"/>
    <w:rsid w:val="79E6369C"/>
    <w:rsid w:val="7A041628"/>
    <w:rsid w:val="7A1740A6"/>
    <w:rsid w:val="7A476692"/>
    <w:rsid w:val="7AA14E01"/>
    <w:rsid w:val="7AB81378"/>
    <w:rsid w:val="7B172B1F"/>
    <w:rsid w:val="7B240010"/>
    <w:rsid w:val="7B8654B3"/>
    <w:rsid w:val="7B895B2A"/>
    <w:rsid w:val="7BDA45DD"/>
    <w:rsid w:val="7C440015"/>
    <w:rsid w:val="7C607C2A"/>
    <w:rsid w:val="7C76789E"/>
    <w:rsid w:val="7C803D6A"/>
    <w:rsid w:val="7CBC0586"/>
    <w:rsid w:val="7CC20B8B"/>
    <w:rsid w:val="7CD376CF"/>
    <w:rsid w:val="7CE22893"/>
    <w:rsid w:val="7CE60169"/>
    <w:rsid w:val="7CFC04BD"/>
    <w:rsid w:val="7D042883"/>
    <w:rsid w:val="7D060F6E"/>
    <w:rsid w:val="7D8E7738"/>
    <w:rsid w:val="7D97102B"/>
    <w:rsid w:val="7D985E47"/>
    <w:rsid w:val="7D9C5695"/>
    <w:rsid w:val="7DAA485F"/>
    <w:rsid w:val="7DFD3BCF"/>
    <w:rsid w:val="7E08055E"/>
    <w:rsid w:val="7E3176A1"/>
    <w:rsid w:val="7E3335DF"/>
    <w:rsid w:val="7E337D10"/>
    <w:rsid w:val="7E3D1B03"/>
    <w:rsid w:val="7E530993"/>
    <w:rsid w:val="7E6814E3"/>
    <w:rsid w:val="7EA46581"/>
    <w:rsid w:val="7F300804"/>
    <w:rsid w:val="7F725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A3082"/>
  <w15:docId w15:val="{9F982CF0-EADF-4929-8F7A-A38CD873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pPr>
      <w:spacing w:line="276" w:lineRule="auto"/>
      <w:contextualSpacing/>
    </w:pPr>
    <w:rPr>
      <w:sz w:val="22"/>
      <w:szCs w:val="22"/>
      <w:lang w:eastAsia="en-US"/>
    </w:rPr>
  </w:style>
  <w:style w:type="paragraph" w:styleId="a3">
    <w:name w:val="header"/>
    <w:basedOn w:val="a"/>
    <w:link w:val="a4"/>
    <w:rsid w:val="007374A7"/>
    <w:pPr>
      <w:tabs>
        <w:tab w:val="center" w:pos="4153"/>
        <w:tab w:val="right" w:pos="8306"/>
      </w:tabs>
      <w:snapToGrid w:val="0"/>
      <w:jc w:val="center"/>
    </w:pPr>
    <w:rPr>
      <w:sz w:val="18"/>
      <w:szCs w:val="18"/>
    </w:rPr>
  </w:style>
  <w:style w:type="character" w:customStyle="1" w:styleId="a4">
    <w:name w:val="页眉 字符"/>
    <w:basedOn w:val="a0"/>
    <w:link w:val="a3"/>
    <w:rsid w:val="007374A7"/>
    <w:rPr>
      <w:rFonts w:asciiTheme="minorHAnsi" w:eastAsiaTheme="minorEastAsia" w:hAnsiTheme="minorHAnsi" w:cstheme="minorBidi"/>
      <w:kern w:val="2"/>
      <w:sz w:val="18"/>
      <w:szCs w:val="18"/>
    </w:rPr>
  </w:style>
  <w:style w:type="paragraph" w:styleId="a5">
    <w:name w:val="footer"/>
    <w:basedOn w:val="a"/>
    <w:link w:val="a6"/>
    <w:rsid w:val="007374A7"/>
    <w:pPr>
      <w:tabs>
        <w:tab w:val="center" w:pos="4153"/>
        <w:tab w:val="right" w:pos="8306"/>
      </w:tabs>
      <w:snapToGrid w:val="0"/>
      <w:jc w:val="left"/>
    </w:pPr>
    <w:rPr>
      <w:sz w:val="18"/>
      <w:szCs w:val="18"/>
    </w:rPr>
  </w:style>
  <w:style w:type="character" w:customStyle="1" w:styleId="a6">
    <w:name w:val="页脚 字符"/>
    <w:basedOn w:val="a0"/>
    <w:link w:val="a5"/>
    <w:rsid w:val="007374A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262</Words>
  <Characters>1499</Characters>
  <Application>Microsoft Office Word</Application>
  <DocSecurity>0</DocSecurity>
  <Lines>12</Lines>
  <Paragraphs>3</Paragraphs>
  <ScaleCrop>false</ScaleCrop>
  <Company>Kingsoft</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番茄鱼</dc:creator>
  <cp:lastModifiedBy>平 熊</cp:lastModifiedBy>
  <cp:revision>5</cp:revision>
  <dcterms:created xsi:type="dcterms:W3CDTF">2014-10-29T12:08:00Z</dcterms:created>
  <dcterms:modified xsi:type="dcterms:W3CDTF">2024-12-21T05:34:00Z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