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BFCD7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1. Hypertension-related Intracerebral Hemorrhage (HICH)</w:t>
      </w:r>
    </w:p>
    <w:p w14:paraId="2CCDB9AF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Goals: Hematoma evacuation, intracranial pressure (ICP) reduction, neurological function preservation.</w:t>
      </w:r>
    </w:p>
    <w:p w14:paraId="3E05B1FE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Basal Ganglia Hemorrhage:</w:t>
      </w:r>
    </w:p>
    <w:p w14:paraId="133C7E72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Hematoma volume ≥30 mL and progressive neurological deterioration or coma.</w:t>
      </w:r>
    </w:p>
    <w:p w14:paraId="60A71C8A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Ventricular extension with hydrocephalus requires concurrent ventriculostomy.</w:t>
      </w:r>
    </w:p>
    <w:p w14:paraId="6B0A2A77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Thalamic Hemorrhage:</w:t>
      </w:r>
    </w:p>
    <w:p w14:paraId="5A1ED4E0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Hematoma volume ≥15 mL with hydrocephalus or progressive neurological deficit.</w:t>
      </w:r>
    </w:p>
    <w:p w14:paraId="2EA64EDF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Cerebellar Hemorrhage:</w:t>
      </w:r>
    </w:p>
    <w:p w14:paraId="43928DD0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Hematoma volume ≥10 mL or diameter ≥3 cm with brainstem compression or hydrocephalus.</w:t>
      </w:r>
    </w:p>
    <w:p w14:paraId="24DE403B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Urgent surgery indicated even with smaller volumes if consciousness deteriorates or hydrocephalus develops.</w:t>
      </w:r>
    </w:p>
    <w:p w14:paraId="66FCEEEF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Lobar Hemorrhage:</w:t>
      </w:r>
    </w:p>
    <w:p w14:paraId="68CCDC04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Hematoma volume ≥30 mL, especially in superficial locations accessible for surgical resection.</w:t>
      </w:r>
    </w:p>
    <w:p w14:paraId="3865219B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Intraventricular Hemorrhage (IVH):</w:t>
      </w:r>
    </w:p>
    <w:p w14:paraId="428B714F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Severe hydrocephalus with altered consciousness → urgent external ventricular drainage (EVD).</w:t>
      </w:r>
    </w:p>
    <w:p w14:paraId="7716BC0D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Consciousness Status:</w:t>
      </w:r>
    </w:p>
    <w:p w14:paraId="52A179D1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Patients with Glasgow Coma Scale (GCS) 9–12 (moderate coma) and surgically accessible hematoma may benefit.</w:t>
      </w:r>
    </w:p>
    <w:p w14:paraId="55222FF6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For GCS ≤8 (severe coma), surgery is considered cautiously, preferably in young patients with early signs of herniation.</w:t>
      </w:r>
    </w:p>
    <w:p w14:paraId="75424FFF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Dynamic Changes:</w:t>
      </w:r>
    </w:p>
    <w:p w14:paraId="6CAEC734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Progressive neurological deterioration (e.g., pupillary changes, hypertension, respiratory abnormalities).</w:t>
      </w:r>
    </w:p>
    <w:p w14:paraId="2E5C8169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Imaging evidence of hematoma expansion (≥30% volume increase or ≥6 mL absolute increase).</w:t>
      </w:r>
    </w:p>
    <w:p w14:paraId="07F941D5">
      <w:pPr>
        <w:spacing w:line="360" w:lineRule="auto"/>
        <w:ind w:firstLine="480" w:firstLineChars="200"/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2. Subarachnoid Hemorrhage (SAH, Aneurysmal)</w:t>
      </w:r>
      <w:r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:</w:t>
      </w:r>
    </w:p>
    <w:p w14:paraId="2504089F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Goals: Aneurysm obliteration, subarachnoid blood clearance, prevention of vasospasm.</w:t>
      </w:r>
    </w:p>
    <w:p w14:paraId="044F8E3B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Aneurysm:</w:t>
      </w:r>
    </w:p>
    <w:p w14:paraId="2DF4A966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All ruptured aneurysms require urgent intervention (clipping or endovascular coiling), particularly:</w:t>
      </w:r>
    </w:p>
    <w:p w14:paraId="4C49425E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Hunt-Hess Grade I–III (mild to moderate neurological deficits).</w:t>
      </w:r>
    </w:p>
    <w:p w14:paraId="0241FBF5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Selected Grade IV patients with stable systemic conditions.</w:t>
      </w:r>
    </w:p>
    <w:p w14:paraId="1D3D033B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Unruptured aneurysms: Consider intervention for those ≥5 mm in diameter, irregular morphology, or high-risk locations.</w:t>
      </w:r>
    </w:p>
    <w:p w14:paraId="6BA60742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Hydrocephalus:</w:t>
      </w:r>
    </w:p>
    <w:p w14:paraId="4EC026DF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Acute hydrocephalus with altered consciousness → EVD.</w:t>
      </w:r>
    </w:p>
    <w:p w14:paraId="014EC5C0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Delayed Cerebral Ischemia:</w:t>
      </w:r>
    </w:p>
    <w:p w14:paraId="74D83C4D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Refractory cerebral vasospasm despite medical treatment → endovascular therapy (e.g., balloon angioplasty).</w:t>
      </w:r>
    </w:p>
    <w:p w14:paraId="3A677683">
      <w:pPr>
        <w:spacing w:line="360" w:lineRule="auto"/>
        <w:ind w:firstLine="480" w:firstLineChars="200"/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3. Subdural Hematoma (SDH)</w:t>
      </w:r>
      <w:r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:</w:t>
      </w:r>
    </w:p>
    <w:p w14:paraId="5B773590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Acute SDH:</w:t>
      </w:r>
    </w:p>
    <w:p w14:paraId="0BA4D24E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Surgical evacuation indicated for:</w:t>
      </w:r>
    </w:p>
    <w:p w14:paraId="00D3A24C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Hematoma thickness ≥10 mm or midline shift ≥5 mm, regardless of consciousness level.</w:t>
      </w:r>
    </w:p>
    <w:p w14:paraId="019255F2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Hematoma thickness &lt;10 mm and midline shift &lt;5 mm but GCS &lt;9 or hematoma progression on imaging.</w:t>
      </w:r>
    </w:p>
    <w:p w14:paraId="11D77CB4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Chronic SDH:</w:t>
      </w:r>
    </w:p>
    <w:p w14:paraId="5C09A55F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Surgical drainage (burr hole or craniotomy) for:</w:t>
      </w:r>
    </w:p>
    <w:p w14:paraId="33154430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Neurological symptoms (e.g., hemiparesis, aphasia, altered consciousness).</w:t>
      </w:r>
    </w:p>
    <w:p w14:paraId="24E4A0EF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Progressive hematoma enlargement or mass effect (thickness ≥15 mm or midline shift ≥5 mm).</w:t>
      </w:r>
    </w:p>
    <w:p w14:paraId="70A86591">
      <w:pPr>
        <w:spacing w:line="360" w:lineRule="auto"/>
        <w:ind w:firstLine="480" w:firstLineChars="200"/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4. Epidural Hematoma (EDH)</w:t>
      </w:r>
      <w:r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:</w:t>
      </w:r>
    </w:p>
    <w:p w14:paraId="25A4046D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Urgent craniotomy for:</w:t>
      </w:r>
    </w:p>
    <w:p w14:paraId="775E462B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Progressive consciousness deterioration or focal neurological signs (e.g., hemiparesis, pupillary dilation).</w:t>
      </w:r>
    </w:p>
    <w:p w14:paraId="0FBDD4E9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Hematoma volume ≥30 mL, thickness ≥15 mm, or midline shift ≥5 mm.</w:t>
      </w:r>
    </w:p>
    <w:p w14:paraId="16C8C842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Temporal EDH ≥20 mL (high risk of transtentorial herniation due to proximity to brainstem).</w:t>
      </w:r>
    </w:p>
    <w:p w14:paraId="2EA0DA2E">
      <w:pPr>
        <w:spacing w:line="360" w:lineRule="auto"/>
        <w:ind w:firstLine="480" w:firstLineChars="200"/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5. Special Considerations</w:t>
      </w:r>
      <w:r>
        <w:rPr>
          <w:rFonts w:hint="eastAsia" w:ascii="Times New Roman" w:hAnsi="Times New Roman" w:eastAsia="等线" w:cs="Times New Roman"/>
          <w:b/>
          <w:bCs/>
          <w:kern w:val="0"/>
          <w:sz w:val="24"/>
          <w:szCs w:val="24"/>
          <w:shd w:val="clear" w:color="auto" w:fill="FFFFFF"/>
          <w:lang w:val="en-US" w:eastAsia="zh-CN"/>
        </w:rPr>
        <w:t>:</w:t>
      </w:r>
    </w:p>
    <w:p w14:paraId="35D6EBCB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Geriatric Patients: Bala</w:t>
      </w:r>
      <w:bookmarkStart w:id="0" w:name="_GoBack"/>
      <w:bookmarkEnd w:id="0"/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nce surgical risk with comorbidities (e.g., cardiopulmonary dysfunction).</w:t>
      </w:r>
    </w:p>
    <w:p w14:paraId="2F2C547B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Coagulopathy: Correct coagulation abnormalities (e.g., vitamin K, fresh frozen plasma) before surgery to minimize rebleeding risk.</w:t>
      </w:r>
    </w:p>
    <w:p w14:paraId="5CAF3DEC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Pediatric Patients: Lower volume thresholds for intervention, prioritizing neurological preservation.</w:t>
      </w:r>
    </w:p>
    <w:p w14:paraId="28D5D9FB">
      <w:pPr>
        <w:spacing w:line="360" w:lineRule="auto"/>
        <w:ind w:firstLine="480" w:firstLineChars="200"/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Contraindications</w:t>
      </w:r>
      <w:r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:</w:t>
      </w:r>
    </w:p>
    <w:p w14:paraId="26EEE3FD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Advanced brain herniation (bilateral fixed dilated pupils, decerebrate posturing) with GCS ≤3 (poor prognosis).</w:t>
      </w:r>
    </w:p>
    <w:p w14:paraId="6E276ACD">
      <w:pPr>
        <w:spacing w:line="360" w:lineRule="auto"/>
        <w:ind w:firstLine="480" w:firstLineChars="200"/>
        <w:rPr>
          <w:rFonts w:hint="eastAsia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Severe systemic comorbidities (e.g., end-stage organ failure) precluding anesthesia.</w:t>
      </w:r>
    </w:p>
    <w:p w14:paraId="1D9FCFC9">
      <w:pPr>
        <w:spacing w:line="360" w:lineRule="auto"/>
        <w:ind w:firstLine="480" w:firstLineChars="200"/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等线" w:cs="Times New Roman"/>
          <w:kern w:val="0"/>
          <w:sz w:val="24"/>
          <w:szCs w:val="24"/>
          <w:shd w:val="clear" w:color="auto" w:fill="FFFFFF"/>
          <w:lang w:val="en-US" w:eastAsia="zh-CN"/>
        </w:rPr>
        <w:t>Stable clinical condition with minimal mass effect and expected hematoma resolution.</w:t>
      </w:r>
    </w:p>
    <w:p w14:paraId="529D5F8E"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D709F"/>
    <w:rsid w:val="40A62E81"/>
    <w:rsid w:val="46D5626E"/>
    <w:rsid w:val="5EE4309A"/>
    <w:rsid w:val="731C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431</Words>
  <Characters>3092</Characters>
  <Lines>0</Lines>
  <Paragraphs>0</Paragraphs>
  <TotalTime>3</TotalTime>
  <ScaleCrop>false</ScaleCrop>
  <LinksUpToDate>false</LinksUpToDate>
  <CharactersWithSpaces>3470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2025-06-04T13:04:00Z</dcterms:created>
  <dc:creator>binbi</dc:creator>
  <cp:lastModifiedBy>王斌</cp:lastModifiedBy>
  <dcterms:modified xsi:type="dcterms:W3CDTF">2025-06-12T21:42:56Z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eyJoZGlkIjoiNGEzNDg0ZTcwY2Q2ODNlMGI0NzdmOTVlMzYzYTYwMGIiLCJ1c2VySWQiOiIzMDI2ODk0ODkifQ==</vt:lpwstr>
  </property>
  <property fmtid="{D5CDD505-2E9C-101B-9397-08002B2CF9AE}" pid="4" name="ICV">
    <vt:lpwstr>B530A35FD2C04F34AAEA79D77B2AC35E_12</vt:lpwstr>
  </property>
</Properties>
</file>