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C078" w14:textId="6AEF6677" w:rsidR="00A91C30" w:rsidRDefault="00A91C30" w:rsidP="00A91C30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val="en-US" w:eastAsia="es-CL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s-CL"/>
        </w:rPr>
        <w:t>Appendix 3</w:t>
      </w:r>
      <w:r w:rsidRPr="00550385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. 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Foraging behavior of floral visitors to </w:t>
      </w:r>
      <w:r w:rsidR="00DE169C" w:rsidRPr="00DE169C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Fuchsia magellanica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. Mean (± SE) rates of pollinating and robbing visits (number of visits per flower per 10 min) and mean visitation frequencies (%) by the hummingbird </w:t>
      </w:r>
      <w:r w:rsidR="00DE169C" w:rsidRPr="00DE169C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Sephanoides sephaniodes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, the native bumblebee </w:t>
      </w:r>
      <w:r w:rsidR="00DE169C" w:rsidRPr="00DE169C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Bombus dahlbomii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, the exotic bumblebee </w:t>
      </w:r>
      <w:r w:rsidR="00DE169C" w:rsidRPr="00DE169C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B. terrestris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, and the exotic honeybee </w:t>
      </w:r>
      <w:r w:rsidR="00DE169C" w:rsidRPr="00DE169C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Apis mellifera</w:t>
      </w:r>
      <w:r w:rsidR="00DE169C" w:rsidRPr="00DE169C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 across 24 study sites in southern Chile</w:t>
      </w:r>
      <w:r w:rsidRPr="00550385">
        <w:rPr>
          <w:rFonts w:ascii="Times New Roman" w:hAnsi="Times New Roman"/>
          <w:noProof/>
          <w:sz w:val="24"/>
          <w:szCs w:val="24"/>
          <w:lang w:val="en-US" w:eastAsia="es-CL"/>
        </w:rPr>
        <w:t>.</w:t>
      </w:r>
    </w:p>
    <w:p w14:paraId="1647A2EC" w14:textId="77777777" w:rsidR="00A91C30" w:rsidRDefault="00A91C30" w:rsidP="00A91C30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val="en-US" w:eastAsia="es-CL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80"/>
        <w:gridCol w:w="272"/>
        <w:gridCol w:w="680"/>
        <w:gridCol w:w="680"/>
        <w:gridCol w:w="272"/>
        <w:gridCol w:w="680"/>
        <w:gridCol w:w="680"/>
        <w:gridCol w:w="272"/>
        <w:gridCol w:w="680"/>
        <w:gridCol w:w="680"/>
        <w:gridCol w:w="272"/>
        <w:gridCol w:w="680"/>
        <w:gridCol w:w="680"/>
        <w:gridCol w:w="272"/>
        <w:gridCol w:w="680"/>
      </w:tblGrid>
      <w:tr w:rsidR="00A91C30" w:rsidRPr="002504B0" w14:paraId="62774344" w14:textId="77777777" w:rsidTr="00DC32DB">
        <w:trPr>
          <w:trHeight w:val="264"/>
          <w:tblHeader/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41FDB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Foraging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behavior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7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F485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>Rate of visits (N° of visits / flower / 10 min)</w:t>
            </w:r>
          </w:p>
        </w:tc>
      </w:tr>
      <w:tr w:rsidR="00A91C30" w:rsidRPr="002504B0" w14:paraId="15DA8779" w14:textId="77777777" w:rsidTr="00DC32DB">
        <w:trPr>
          <w:trHeight w:val="264"/>
          <w:tblHeader/>
          <w:jc w:val="center"/>
        </w:trPr>
        <w:tc>
          <w:tcPr>
            <w:tcW w:w="3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5C65B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7DBE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S. sephaniodes 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CEBE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>B. dahlbomii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246A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B. </w:t>
            </w:r>
            <w:proofErr w:type="spellStart"/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>terrestris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DFAD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 xml:space="preserve">A. </w:t>
            </w:r>
            <w:proofErr w:type="spellStart"/>
            <w:r w:rsidRPr="002504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s-CL"/>
              </w:rPr>
              <w:t>mellifera</w:t>
            </w:r>
            <w:proofErr w:type="spellEnd"/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CF97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All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animals</w:t>
            </w:r>
            <w:proofErr w:type="spellEnd"/>
          </w:p>
        </w:tc>
      </w:tr>
      <w:tr w:rsidR="00A91C30" w:rsidRPr="002504B0" w14:paraId="44A78B1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BE69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Pollinating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visits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896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A21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066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2E9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AE1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AFC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3B3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2DA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51D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37D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1C6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BD0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FAC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AF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382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A91C30" w:rsidRPr="002504B0" w14:paraId="38CAE54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5B79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Alerce Andino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2FA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0.069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462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A254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F56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AFCA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C3B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725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031A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E962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745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0.172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3187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F4B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0.052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749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8ED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398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059</w:t>
            </w:r>
          </w:p>
        </w:tc>
      </w:tr>
      <w:tr w:rsidR="00A91C30" w:rsidRPr="002504B0" w14:paraId="529BAEF2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C584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Cardenal Samoré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2D2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D11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477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525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71C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ED5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7EC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EBF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41B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D5C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6FF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187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8C5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48B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5D3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003</w:t>
            </w:r>
          </w:p>
        </w:tc>
      </w:tr>
      <w:tr w:rsidR="00A91C30" w:rsidRPr="002504B0" w14:paraId="7B527A20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6630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Chacao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04F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8D8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B84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D4B0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485A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8AC1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C65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1B1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A4EF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33F6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3F2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CAD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48A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675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2B1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017</w:t>
            </w:r>
          </w:p>
        </w:tc>
      </w:tr>
      <w:tr w:rsidR="00A91C30" w:rsidRPr="002504B0" w14:paraId="2AE2DD7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11FE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Chaitén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F43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017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5A9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8A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CE6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1DC7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121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3FB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57C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50A2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4981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D31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F5A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4C7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AB2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026</w:t>
            </w:r>
          </w:p>
        </w:tc>
      </w:tr>
      <w:tr w:rsidR="00A91C30" w:rsidRPr="002504B0" w14:paraId="1BF5BF71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EFB5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Contao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3D0C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ADA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B921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085E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9B7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EA07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8BB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0B19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8F4B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358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F58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F71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E5E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945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558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021</w:t>
            </w:r>
          </w:p>
        </w:tc>
      </w:tr>
      <w:tr w:rsidR="00A91C30" w:rsidRPr="002504B0" w14:paraId="65F2124C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14F6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Cutipay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7031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C45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590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70E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20DB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E24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870A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10A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B98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537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244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3B3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C0D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A4A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170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003</w:t>
            </w:r>
          </w:p>
        </w:tc>
      </w:tr>
      <w:tr w:rsidR="00A91C30" w:rsidRPr="002504B0" w14:paraId="08456DD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C966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Futaleufú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F151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CE5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1E1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482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DA0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2767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96D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927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3C44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2C1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0BF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85E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FA6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F566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A4B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025</w:t>
            </w:r>
          </w:p>
        </w:tc>
      </w:tr>
      <w:tr w:rsidR="00A91C30" w:rsidRPr="002504B0" w14:paraId="4C599081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08B9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Hornopirén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8F9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E99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5B5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DA6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31A9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4B7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76B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0E5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3B9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63C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96A7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490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01B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56B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DCD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004</w:t>
            </w:r>
          </w:p>
        </w:tc>
      </w:tr>
      <w:tr w:rsidR="00A91C30" w:rsidRPr="002504B0" w14:paraId="0402EA28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81A0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Llanquihue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AC0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0DF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8D0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FFB0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EA30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EDD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4762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655B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391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ADE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62B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D51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74F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900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3A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004</w:t>
            </w:r>
          </w:p>
        </w:tc>
      </w:tr>
      <w:tr w:rsidR="00A91C30" w:rsidRPr="002504B0" w14:paraId="3F1BC249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B042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Hualles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C8D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ADE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1A58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01E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018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B4B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C96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C7C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79E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8A35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7BD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F310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141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815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BFA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014</w:t>
            </w:r>
          </w:p>
        </w:tc>
      </w:tr>
      <w:tr w:rsidR="00A91C30" w:rsidRPr="002504B0" w14:paraId="386DA99D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4915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Muermos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566F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343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2E2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220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0.051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6454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CBEF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BB1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EF8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6A78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8FF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8BA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B9C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6DF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051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8DC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89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025</w:t>
            </w:r>
          </w:p>
        </w:tc>
      </w:tr>
      <w:tr w:rsidR="00A91C30" w:rsidRPr="002504B0" w14:paraId="0E97B26F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BB4F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Venados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A64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DF72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EC6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5B9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AB7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EF3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9AE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5C0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00D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1E3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874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2BF8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81B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9FE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1B6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011</w:t>
            </w:r>
          </w:p>
        </w:tc>
      </w:tr>
      <w:tr w:rsidR="00A91C30" w:rsidRPr="002504B0" w14:paraId="5221CE6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4FD66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Nercón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A314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1815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5C1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9B44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F4C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8E5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CEC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C2B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CCE7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FCE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E03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4BEA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A48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B92E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7DA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015</w:t>
            </w:r>
          </w:p>
        </w:tc>
      </w:tr>
      <w:tr w:rsidR="00A91C30" w:rsidRPr="002504B0" w14:paraId="25A049B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2C8C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Puente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Dumontt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E7D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6CB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560B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BD5A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14B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B10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2A0D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0853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2CA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FFE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21F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49B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EB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64D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F88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041</w:t>
            </w:r>
          </w:p>
        </w:tc>
      </w:tr>
      <w:tr w:rsidR="00A91C30" w:rsidRPr="002504B0" w14:paraId="77A5767F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833E5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Cárdenas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7FD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3C53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21A6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0DE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E360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A8B2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9E37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8F75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5C90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1AA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3889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536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8F9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E15B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B56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021</w:t>
            </w:r>
          </w:p>
        </w:tc>
      </w:tr>
      <w:tr w:rsidR="00A91C30" w:rsidRPr="002504B0" w14:paraId="1F2BF99A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D6AE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Puerto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Fuy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A44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B2F0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38E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889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781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567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BE9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6D6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85C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AF3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7F9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09CA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6F3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361A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1F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023</w:t>
            </w:r>
          </w:p>
        </w:tc>
      </w:tr>
      <w:tr w:rsidR="00A91C30" w:rsidRPr="002504B0" w14:paraId="5C520143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5DB0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Octay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E137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611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E3B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DB5B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B7B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EFC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D8E6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B8D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D4C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654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3B3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0B8C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41B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56D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E4F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030</w:t>
            </w:r>
          </w:p>
        </w:tc>
      </w:tr>
      <w:tr w:rsidR="00A91C30" w:rsidRPr="002504B0" w14:paraId="038505F6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5004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Puntra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579C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D965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D79A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9A5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CD41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645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76F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4E5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69E4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87E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2DD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96E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C59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984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C49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021</w:t>
            </w:r>
          </w:p>
        </w:tc>
      </w:tr>
      <w:tr w:rsidR="00A91C30" w:rsidRPr="002504B0" w14:paraId="7C4435E7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5794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Puyehue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69ED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2C7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AF90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0D67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5BC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412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51A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9A9F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664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3CF0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E95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A092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B0F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586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9C1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025</w:t>
            </w:r>
          </w:p>
        </w:tc>
      </w:tr>
      <w:tr w:rsidR="00A91C30" w:rsidRPr="002504B0" w14:paraId="177EC170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D72D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FC7B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A6A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039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2A1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E45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911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CA6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5BC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BFDD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DFB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BCC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131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AD5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FDD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E86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005</w:t>
            </w:r>
          </w:p>
        </w:tc>
      </w:tr>
      <w:tr w:rsidR="00A91C30" w:rsidRPr="002504B0" w14:paraId="1DE66785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AF7D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C4B6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5144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765D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AF3F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7B0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CB6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FEF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131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500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152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240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F67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DA0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7FB8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64F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4588A4F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2299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Santa Bárbara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213C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D57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23E9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3DC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EEB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A51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4F8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B92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1DA5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3F4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7FE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5C6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7F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1EA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5D5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465328C2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F005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Valdivia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BF5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8558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D4D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12FE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76FE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DF48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A843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C2B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FC72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297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8C0C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5B0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09B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390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AEC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3071301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83F9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lastRenderedPageBreak/>
              <w:t>Yerba Loza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DE1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20B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236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19D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0FA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EBC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26E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9F4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D48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38A2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77E2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F69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75B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E74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157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004</w:t>
            </w:r>
          </w:p>
        </w:tc>
      </w:tr>
      <w:tr w:rsidR="00A91C30" w:rsidRPr="002504B0" w14:paraId="455EAAC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E2B7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 xml:space="preserve">Mean rate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15B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156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BC5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3F0C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763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C85E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F24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0048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98EA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147C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355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7CA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68F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921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456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005</w:t>
            </w:r>
          </w:p>
        </w:tc>
      </w:tr>
      <w:tr w:rsidR="00A91C30" w:rsidRPr="002504B0" w14:paraId="609E936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7C9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Mean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frequency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(%)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8CD2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11.9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58D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EE4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18.9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F08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C5EB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172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19.4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3EE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414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B8A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9B3C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E6F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F17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20.2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248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92B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BAF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6.3</w:t>
            </w:r>
          </w:p>
        </w:tc>
      </w:tr>
      <w:tr w:rsidR="00A91C30" w:rsidRPr="002504B0" w14:paraId="09FDD87A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C1A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Robbing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visits: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ADB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05B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70C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9C0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47B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E94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4D8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CEA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55E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319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A5E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9DC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AA7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7D6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221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A91C30" w:rsidRPr="002504B0" w14:paraId="1EA6F11C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670E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Alerce Andino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80C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4C2A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B9C3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3C76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F4A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CD1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A39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F60F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F69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FF6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59B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EE9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B48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99C4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30D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771E82D3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8C94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Cardenal Samoré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9AF3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3D6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8EF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1C7E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E6E5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CFE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6866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84D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3C3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82F0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BF1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C0F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4A4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719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7C7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114DF69F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DA6D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Chacao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788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92F8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242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213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08C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E8E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BBC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AC7E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059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76AC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A7A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0E4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CA3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039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DB3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16D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017</w:t>
            </w:r>
          </w:p>
        </w:tc>
      </w:tr>
      <w:tr w:rsidR="00A91C30" w:rsidRPr="002504B0" w14:paraId="6379A56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F44C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Chaitén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AECD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B6D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366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838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7D2D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1B19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7D6F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752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534D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8C86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654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B44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E7C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CB10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AA0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33E912D9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D853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Contao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D0A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659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75D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DD6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0A54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0B8B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C89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956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6B25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7B3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9F8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41F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ED8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8381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1D4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26441801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D172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Cutipay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3C83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FDD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082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8A9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112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1215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C8B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0.328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362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9357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3E26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65A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A88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723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336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C27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B14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084</w:t>
            </w:r>
          </w:p>
        </w:tc>
      </w:tr>
      <w:tr w:rsidR="00A91C30" w:rsidRPr="002504B0" w14:paraId="52DFD808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AEEA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Futaleufú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8049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5474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9B7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84B6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44B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322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933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82E3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11B1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176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AB8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1D1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5E1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4648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916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015</w:t>
            </w:r>
          </w:p>
        </w:tc>
      </w:tr>
      <w:tr w:rsidR="00A91C30" w:rsidRPr="002504B0" w14:paraId="4BBD83C1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81AC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Hornopirén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8A5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ED46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712E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7EE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F2F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4E3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F755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4560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2DD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BC4F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0960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8FB1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713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89F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C94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2FA1A60B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47095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Llanquihue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EC6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0BC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C17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C89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AC7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E46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C7D2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0.195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991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B3B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618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77C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80B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5D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B00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A1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050</w:t>
            </w:r>
          </w:p>
        </w:tc>
      </w:tr>
      <w:tr w:rsidR="00A91C30" w:rsidRPr="002504B0" w14:paraId="17565649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BB961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Hualles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9FB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33BB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E96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C8A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52A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17F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5B1F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8B93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5D86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AEF0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FFD8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E5A7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78E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FE2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FBA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023</w:t>
            </w:r>
          </w:p>
        </w:tc>
      </w:tr>
      <w:tr w:rsidR="00A91C30" w:rsidRPr="002504B0" w14:paraId="3BB30AFB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FF97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Muermos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323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A3E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9DA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B7A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AE1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C72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38F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D9FF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95F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5ED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B28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BBD0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D90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7EF0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B0F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70420854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1B92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Venados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3887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6B0D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0FB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2A10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D44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72F4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E3A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594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E4C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295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060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3EB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B61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C37A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AF3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413D58F0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6A90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Nercón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2ED4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9EC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52EA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7CA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178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4FEA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A63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3E8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998A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65A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A51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382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BB6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681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FB2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4BD25090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C641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Puente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Dumontt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87F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406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093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1DC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88F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943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D5D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1E34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A178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867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7F5A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6C5E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136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C10C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DC0A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13CBECBC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9717D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Cárdenas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3A5B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7CF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F381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D04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D17C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99D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B7C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0267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15C5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0EBD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3AC3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593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B00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7CBD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AB4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51B2423B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9A47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Puerto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Fuy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C4F3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C38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B26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451F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9594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FB5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F61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283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FE93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E82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0B3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AEC8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10F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174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753B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014</w:t>
            </w:r>
          </w:p>
        </w:tc>
      </w:tr>
      <w:tr w:rsidR="00A91C30" w:rsidRPr="002504B0" w14:paraId="189CF3DB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BD8E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Octay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CE8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A22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CB57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92E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B1F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CC7C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A56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D921F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69D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D20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EE7E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948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F90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66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87C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12B1046A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E25D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Puntra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FE06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A85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9C3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350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578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D30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661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7E0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E2A1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2644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545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DDC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25E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10B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00F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2655793F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31ED1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Puyehue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F64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6D5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65E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DBA0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5EB4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6CC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8BB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E37B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BE0E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F3EE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D070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3D3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2E8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036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2A1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0F547589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93024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AF25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DEA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A00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2EC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2FA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414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4DA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0127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0BF9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AAD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E253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904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6B4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5B5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80A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0AA445AA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C277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23D4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D324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21A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2AC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309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E74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0000F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3B2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D432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6E08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6F7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B6F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FFC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50091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6AC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31FE0B8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376A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Santa Bárbara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7C13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D11E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D05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B32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7B9F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F7F0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A48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AFEE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EB9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E20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8B13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31E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770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FB4D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44B8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2F6BD7F0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0FB6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Valdivia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C41D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3DE9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9086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3714B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0DF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37D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91A6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B436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70CE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06BF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00D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BA8E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37E6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632C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690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090</w:t>
            </w:r>
          </w:p>
        </w:tc>
      </w:tr>
      <w:tr w:rsidR="00A91C30" w:rsidRPr="002504B0" w14:paraId="790927FA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DF4A" w14:textId="77777777" w:rsidR="00A91C30" w:rsidRPr="002504B0" w:rsidRDefault="00A91C30" w:rsidP="00DC32D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Yerba Loza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F03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4B7F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0D57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ACA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7728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CE4C5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05A1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9D7A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2F656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10B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182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73C74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EF0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C4E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625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000</w:t>
            </w:r>
          </w:p>
        </w:tc>
      </w:tr>
      <w:tr w:rsidR="00A91C30" w:rsidRPr="002504B0" w14:paraId="78615349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A9B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 xml:space="preserve">Mean rate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A488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CC6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93A7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107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69820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6E21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D27E3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FEF8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F37F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3DA7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2CCD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74FC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072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AA4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9EA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007</w:t>
            </w:r>
          </w:p>
        </w:tc>
      </w:tr>
      <w:tr w:rsidR="00A91C30" w:rsidRPr="002504B0" w14:paraId="4FAD4A8E" w14:textId="77777777" w:rsidTr="00DC32DB">
        <w:trPr>
          <w:trHeight w:val="264"/>
          <w:jc w:val="center"/>
        </w:trPr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51EB1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lastRenderedPageBreak/>
              <w:t xml:space="preserve">Mean </w:t>
            </w:r>
            <w:proofErr w:type="spellStart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frequency</w:t>
            </w:r>
            <w:proofErr w:type="spellEnd"/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 (%)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739DA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339F5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35D13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6590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31592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F77AD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F086E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49.9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342F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D0A3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DF65C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11677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7B469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11089" w14:textId="77777777" w:rsidR="00A91C30" w:rsidRPr="002504B0" w:rsidRDefault="00A91C30" w:rsidP="00DC32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.</w:t>
            </w: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4434B" w14:textId="77777777" w:rsidR="00A91C30" w:rsidRPr="002504B0" w:rsidRDefault="00A91C30" w:rsidP="00D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250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660D2" w14:textId="77777777" w:rsidR="00A91C30" w:rsidRPr="002504B0" w:rsidRDefault="00A91C30" w:rsidP="00DC3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8.6</w:t>
            </w:r>
          </w:p>
        </w:tc>
      </w:tr>
    </w:tbl>
    <w:p w14:paraId="4532768D" w14:textId="6D508DB9" w:rsidR="005F1E71" w:rsidRDefault="005F1E71"/>
    <w:sectPr w:rsidR="005F1E71" w:rsidSect="00A91C30">
      <w:footerReference w:type="even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6433" w14:textId="77777777" w:rsidR="000B251D" w:rsidRDefault="000B251D" w:rsidP="009424DE">
      <w:pPr>
        <w:spacing w:after="0" w:line="240" w:lineRule="auto"/>
      </w:pPr>
      <w:r>
        <w:separator/>
      </w:r>
    </w:p>
  </w:endnote>
  <w:endnote w:type="continuationSeparator" w:id="0">
    <w:p w14:paraId="48F811CE" w14:textId="77777777" w:rsidR="000B251D" w:rsidRDefault="000B251D" w:rsidP="0094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5218850"/>
      <w:docPartObj>
        <w:docPartGallery w:val="Page Numbers (Bottom of Page)"/>
        <w:docPartUnique/>
      </w:docPartObj>
    </w:sdtPr>
    <w:sdtContent>
      <w:p w14:paraId="64D3117A" w14:textId="4345EBF3" w:rsidR="009424DE" w:rsidRDefault="009424DE" w:rsidP="0026466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55E1185" w14:textId="77777777" w:rsidR="009424DE" w:rsidRDefault="009424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84547638"/>
      <w:docPartObj>
        <w:docPartGallery w:val="Page Numbers (Bottom of Page)"/>
        <w:docPartUnique/>
      </w:docPartObj>
    </w:sdtPr>
    <w:sdtContent>
      <w:p w14:paraId="78516082" w14:textId="101269DB" w:rsidR="009424DE" w:rsidRDefault="009424DE" w:rsidP="0026466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60C1368" w14:textId="77777777" w:rsidR="009424DE" w:rsidRDefault="00942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56FB" w14:textId="77777777" w:rsidR="000B251D" w:rsidRDefault="000B251D" w:rsidP="009424DE">
      <w:pPr>
        <w:spacing w:after="0" w:line="240" w:lineRule="auto"/>
      </w:pPr>
      <w:r>
        <w:separator/>
      </w:r>
    </w:p>
  </w:footnote>
  <w:footnote w:type="continuationSeparator" w:id="0">
    <w:p w14:paraId="7E688781" w14:textId="77777777" w:rsidR="000B251D" w:rsidRDefault="000B251D" w:rsidP="00942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30"/>
    <w:rsid w:val="000B251D"/>
    <w:rsid w:val="002D0178"/>
    <w:rsid w:val="005F1E71"/>
    <w:rsid w:val="008E32AC"/>
    <w:rsid w:val="009424DE"/>
    <w:rsid w:val="00A91C30"/>
    <w:rsid w:val="00AB4E0A"/>
    <w:rsid w:val="00DD1C51"/>
    <w:rsid w:val="00D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AE5E"/>
  <w15:chartTrackingRefBased/>
  <w15:docId w15:val="{CF623416-839C-134D-86D3-790D839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3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91C3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3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3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3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3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3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3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3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3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3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3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3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91C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3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A91C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30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C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C3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A91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1C30"/>
    <w:rPr>
      <w:rFonts w:ascii="Calibri" w:eastAsia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91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C30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uiPriority w:val="99"/>
    <w:semiHidden/>
    <w:unhideWhenUsed/>
    <w:rsid w:val="00A91C3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91C30"/>
    <w:rPr>
      <w:color w:val="800080"/>
      <w:u w:val="single"/>
    </w:rPr>
  </w:style>
  <w:style w:type="paragraph" w:customStyle="1" w:styleId="msonormal0">
    <w:name w:val="msonormal"/>
    <w:basedOn w:val="Normal"/>
    <w:rsid w:val="00A9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A91C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A91C30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A91C3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A91C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A91C3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7">
    <w:name w:val="xl77"/>
    <w:basedOn w:val="Normal"/>
    <w:rsid w:val="00A91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9">
    <w:name w:val="xl79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A9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1">
    <w:name w:val="xl81"/>
    <w:basedOn w:val="Normal"/>
    <w:rsid w:val="00A9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2">
    <w:name w:val="xl82"/>
    <w:basedOn w:val="Normal"/>
    <w:rsid w:val="00A9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3">
    <w:name w:val="xl83"/>
    <w:basedOn w:val="Normal"/>
    <w:rsid w:val="00A9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4">
    <w:name w:val="xl84"/>
    <w:basedOn w:val="Normal"/>
    <w:rsid w:val="00A91C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A91C3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character" w:styleId="Nmerodepgina">
    <w:name w:val="page number"/>
    <w:basedOn w:val="Fuentedeprrafopredeter"/>
    <w:uiPriority w:val="99"/>
    <w:semiHidden/>
    <w:unhideWhenUsed/>
    <w:rsid w:val="0094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valdivia</dc:creator>
  <cp:keywords/>
  <dc:description/>
  <cp:lastModifiedBy>carlos valdivia</cp:lastModifiedBy>
  <cp:revision>3</cp:revision>
  <dcterms:created xsi:type="dcterms:W3CDTF">2025-09-02T19:34:00Z</dcterms:created>
  <dcterms:modified xsi:type="dcterms:W3CDTF">2025-09-11T15:06:00Z</dcterms:modified>
</cp:coreProperties>
</file>