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63FECC">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Style w:val="6"/>
          <w:rFonts w:hint="default" w:ascii="Times New Roman" w:hAnsi="Times New Roman" w:eastAsia="Tahoma" w:cs="Times New Roman"/>
          <w:b/>
          <w:bCs/>
          <w:i w:val="0"/>
          <w:iCs w:val="0"/>
          <w:caps w:val="0"/>
          <w:color w:val="262626"/>
          <w:spacing w:val="0"/>
          <w:sz w:val="28"/>
          <w:szCs w:val="28"/>
          <w:shd w:val="clear" w:fill="FFFFFF"/>
        </w:rPr>
      </w:pPr>
      <w:r>
        <w:rPr>
          <w:rStyle w:val="6"/>
          <w:rFonts w:hint="default" w:ascii="Times New Roman" w:hAnsi="Times New Roman" w:eastAsia="Tahoma" w:cs="Times New Roman"/>
          <w:b/>
          <w:bCs/>
          <w:i w:val="0"/>
          <w:iCs w:val="0"/>
          <w:caps w:val="0"/>
          <w:color w:val="262626"/>
          <w:spacing w:val="0"/>
          <w:sz w:val="28"/>
          <w:szCs w:val="28"/>
          <w:shd w:val="clear" w:fill="FFFFFF"/>
        </w:rPr>
        <w:t>Efficacy and Optimal Dosage of Various Exercises for Migraine: A Multilevel Network and Dose-Response Meta-analysis</w:t>
      </w:r>
    </w:p>
    <w:p w14:paraId="398A2335">
      <w:pPr>
        <w:jc w:val="center"/>
        <w:rPr>
          <w:rFonts w:ascii="Times New Roman" w:hAnsi="Times New Roman" w:cs="Times New Roman"/>
        </w:rPr>
      </w:pPr>
      <w:r>
        <w:rPr>
          <w:rFonts w:hint="eastAsia" w:ascii="Times New Roman" w:hAnsi="Times New Roman" w:cs="Times New Roman"/>
          <w:b/>
          <w:bCs/>
          <w:sz w:val="28"/>
          <w:szCs w:val="32"/>
          <w:lang w:eastAsia="zh-CN"/>
        </w:rPr>
        <w:t>Supplementary</w:t>
      </w:r>
      <w:r>
        <w:rPr>
          <w:rFonts w:ascii="Times New Roman" w:hAnsi="Times New Roman" w:cs="Times New Roman"/>
          <w:b/>
          <w:bCs/>
          <w:sz w:val="28"/>
          <w:szCs w:val="32"/>
        </w:rPr>
        <w:t xml:space="preserve"> Files</w:t>
      </w:r>
    </w:p>
    <w:p w14:paraId="03756F97">
      <w:pPr>
        <w:jc w:val="center"/>
        <w:rPr>
          <w:rFonts w:ascii="Times New Roman" w:hAnsi="Times New Roman" w:cs="Times New Roman"/>
          <w:b/>
          <w:bCs/>
          <w:sz w:val="28"/>
          <w:szCs w:val="36"/>
        </w:rPr>
      </w:pPr>
      <w:r>
        <w:rPr>
          <w:rFonts w:ascii="Times New Roman" w:hAnsi="Times New Roman" w:cs="Times New Roman"/>
          <w:b/>
          <w:bCs/>
          <w:sz w:val="28"/>
          <w:szCs w:val="36"/>
        </w:rPr>
        <w:t>Contents</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6"/>
      </w:tblGrid>
      <w:tr w14:paraId="701B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6" w:type="dxa"/>
          </w:tcPr>
          <w:p w14:paraId="4B46A455">
            <w:pPr>
              <w:rPr>
                <w:rFonts w:ascii="Times New Roman" w:hAnsi="Times New Roman" w:cs="Times New Roman"/>
                <w:b/>
                <w:bCs/>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rPr>
              <w:t>1</w:t>
            </w:r>
            <w:r>
              <w:rPr>
                <w:rFonts w:ascii="Times New Roman" w:hAnsi="Times New Roman" w:cs="Times New Roman"/>
                <w:b/>
                <w:bCs/>
              </w:rPr>
              <w:t>: Search Strategy</w:t>
            </w:r>
          </w:p>
        </w:tc>
      </w:tr>
      <w:tr w14:paraId="5FB9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6" w:type="dxa"/>
          </w:tcPr>
          <w:p w14:paraId="06575735">
            <w:pPr>
              <w:rPr>
                <w:rFonts w:ascii="Times New Roman" w:hAnsi="Times New Roman" w:cs="Times New Roman"/>
                <w:b/>
                <w:bCs/>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lang w:val="en-US" w:eastAsia="zh-CN"/>
              </w:rPr>
              <w:t>2</w:t>
            </w:r>
            <w:r>
              <w:rPr>
                <w:rFonts w:ascii="Times New Roman" w:hAnsi="Times New Roman" w:cs="Times New Roman"/>
                <w:b/>
                <w:bCs/>
              </w:rPr>
              <w:t xml:space="preserve">: Characteristics of Included Studies </w:t>
            </w:r>
          </w:p>
        </w:tc>
      </w:tr>
      <w:tr w14:paraId="680C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6" w:type="dxa"/>
          </w:tcPr>
          <w:p w14:paraId="60E5B992">
            <w:pPr>
              <w:rPr>
                <w:rFonts w:ascii="Times New Roman" w:hAnsi="Times New Roman" w:cs="Times New Roman"/>
                <w:b/>
                <w:bCs/>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lang w:val="en-US" w:eastAsia="zh-CN"/>
              </w:rPr>
              <w:t>3</w:t>
            </w:r>
            <w:r>
              <w:rPr>
                <w:rFonts w:ascii="Times New Roman" w:hAnsi="Times New Roman" w:cs="Times New Roman"/>
                <w:b/>
                <w:bCs/>
              </w:rPr>
              <w:t>: Risk of Bias in Individual Studies</w:t>
            </w:r>
          </w:p>
        </w:tc>
      </w:tr>
      <w:tr w14:paraId="611C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6" w:type="dxa"/>
          </w:tcPr>
          <w:p w14:paraId="541913E0">
            <w:pPr>
              <w:rPr>
                <w:rFonts w:ascii="Times New Roman" w:hAnsi="Times New Roman" w:cs="Times New Roman"/>
                <w:b/>
                <w:bCs/>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lang w:val="en-US" w:eastAsia="zh-CN"/>
              </w:rPr>
              <w:t>4</w:t>
            </w:r>
            <w:r>
              <w:rPr>
                <w:rFonts w:ascii="Times New Roman" w:hAnsi="Times New Roman" w:cs="Times New Roman"/>
                <w:b/>
                <w:bCs/>
              </w:rPr>
              <w:t>: The details of CINeMA</w:t>
            </w:r>
          </w:p>
        </w:tc>
      </w:tr>
      <w:tr w14:paraId="11F4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6" w:type="dxa"/>
          </w:tcPr>
          <w:p w14:paraId="1A5C4D23">
            <w:pPr>
              <w:rPr>
                <w:rFonts w:hint="eastAsia" w:ascii="Times New Roman" w:hAnsi="Times New Roman" w:cs="Times New Roman" w:eastAsiaTheme="minorEastAsia"/>
                <w:b/>
                <w:bCs/>
                <w:lang w:val="en-US" w:eastAsia="zh-CN"/>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lang w:val="en-US" w:eastAsia="zh-CN"/>
              </w:rPr>
              <w:t>5</w:t>
            </w:r>
            <w:r>
              <w:rPr>
                <w:rFonts w:ascii="Times New Roman" w:hAnsi="Times New Roman" w:cs="Times New Roman"/>
                <w:b/>
                <w:bCs/>
              </w:rPr>
              <w:t>:</w:t>
            </w:r>
            <w:r>
              <w:rPr>
                <w:rFonts w:hint="eastAsia" w:ascii="Times New Roman" w:hAnsi="Times New Roman" w:cs="Times New Roman"/>
                <w:b/>
                <w:bCs/>
                <w:lang w:val="en-US" w:eastAsia="zh-CN"/>
              </w:rPr>
              <w:t xml:space="preserve"> </w:t>
            </w:r>
            <w:r>
              <w:rPr>
                <w:rFonts w:hint="default" w:ascii="Times New Roman" w:hAnsi="Times New Roman" w:cs="Times New Roman"/>
                <w:b/>
                <w:bCs/>
              </w:rPr>
              <w:t>node-splitting</w:t>
            </w:r>
            <w:r>
              <w:rPr>
                <w:rFonts w:hint="eastAsia" w:ascii="Times New Roman" w:hAnsi="Times New Roman" w:cs="Times New Roman"/>
                <w:b/>
                <w:bCs/>
                <w:lang w:val="en-US" w:eastAsia="zh-CN"/>
              </w:rPr>
              <w:t xml:space="preserve"> analysis</w:t>
            </w:r>
          </w:p>
        </w:tc>
      </w:tr>
      <w:tr w14:paraId="017F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6" w:type="dxa"/>
          </w:tcPr>
          <w:p w14:paraId="15F56061">
            <w:pPr>
              <w:rPr>
                <w:rFonts w:ascii="Times New Roman" w:hAnsi="Times New Roman" w:cs="Times New Roman"/>
                <w:b/>
                <w:bCs/>
                <w:highlight w:val="yellow"/>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lang w:val="en-US" w:eastAsia="zh-CN"/>
              </w:rPr>
              <w:t xml:space="preserve">6: </w:t>
            </w:r>
            <w:r>
              <w:rPr>
                <w:rFonts w:ascii="Times New Roman" w:hAnsi="Times New Roman" w:cs="Times New Roman"/>
                <w:b/>
                <w:bCs/>
              </w:rPr>
              <w:t>Funnel plot</w:t>
            </w:r>
            <w:r>
              <w:rPr>
                <w:rFonts w:hint="eastAsia" w:ascii="Times New Roman" w:hAnsi="Times New Roman" w:cs="Times New Roman"/>
                <w:b/>
                <w:bCs/>
              </w:rPr>
              <w:t xml:space="preserve"> </w:t>
            </w:r>
          </w:p>
        </w:tc>
      </w:tr>
      <w:tr w14:paraId="7F3B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6" w:type="dxa"/>
          </w:tcPr>
          <w:p w14:paraId="07CA8422">
            <w:pPr>
              <w:rPr>
                <w:rFonts w:ascii="Times New Roman" w:hAnsi="Times New Roman" w:cs="Times New Roman"/>
                <w:b/>
                <w:bCs/>
              </w:rPr>
            </w:pPr>
            <w:r>
              <w:rPr>
                <w:rFonts w:hint="eastAsia" w:ascii="Times New Roman" w:hAnsi="Times New Roman" w:cs="Times New Roman"/>
                <w:b/>
                <w:bCs/>
                <w:lang w:val="en-US" w:eastAsia="zh-CN"/>
              </w:rPr>
              <w:t>Supplementary 7: Acceptability</w:t>
            </w:r>
          </w:p>
        </w:tc>
      </w:tr>
      <w:tr w14:paraId="3678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6" w:type="dxa"/>
          </w:tcPr>
          <w:p w14:paraId="3490EA4A">
            <w:pPr>
              <w:rPr>
                <w:rFonts w:ascii="Times New Roman" w:hAnsi="Times New Roman" w:cs="Times New Roman"/>
                <w:b/>
                <w:bCs/>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lang w:val="en-US" w:eastAsia="zh-CN"/>
              </w:rPr>
              <w:t>8</w:t>
            </w:r>
            <w:r>
              <w:rPr>
                <w:rFonts w:ascii="Times New Roman" w:hAnsi="Times New Roman" w:cs="Times New Roman"/>
                <w:b/>
                <w:bCs/>
              </w:rPr>
              <w:t>: Subgroup analysis</w:t>
            </w:r>
          </w:p>
        </w:tc>
      </w:tr>
      <w:tr w14:paraId="22DE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6" w:type="dxa"/>
          </w:tcPr>
          <w:p w14:paraId="592CB311">
            <w:pPr>
              <w:rPr>
                <w:rFonts w:hint="default" w:ascii="Times New Roman" w:hAnsi="Times New Roman" w:cs="Times New Roman"/>
                <w:b/>
                <w:bCs/>
                <w:lang w:val="en-US"/>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lang w:val="en-US" w:eastAsia="zh-CN"/>
              </w:rPr>
              <w:t>9</w:t>
            </w:r>
            <w:r>
              <w:rPr>
                <w:rFonts w:ascii="Times New Roman" w:hAnsi="Times New Roman" w:cs="Times New Roman"/>
                <w:b/>
                <w:bCs/>
              </w:rPr>
              <w:t xml:space="preserve">: </w:t>
            </w:r>
            <w:r>
              <w:rPr>
                <w:rFonts w:hint="eastAsia" w:ascii="Times New Roman" w:hAnsi="Times New Roman" w:cs="Times New Roman"/>
                <w:b/>
                <w:bCs/>
              </w:rPr>
              <w:t>Dose-response relationship</w:t>
            </w:r>
          </w:p>
        </w:tc>
      </w:tr>
      <w:tr w14:paraId="2B26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316" w:type="dxa"/>
          </w:tcPr>
          <w:p w14:paraId="4CD1E40D">
            <w:pPr>
              <w:rPr>
                <w:rFonts w:ascii="Times New Roman" w:hAnsi="Times New Roman" w:cs="Times New Roman"/>
                <w:b/>
                <w:bCs/>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lang w:val="en-US" w:eastAsia="zh-CN"/>
              </w:rPr>
              <w:t>10</w:t>
            </w:r>
            <w:r>
              <w:rPr>
                <w:rFonts w:ascii="Times New Roman" w:hAnsi="Times New Roman" w:cs="Times New Roman"/>
                <w:b/>
                <w:bCs/>
              </w:rPr>
              <w:t>: Forest plot of each data point informing each arm</w:t>
            </w:r>
          </w:p>
        </w:tc>
      </w:tr>
      <w:tr w14:paraId="2E4F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316" w:type="dxa"/>
          </w:tcPr>
          <w:p w14:paraId="62381292">
            <w:pPr>
              <w:rPr>
                <w:rFonts w:hint="default" w:ascii="Times New Roman" w:hAnsi="Times New Roman" w:cs="Times New Roman" w:eastAsiaTheme="minorEastAsia"/>
                <w:b/>
                <w:bCs/>
                <w:lang w:val="en-US" w:eastAsia="zh-CN"/>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rPr>
              <w:t>1</w:t>
            </w:r>
            <w:r>
              <w:rPr>
                <w:rFonts w:hint="eastAsia" w:ascii="Times New Roman" w:hAnsi="Times New Roman" w:cs="Times New Roman"/>
                <w:b/>
                <w:bCs/>
                <w:lang w:val="en-US" w:eastAsia="zh-CN"/>
              </w:rPr>
              <w:t>1</w:t>
            </w:r>
            <w:r>
              <w:rPr>
                <w:rFonts w:hint="eastAsia" w:ascii="Times New Roman" w:hAnsi="Times New Roman" w:cs="Times New Roman"/>
                <w:b/>
                <w:bCs/>
              </w:rPr>
              <w:t xml:space="preserve">: </w:t>
            </w:r>
            <w:r>
              <w:rPr>
                <w:rFonts w:ascii="Times New Roman" w:hAnsi="Times New Roman" w:cs="Times New Roman"/>
                <w:b/>
                <w:bCs/>
              </w:rPr>
              <w:t>Model fitting effect</w:t>
            </w:r>
          </w:p>
        </w:tc>
      </w:tr>
    </w:tbl>
    <w:p w14:paraId="05EA2EF8">
      <w:r>
        <w:br w:type="page"/>
      </w:r>
    </w:p>
    <w:p w14:paraId="04188E7A">
      <w:pPr>
        <w:rPr>
          <w:rFonts w:ascii="Times New Roman" w:hAnsi="Times New Roman" w:cs="Times New Roman"/>
          <w:b/>
          <w:bCs/>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rPr>
        <w:t>1</w:t>
      </w:r>
      <w:r>
        <w:rPr>
          <w:rFonts w:ascii="Times New Roman" w:hAnsi="Times New Roman" w:cs="Times New Roman"/>
          <w:b/>
          <w:bCs/>
        </w:rPr>
        <w:t>: Search Strategy</w:t>
      </w:r>
    </w:p>
    <w:p w14:paraId="3D1EA281">
      <w:pPr>
        <w:pStyle w:val="2"/>
        <w:rPr>
          <w:rFonts w:ascii="Times New Roman" w:hAnsi="Times New Roman" w:cs="Times New Roman"/>
        </w:rPr>
      </w:pPr>
      <w:r>
        <w:rPr>
          <w:rFonts w:ascii="Times New Roman" w:hAnsi="Times New Roman" w:cs="Times New Roman"/>
        </w:rPr>
        <w:t>2.1 MEDLINE</w:t>
      </w:r>
    </w:p>
    <w:p w14:paraId="3AA3A34E">
      <w:pPr>
        <w:jc w:val="center"/>
        <w:rPr>
          <w:rFonts w:hint="default" w:ascii="Times New Roman" w:hAnsi="Times New Roman" w:cs="Times New Roman" w:eastAsiaTheme="minorEastAsia"/>
          <w:b/>
          <w:bCs/>
          <w:lang w:val="en-US" w:eastAsia="zh-CN"/>
        </w:rPr>
      </w:pPr>
      <w:r>
        <w:rPr>
          <w:rFonts w:hint="default" w:ascii="Times New Roman" w:hAnsi="Times New Roman" w:cs="Times New Roman"/>
          <w:b/>
          <w:bCs/>
          <w:lang w:val="en-US" w:eastAsia="zh-CN"/>
        </w:rPr>
        <w:t>Table S1</w:t>
      </w:r>
      <w:r>
        <w:rPr>
          <w:rFonts w:hint="default" w:ascii="Times New Roman" w:hAnsi="Times New Roman" w:cs="Times New Roman"/>
          <w:b/>
          <w:bCs/>
        </w:rPr>
        <w:t xml:space="preserve"> Search Strategy</w:t>
      </w:r>
    </w:p>
    <w:tbl>
      <w:tblPr>
        <w:tblStyle w:val="3"/>
        <w:tblW w:w="8664" w:type="dxa"/>
        <w:jc w:val="center"/>
        <w:tblLayout w:type="fixed"/>
        <w:tblCellMar>
          <w:top w:w="0" w:type="dxa"/>
          <w:left w:w="108" w:type="dxa"/>
          <w:bottom w:w="0" w:type="dxa"/>
          <w:right w:w="108" w:type="dxa"/>
        </w:tblCellMar>
      </w:tblPr>
      <w:tblGrid>
        <w:gridCol w:w="914"/>
        <w:gridCol w:w="7750"/>
      </w:tblGrid>
      <w:tr w14:paraId="044B51CE">
        <w:tblPrEx>
          <w:tblCellMar>
            <w:top w:w="0" w:type="dxa"/>
            <w:left w:w="108" w:type="dxa"/>
            <w:bottom w:w="0" w:type="dxa"/>
            <w:right w:w="108" w:type="dxa"/>
          </w:tblCellMar>
        </w:tblPrEx>
        <w:trPr>
          <w:trHeight w:val="288" w:hRule="atLeast"/>
          <w:jc w:val="center"/>
        </w:trPr>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4D13F1">
            <w:pPr>
              <w:widowControl/>
              <w:jc w:val="center"/>
              <w:textAlignment w:val="center"/>
              <w:rPr>
                <w:rFonts w:ascii="Times New Roman" w:hAnsi="Times New Roman" w:cs="Times New Roman"/>
                <w:b/>
                <w:bCs/>
                <w:color w:val="000000"/>
                <w:szCs w:val="21"/>
              </w:rPr>
            </w:pPr>
            <w:r>
              <w:rPr>
                <w:rFonts w:ascii="Times New Roman" w:hAnsi="Times New Roman" w:cs="Times New Roman"/>
                <w:b/>
                <w:bCs/>
                <w:color w:val="000000"/>
                <w:kern w:val="0"/>
                <w:szCs w:val="21"/>
                <w:lang w:bidi="ar"/>
              </w:rPr>
              <w:t>Search</w:t>
            </w:r>
          </w:p>
        </w:tc>
        <w:tc>
          <w:tcPr>
            <w:tcW w:w="77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02DFAA">
            <w:pPr>
              <w:widowControl/>
              <w:jc w:val="left"/>
              <w:textAlignment w:val="center"/>
              <w:rPr>
                <w:rFonts w:ascii="Times New Roman" w:hAnsi="Times New Roman" w:cs="Times New Roman"/>
                <w:b/>
                <w:bCs/>
                <w:color w:val="000000"/>
                <w:szCs w:val="21"/>
              </w:rPr>
            </w:pPr>
            <w:r>
              <w:rPr>
                <w:rFonts w:ascii="Times New Roman" w:hAnsi="Times New Roman" w:cs="Times New Roman"/>
                <w:b/>
                <w:bCs/>
                <w:color w:val="000000"/>
                <w:kern w:val="0"/>
                <w:szCs w:val="21"/>
                <w:lang w:bidi="ar"/>
              </w:rPr>
              <w:t>Query</w:t>
            </w:r>
          </w:p>
        </w:tc>
      </w:tr>
      <w:tr w14:paraId="0054679E">
        <w:tblPrEx>
          <w:tblCellMar>
            <w:top w:w="0" w:type="dxa"/>
            <w:left w:w="108" w:type="dxa"/>
            <w:bottom w:w="0" w:type="dxa"/>
            <w:right w:w="108" w:type="dxa"/>
          </w:tblCellMar>
        </w:tblPrEx>
        <w:trPr>
          <w:trHeight w:val="1303" w:hRule="atLeast"/>
          <w:jc w:val="center"/>
        </w:trPr>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8E0588">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#1</w:t>
            </w:r>
          </w:p>
        </w:tc>
        <w:tc>
          <w:tcPr>
            <w:tcW w:w="7750" w:type="dxa"/>
            <w:tcBorders>
              <w:top w:val="single" w:color="auto" w:sz="4" w:space="0"/>
              <w:left w:val="single" w:color="auto" w:sz="4" w:space="0"/>
              <w:bottom w:val="single" w:color="auto" w:sz="4" w:space="0"/>
              <w:right w:val="single" w:color="auto" w:sz="4" w:space="0"/>
            </w:tcBorders>
            <w:shd w:val="clear" w:color="auto" w:fill="auto"/>
            <w:vAlign w:val="center"/>
          </w:tcPr>
          <w:p w14:paraId="5B770700">
            <w:pPr>
              <w:widowControl/>
              <w:textAlignment w:val="center"/>
              <w:rPr>
                <w:rFonts w:ascii="Times New Roman" w:hAnsi="Times New Roman" w:cs="Times New Roman"/>
                <w:color w:val="000000"/>
                <w:szCs w:val="21"/>
              </w:rPr>
            </w:pPr>
            <w:r>
              <w:rPr>
                <w:rFonts w:hint="default" w:ascii="Times New Roman" w:hAnsi="Times New Roman" w:cs="Times New Roman"/>
                <w:color w:val="000000"/>
                <w:szCs w:val="21"/>
              </w:rPr>
              <w:t>"</w:t>
            </w:r>
            <w:r>
              <w:rPr>
                <w:rFonts w:hint="default" w:ascii="Times New Roman" w:hAnsi="Times New Roman" w:cs="Times New Roman"/>
                <w:b w:val="0"/>
                <w:bCs w:val="0"/>
                <w:sz w:val="21"/>
                <w:szCs w:val="24"/>
              </w:rPr>
              <w:t>Migraine</w:t>
            </w:r>
            <w:r>
              <w:rPr>
                <w:rFonts w:hint="default" w:ascii="Times New Roman" w:hAnsi="Times New Roman" w:cs="Times New Roman"/>
                <w:color w:val="000000"/>
                <w:szCs w:val="21"/>
              </w:rPr>
              <w:t xml:space="preserve">"[Mesh] </w:t>
            </w:r>
          </w:p>
        </w:tc>
      </w:tr>
      <w:tr w14:paraId="71D7D1AF">
        <w:tblPrEx>
          <w:tblCellMar>
            <w:top w:w="0" w:type="dxa"/>
            <w:left w:w="108" w:type="dxa"/>
            <w:bottom w:w="0" w:type="dxa"/>
            <w:right w:w="108" w:type="dxa"/>
          </w:tblCellMar>
        </w:tblPrEx>
        <w:trPr>
          <w:trHeight w:val="2605" w:hRule="atLeast"/>
          <w:jc w:val="center"/>
        </w:trPr>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17B8FE">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#2</w:t>
            </w:r>
          </w:p>
        </w:tc>
        <w:tc>
          <w:tcPr>
            <w:tcW w:w="7750" w:type="dxa"/>
            <w:tcBorders>
              <w:top w:val="single" w:color="auto" w:sz="4" w:space="0"/>
              <w:left w:val="single" w:color="auto" w:sz="4" w:space="0"/>
              <w:bottom w:val="single" w:color="auto" w:sz="4" w:space="0"/>
              <w:right w:val="single" w:color="auto" w:sz="4" w:space="0"/>
            </w:tcBorders>
            <w:shd w:val="clear" w:color="auto" w:fill="auto"/>
            <w:vAlign w:val="center"/>
          </w:tcPr>
          <w:p w14:paraId="4620C2A3">
            <w:pPr>
              <w:widowControl/>
              <w:textAlignment w:val="center"/>
              <w:rPr>
                <w:rFonts w:ascii="Times New Roman" w:hAnsi="Times New Roman" w:cs="Times New Roman"/>
                <w:color w:val="000000"/>
                <w:szCs w:val="21"/>
              </w:rPr>
            </w:pPr>
            <w:r>
              <w:rPr>
                <w:rFonts w:hint="eastAsia" w:ascii="Times New Roman" w:hAnsi="Times New Roman" w:cs="Times New Roman"/>
                <w:color w:val="000000"/>
                <w:szCs w:val="21"/>
              </w:rPr>
              <w:t>((((((((((((((((((((Disorder, Migraine) OR (Disorders, Migraine)) OR (Migraine Disorder)) OR (Headache, Migraine)) OR (Headaches, Migraine)) OR (Migraine Headaches)) OR (Migraine Headache)) OR (Acute Confusional Migraine)) OR (Migraine, Acute Confusional)) OR (Status Migrainosus)) OR (Abdominal Migraine)) OR (Migraine, Abdominal)) OR (Cervical Migraine Syndrome)) OR (Migraine Syndrome, Cervical)) OR (Hemicrania Migraine)) OR (Migraine, Hemicrania)) OR (Migraine Variant)) OR (Variant, Migraine)) OR (Sick Headache)) OR (Headache, Sick)) OR (Headache)</w:t>
            </w:r>
          </w:p>
        </w:tc>
      </w:tr>
      <w:tr w14:paraId="40EE7DF7">
        <w:tblPrEx>
          <w:tblCellMar>
            <w:top w:w="0" w:type="dxa"/>
            <w:left w:w="108" w:type="dxa"/>
            <w:bottom w:w="0" w:type="dxa"/>
            <w:right w:w="108" w:type="dxa"/>
          </w:tblCellMar>
        </w:tblPrEx>
        <w:trPr>
          <w:trHeight w:val="2976" w:hRule="atLeast"/>
          <w:jc w:val="center"/>
        </w:trPr>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942B0B">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#3</w:t>
            </w:r>
          </w:p>
        </w:tc>
        <w:tc>
          <w:tcPr>
            <w:tcW w:w="7750" w:type="dxa"/>
            <w:tcBorders>
              <w:top w:val="single" w:color="auto" w:sz="4" w:space="0"/>
              <w:left w:val="single" w:color="auto" w:sz="4" w:space="0"/>
              <w:bottom w:val="single" w:color="auto" w:sz="4" w:space="0"/>
              <w:right w:val="single" w:color="auto" w:sz="4" w:space="0"/>
            </w:tcBorders>
            <w:shd w:val="clear" w:color="auto" w:fill="auto"/>
            <w:vAlign w:val="center"/>
          </w:tcPr>
          <w:p w14:paraId="72444A97">
            <w:pPr>
              <w:widowControl/>
              <w:textAlignment w:val="center"/>
              <w:rPr>
                <w:rFonts w:ascii="Times New Roman" w:hAnsi="Times New Roman" w:cs="Times New Roman"/>
                <w:color w:val="000000"/>
                <w:szCs w:val="21"/>
              </w:rPr>
            </w:pPr>
            <w:r>
              <w:rPr>
                <w:rFonts w:ascii="Times New Roman" w:hAnsi="Times New Roman" w:cs="Times New Roman"/>
                <w:color w:val="000000"/>
                <w:szCs w:val="21"/>
              </w:rPr>
              <w:t>("</w:t>
            </w:r>
            <w:r>
              <w:rPr>
                <w:rFonts w:hint="default" w:ascii="Times New Roman" w:hAnsi="Times New Roman" w:cs="Times New Roman"/>
                <w:b w:val="0"/>
                <w:bCs w:val="0"/>
                <w:sz w:val="21"/>
                <w:szCs w:val="24"/>
              </w:rPr>
              <w:t>Migraine</w:t>
            </w:r>
            <w:r>
              <w:rPr>
                <w:rFonts w:ascii="Times New Roman" w:hAnsi="Times New Roman" w:cs="Times New Roman"/>
                <w:color w:val="000000"/>
                <w:szCs w:val="21"/>
              </w:rPr>
              <w:t xml:space="preserve">"[Mesh]) OR </w:t>
            </w:r>
            <w:r>
              <w:rPr>
                <w:rFonts w:hint="eastAsia" w:ascii="Times New Roman" w:hAnsi="Times New Roman" w:cs="Times New Roman"/>
                <w:color w:val="000000"/>
                <w:szCs w:val="21"/>
              </w:rPr>
              <w:t>((((((((((((((((((((Disorder, Migraine) OR (Disorders, Migraine)) OR (Migraine Disorder)) OR (Headache, Migraine)) OR (Headaches, Migraine)) OR (Migraine Headaches)) OR (Migraine Headache)) OR (Acute Confusional Migraine)) OR (Migraine, Acute Confusional)) OR (Status Migrainosus)) OR (Abdominal Migraine)) OR (Migraine, Abdominal)) OR (Cervical Migraine Syndrome)) OR (Migraine Syndrome, Cervical)) OR (Hemicrania Migraine)) OR (Migraine, Hemicrania)) OR (Migraine Variant)) OR (Variant, Migraine)) OR (Sick Headache)) OR (Headache, Sick)) OR (Headache)</w:t>
            </w:r>
          </w:p>
        </w:tc>
      </w:tr>
      <w:tr w14:paraId="38979EFF">
        <w:tblPrEx>
          <w:tblCellMar>
            <w:top w:w="0" w:type="dxa"/>
            <w:left w:w="108" w:type="dxa"/>
            <w:bottom w:w="0" w:type="dxa"/>
            <w:right w:w="108" w:type="dxa"/>
          </w:tblCellMar>
        </w:tblPrEx>
        <w:trPr>
          <w:trHeight w:val="863" w:hRule="atLeast"/>
          <w:jc w:val="center"/>
        </w:trPr>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6330FE">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#4</w:t>
            </w:r>
          </w:p>
        </w:tc>
        <w:tc>
          <w:tcPr>
            <w:tcW w:w="7750" w:type="dxa"/>
            <w:tcBorders>
              <w:top w:val="single" w:color="auto" w:sz="4" w:space="0"/>
              <w:left w:val="single" w:color="auto" w:sz="4" w:space="0"/>
              <w:bottom w:val="single" w:color="auto" w:sz="4" w:space="0"/>
              <w:right w:val="single" w:color="auto" w:sz="4" w:space="0"/>
            </w:tcBorders>
            <w:shd w:val="clear" w:color="auto" w:fill="auto"/>
            <w:vAlign w:val="center"/>
          </w:tcPr>
          <w:p w14:paraId="305B45F5">
            <w:pPr>
              <w:widowControl/>
              <w:textAlignment w:val="center"/>
              <w:rPr>
                <w:rFonts w:ascii="Times New Roman" w:hAnsi="Times New Roman" w:cs="Times New Roman"/>
                <w:color w:val="000000"/>
                <w:szCs w:val="21"/>
              </w:rPr>
            </w:pPr>
            <w:r>
              <w:rPr>
                <w:rFonts w:ascii="Times New Roman" w:hAnsi="Times New Roman" w:cs="Times New Roman"/>
                <w:color w:val="000000"/>
                <w:szCs w:val="21"/>
              </w:rPr>
              <w:t>"Exercise"[Mesh]</w:t>
            </w:r>
          </w:p>
        </w:tc>
      </w:tr>
      <w:tr w14:paraId="6F483D1C">
        <w:tblPrEx>
          <w:tblCellMar>
            <w:top w:w="0" w:type="dxa"/>
            <w:left w:w="108" w:type="dxa"/>
            <w:bottom w:w="0" w:type="dxa"/>
            <w:right w:w="108" w:type="dxa"/>
          </w:tblCellMar>
        </w:tblPrEx>
        <w:trPr>
          <w:trHeight w:val="1804" w:hRule="atLeast"/>
          <w:jc w:val="center"/>
        </w:trPr>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BB720E">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#5</w:t>
            </w:r>
          </w:p>
        </w:tc>
        <w:tc>
          <w:tcPr>
            <w:tcW w:w="7750" w:type="dxa"/>
            <w:tcBorders>
              <w:top w:val="single" w:color="auto" w:sz="4" w:space="0"/>
              <w:left w:val="single" w:color="auto" w:sz="4" w:space="0"/>
              <w:bottom w:val="single" w:color="auto" w:sz="4" w:space="0"/>
              <w:right w:val="single" w:color="auto" w:sz="4" w:space="0"/>
            </w:tcBorders>
            <w:shd w:val="clear" w:color="auto" w:fill="auto"/>
            <w:vAlign w:val="center"/>
          </w:tcPr>
          <w:p w14:paraId="51135F9F">
            <w:pPr>
              <w:widowControl/>
              <w:jc w:val="left"/>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(((((((((((((((((((((((((((((((Exercises) OR (Exercise, Physical)) OR (Exercises, Physical)) OR (Physical Exercise)) OR (Physical Exercises)) OR (Exercise, Aerobic)) OR (Aerobic Exercise)) OR (Aerobic Exercises)) OR (Exercises, Aerobic)) OR (Exercise, Isometric)) OR (Exercises, Isometric)) OR (Isometric Exercises)) OR (Isometric Exercise)) OR (Acute Exercise)) OR (Acute Exercises)) OR (Exercise, Acute)) OR (Exercises, Acute)) OR (Exercise Training)) OR (Exercise Trainings)) OR (Training, Exercise)) OR (Trainings, Exercise)) OR (Physical Activity)) OR (Activities, Physical)) OR (Activity, Physical)) OR (Physical Activities)) OR (Yoga)) OR (Pilates)) OR (Aquatic exercise)) OR (Qi gong)) OR (Wu qin xi)) OR (Stretch)) OR (Strength) Sort by: Most Recent</w:t>
            </w:r>
          </w:p>
        </w:tc>
      </w:tr>
      <w:tr w14:paraId="5647B057">
        <w:tblPrEx>
          <w:tblCellMar>
            <w:top w:w="0" w:type="dxa"/>
            <w:left w:w="108" w:type="dxa"/>
            <w:bottom w:w="0" w:type="dxa"/>
            <w:right w:w="108" w:type="dxa"/>
          </w:tblCellMar>
        </w:tblPrEx>
        <w:trPr>
          <w:trHeight w:val="967" w:hRule="atLeast"/>
          <w:jc w:val="center"/>
        </w:trPr>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5D6005">
            <w:pPr>
              <w:widowControl/>
              <w:jc w:val="center"/>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#6</w:t>
            </w:r>
          </w:p>
        </w:tc>
        <w:tc>
          <w:tcPr>
            <w:tcW w:w="7750" w:type="dxa"/>
            <w:tcBorders>
              <w:top w:val="single" w:color="auto" w:sz="4" w:space="0"/>
              <w:left w:val="single" w:color="auto" w:sz="4" w:space="0"/>
              <w:bottom w:val="single" w:color="auto" w:sz="4" w:space="0"/>
              <w:right w:val="single" w:color="auto" w:sz="4" w:space="0"/>
            </w:tcBorders>
            <w:shd w:val="clear" w:color="auto" w:fill="auto"/>
            <w:vAlign w:val="center"/>
          </w:tcPr>
          <w:p w14:paraId="36397B9B">
            <w:pPr>
              <w:widowControl/>
              <w:jc w:val="left"/>
              <w:textAlignment w:val="center"/>
              <w:rPr>
                <w:rFonts w:ascii="Times New Roman" w:hAnsi="Times New Roman" w:cs="Times New Roman"/>
                <w:color w:val="000000"/>
                <w:kern w:val="0"/>
                <w:szCs w:val="21"/>
                <w:lang w:bidi="ar"/>
              </w:rPr>
            </w:pPr>
            <w:r>
              <w:rPr>
                <w:rFonts w:ascii="Times New Roman" w:hAnsi="Times New Roman" w:cs="Times New Roman"/>
                <w:color w:val="000000"/>
                <w:kern w:val="0"/>
                <w:szCs w:val="21"/>
                <w:lang w:bidi="ar"/>
              </w:rPr>
              <w:t>("Exercise"[Mesh]) OR ((((((((((((((((((((((((((((((((Exercises) OR (Exercise, Physical)) OR (Exercises, Physical)) OR (Physical Exercise)) OR (Physical Exercises)) OR (Exercise, Aerobic)) OR (Aerobic Exercise)) OR (Aerobic Exercises)) OR (Exercises, Aerobic)) OR (Exercise, Isometric)) OR (Exercises, Isometric)) OR (Isometric Exercises)) OR (Isometric Exercise)) OR (Acute Exercise)) OR (Acute Exercises)) OR (Exercise, Acute)) OR (Exercises, Acute)) OR (Exercise Training)) OR (Exercise Trainings)) OR (Training, Exercise)) OR (Trainings, Exercise)) OR (Physical Activity)) OR (Activities, Physical)) OR (Activity, Physical)) OR (Physical Activities)) OR (Yoga)) OR (Pilates)) OR (Aquatic exercise)) OR (Qi gong)) OR (Wu qin xi)) OR (Stretch)) OR (Strength))</w:t>
            </w:r>
          </w:p>
        </w:tc>
      </w:tr>
      <w:tr w14:paraId="64C99043">
        <w:tblPrEx>
          <w:tblCellMar>
            <w:top w:w="0" w:type="dxa"/>
            <w:left w:w="108" w:type="dxa"/>
            <w:bottom w:w="0" w:type="dxa"/>
            <w:right w:w="108" w:type="dxa"/>
          </w:tblCellMar>
        </w:tblPrEx>
        <w:trPr>
          <w:trHeight w:val="1294" w:hRule="atLeast"/>
          <w:jc w:val="center"/>
        </w:trPr>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7BC11A">
            <w:pPr>
              <w:widowControl/>
              <w:jc w:val="center"/>
              <w:textAlignment w:val="center"/>
              <w:rPr>
                <w:rFonts w:hint="eastAsia" w:ascii="Times New Roman" w:hAnsi="Times New Roman" w:cs="Times New Roman" w:eastAsiaTheme="minorEastAsia"/>
                <w:color w:val="000000"/>
                <w:szCs w:val="21"/>
                <w:lang w:val="en-US" w:eastAsia="zh-CN"/>
              </w:rPr>
            </w:pPr>
            <w:r>
              <w:rPr>
                <w:rFonts w:ascii="Times New Roman" w:hAnsi="Times New Roman" w:cs="Times New Roman"/>
                <w:color w:val="000000"/>
                <w:kern w:val="0"/>
                <w:szCs w:val="21"/>
                <w:lang w:bidi="ar"/>
              </w:rPr>
              <w:t>#</w:t>
            </w:r>
            <w:r>
              <w:rPr>
                <w:rFonts w:hint="eastAsia" w:ascii="Times New Roman" w:hAnsi="Times New Roman" w:cs="Times New Roman"/>
                <w:color w:val="000000"/>
                <w:kern w:val="0"/>
                <w:szCs w:val="21"/>
                <w:lang w:val="en-US" w:eastAsia="zh-CN" w:bidi="ar"/>
              </w:rPr>
              <w:t>7</w:t>
            </w:r>
          </w:p>
        </w:tc>
        <w:tc>
          <w:tcPr>
            <w:tcW w:w="7750" w:type="dxa"/>
            <w:tcBorders>
              <w:top w:val="single" w:color="auto" w:sz="4" w:space="0"/>
              <w:left w:val="single" w:color="auto" w:sz="4" w:space="0"/>
              <w:bottom w:val="single" w:color="auto" w:sz="4" w:space="0"/>
              <w:right w:val="single" w:color="auto" w:sz="4" w:space="0"/>
            </w:tcBorders>
            <w:shd w:val="clear" w:color="auto" w:fill="auto"/>
            <w:vAlign w:val="center"/>
          </w:tcPr>
          <w:p w14:paraId="3EABEDAB">
            <w:pPr>
              <w:widowControl/>
              <w:jc w:val="left"/>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((Randomized controlled trial[Title/Abstract]) OR (Randomized[Title/Abstract])) OR (Placebo[Title/Abstract])</w:t>
            </w:r>
          </w:p>
        </w:tc>
      </w:tr>
      <w:tr w14:paraId="7AF4031A">
        <w:tblPrEx>
          <w:tblCellMar>
            <w:top w:w="0" w:type="dxa"/>
            <w:left w:w="108" w:type="dxa"/>
            <w:bottom w:w="0" w:type="dxa"/>
            <w:right w:w="108" w:type="dxa"/>
          </w:tblCellMar>
        </w:tblPrEx>
        <w:trPr>
          <w:trHeight w:val="1312" w:hRule="atLeast"/>
          <w:jc w:val="center"/>
        </w:trPr>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B03DB2">
            <w:pPr>
              <w:widowControl/>
              <w:jc w:val="center"/>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#9</w:t>
            </w:r>
          </w:p>
        </w:tc>
        <w:tc>
          <w:tcPr>
            <w:tcW w:w="7750" w:type="dxa"/>
            <w:tcBorders>
              <w:top w:val="single" w:color="auto" w:sz="4" w:space="0"/>
              <w:left w:val="single" w:color="auto" w:sz="4" w:space="0"/>
              <w:bottom w:val="single" w:color="auto" w:sz="4" w:space="0"/>
              <w:right w:val="single" w:color="auto" w:sz="4" w:space="0"/>
            </w:tcBorders>
            <w:shd w:val="clear" w:color="auto" w:fill="auto"/>
            <w:vAlign w:val="center"/>
          </w:tcPr>
          <w:p w14:paraId="3B3BA9F6">
            <w:pPr>
              <w:widowControl/>
              <w:jc w:val="left"/>
              <w:textAlignment w:val="center"/>
              <w:rPr>
                <w:rFonts w:ascii="Times New Roman" w:hAnsi="Times New Roman" w:cs="Times New Roman"/>
                <w:color w:val="000000"/>
                <w:szCs w:val="21"/>
              </w:rPr>
            </w:pPr>
            <w:r>
              <w:rPr>
                <w:rFonts w:ascii="Times New Roman" w:hAnsi="Times New Roman" w:cs="Times New Roman"/>
                <w:color w:val="000000"/>
                <w:kern w:val="0"/>
                <w:szCs w:val="21"/>
                <w:lang w:bidi="ar"/>
              </w:rPr>
              <w:t xml:space="preserve">#3 AND #6 AND #7 </w:t>
            </w:r>
          </w:p>
        </w:tc>
      </w:tr>
    </w:tbl>
    <w:p w14:paraId="418279DF">
      <w:r>
        <w:br w:type="page"/>
      </w:r>
    </w:p>
    <w:p w14:paraId="6914EAFE">
      <w:pPr>
        <w:rPr>
          <w:rFonts w:hint="eastAsia" w:ascii="Times New Roman" w:hAnsi="Times New Roman" w:cs="Times New Roman"/>
          <w:b/>
          <w:bCs/>
          <w:lang w:eastAsia="zh-CN"/>
        </w:rPr>
        <w:sectPr>
          <w:pgSz w:w="11906" w:h="16838"/>
          <w:pgMar w:top="1440" w:right="1803" w:bottom="1440" w:left="1803" w:header="851" w:footer="992" w:gutter="0"/>
          <w:cols w:space="0" w:num="1"/>
          <w:rtlGutter w:val="0"/>
          <w:docGrid w:type="lines" w:linePitch="319" w:charSpace="0"/>
        </w:sectPr>
      </w:pPr>
    </w:p>
    <w:p w14:paraId="44BDB428">
      <w:pPr>
        <w:rPr>
          <w:rFonts w:hint="eastAsia" w:ascii="Times New Roman" w:hAnsi="Times New Roman" w:cs="Times New Roman"/>
          <w:b/>
          <w:bCs/>
          <w:lang w:val="en-US" w:eastAsia="zh-CN"/>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rPr>
        <w:t>2</w:t>
      </w:r>
      <w:r>
        <w:rPr>
          <w:rFonts w:hint="eastAsia" w:ascii="Times New Roman" w:hAnsi="Times New Roman" w:cs="Times New Roman"/>
          <w:b/>
          <w:bCs/>
          <w:lang w:val="en-US" w:eastAsia="zh-CN"/>
        </w:rPr>
        <w:t>: Characteristics of Included Studies</w:t>
      </w:r>
    </w:p>
    <w:p w14:paraId="217C2963">
      <w:pPr>
        <w:jc w:val="center"/>
        <w:rPr>
          <w:rFonts w:hint="default" w:ascii="Times New Roman" w:hAnsi="Times New Roman" w:cs="Times New Roman"/>
          <w:lang w:val="en-US" w:eastAsia="zh-CN"/>
        </w:rPr>
      </w:pPr>
      <w:r>
        <w:rPr>
          <w:rFonts w:hint="eastAsia" w:ascii="Times New Roman" w:hAnsi="Times New Roman" w:cs="Times New Roman"/>
          <w:b/>
          <w:bCs/>
          <w:lang w:val="en-US" w:eastAsia="zh-CN"/>
        </w:rPr>
        <w:t>Table S2 Characteristics of Included Studies</w:t>
      </w:r>
    </w:p>
    <w:tbl>
      <w:tblPr>
        <w:tblStyle w:val="3"/>
        <w:tblpPr w:leftFromText="180" w:rightFromText="180" w:vertAnchor="text" w:tblpXSpec="center" w:tblpY="1"/>
        <w:tblOverlap w:val="never"/>
        <w:tblW w:w="0" w:type="auto"/>
        <w:tblInd w:w="0" w:type="dxa"/>
        <w:tblLayout w:type="autofit"/>
        <w:tblCellMar>
          <w:top w:w="0" w:type="dxa"/>
          <w:left w:w="60" w:type="dxa"/>
          <w:bottom w:w="0" w:type="dxa"/>
          <w:right w:w="60" w:type="dxa"/>
        </w:tblCellMar>
      </w:tblPr>
      <w:tblGrid>
        <w:gridCol w:w="865"/>
        <w:gridCol w:w="720"/>
        <w:gridCol w:w="420"/>
        <w:gridCol w:w="733"/>
        <w:gridCol w:w="1173"/>
        <w:gridCol w:w="1943"/>
        <w:gridCol w:w="909"/>
        <w:gridCol w:w="1733"/>
        <w:gridCol w:w="906"/>
        <w:gridCol w:w="1110"/>
        <w:gridCol w:w="1357"/>
        <w:gridCol w:w="1156"/>
        <w:gridCol w:w="1053"/>
      </w:tblGrid>
      <w:tr w14:paraId="17E48880">
        <w:tblPrEx>
          <w:tblCellMar>
            <w:top w:w="0" w:type="dxa"/>
            <w:left w:w="60" w:type="dxa"/>
            <w:bottom w:w="0" w:type="dxa"/>
            <w:right w:w="60" w:type="dxa"/>
          </w:tblCellMar>
        </w:tblPrEx>
        <w:trPr>
          <w:cantSplit/>
          <w:tblHeader/>
        </w:trPr>
        <w:tc>
          <w:tcPr>
            <w:tcBorders>
              <w:top w:val="single" w:color="000000" w:sz="12" w:space="0"/>
              <w:left w:val="nil"/>
              <w:bottom w:val="single" w:color="000000" w:sz="4" w:space="0"/>
              <w:right w:val="nil"/>
              <w:tl2br w:val="nil"/>
            </w:tcBorders>
            <w:shd w:val="clear" w:color="auto" w:fill="FFFFFF"/>
            <w:vAlign w:val="top"/>
          </w:tcPr>
          <w:p w14:paraId="3FF75A0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Country</w:t>
            </w:r>
          </w:p>
        </w:tc>
        <w:tc>
          <w:tcPr>
            <w:tcBorders>
              <w:top w:val="single" w:color="000000" w:sz="12" w:space="0"/>
              <w:left w:val="nil"/>
              <w:bottom w:val="single" w:color="000000" w:sz="4" w:space="0"/>
              <w:right w:val="nil"/>
            </w:tcBorders>
            <w:shd w:val="clear" w:color="auto" w:fill="FFFFFF"/>
            <w:vAlign w:val="top"/>
          </w:tcPr>
          <w:p w14:paraId="0250176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Funded</w:t>
            </w:r>
          </w:p>
        </w:tc>
        <w:tc>
          <w:tcPr>
            <w:tcBorders>
              <w:top w:val="single" w:color="000000" w:sz="12" w:space="0"/>
              <w:left w:val="nil"/>
              <w:bottom w:val="single" w:color="000000" w:sz="4" w:space="0"/>
              <w:right w:val="nil"/>
            </w:tcBorders>
            <w:shd w:val="clear" w:color="auto" w:fill="FFFFFF"/>
            <w:vAlign w:val="top"/>
          </w:tcPr>
          <w:p w14:paraId="3A99E19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single" w:color="000000" w:sz="12" w:space="0"/>
              <w:left w:val="nil"/>
              <w:bottom w:val="single" w:color="000000" w:sz="4" w:space="0"/>
              <w:right w:val="nil"/>
            </w:tcBorders>
            <w:shd w:val="clear" w:color="auto" w:fill="FFFFFF"/>
            <w:vAlign w:val="top"/>
          </w:tcPr>
          <w:p w14:paraId="68786F5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 Female</w:t>
            </w:r>
          </w:p>
        </w:tc>
        <w:tc>
          <w:tcPr>
            <w:tcBorders>
              <w:top w:val="single" w:color="000000" w:sz="12" w:space="0"/>
              <w:left w:val="nil"/>
              <w:bottom w:val="single" w:color="000000" w:sz="4" w:space="0"/>
              <w:right w:val="nil"/>
            </w:tcBorders>
            <w:shd w:val="clear" w:color="auto" w:fill="FFFFFF"/>
            <w:vAlign w:val="top"/>
          </w:tcPr>
          <w:p w14:paraId="061DFF1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Mean Age (SD/Range)</w:t>
            </w:r>
          </w:p>
        </w:tc>
        <w:tc>
          <w:tcPr>
            <w:tcBorders>
              <w:top w:val="single" w:color="000000" w:sz="12" w:space="0"/>
              <w:left w:val="nil"/>
              <w:bottom w:val="single" w:color="000000" w:sz="4" w:space="0"/>
              <w:right w:val="nil"/>
            </w:tcBorders>
            <w:shd w:val="clear" w:color="auto" w:fill="FFFFFF"/>
            <w:vAlign w:val="top"/>
          </w:tcPr>
          <w:p w14:paraId="05C10E8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Session_duration(min)</w:t>
            </w:r>
          </w:p>
        </w:tc>
        <w:tc>
          <w:tcPr>
            <w:tcBorders>
              <w:top w:val="single" w:color="000000" w:sz="12" w:space="0"/>
              <w:left w:val="nil"/>
              <w:bottom w:val="single" w:color="000000" w:sz="4" w:space="0"/>
              <w:right w:val="nil"/>
            </w:tcBorders>
            <w:shd w:val="clear" w:color="auto" w:fill="FFFFFF"/>
            <w:vAlign w:val="top"/>
          </w:tcPr>
          <w:p w14:paraId="60555C2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Supervise</w:t>
            </w:r>
          </w:p>
        </w:tc>
        <w:tc>
          <w:tcPr>
            <w:tcBorders>
              <w:top w:val="single" w:color="000000" w:sz="12" w:space="0"/>
              <w:left w:val="nil"/>
              <w:bottom w:val="single" w:color="000000" w:sz="4" w:space="0"/>
              <w:right w:val="nil"/>
            </w:tcBorders>
            <w:shd w:val="clear" w:color="auto" w:fill="FFFFFF"/>
            <w:vAlign w:val="top"/>
          </w:tcPr>
          <w:p w14:paraId="0986D84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Treatment</w:t>
            </w:r>
          </w:p>
        </w:tc>
        <w:tc>
          <w:tcPr>
            <w:tcBorders>
              <w:top w:val="single" w:color="000000" w:sz="12" w:space="0"/>
              <w:left w:val="nil"/>
              <w:bottom w:val="single" w:color="000000" w:sz="4" w:space="0"/>
              <w:right w:val="nil"/>
            </w:tcBorders>
            <w:shd w:val="clear" w:color="auto" w:fill="FFFFFF"/>
            <w:vAlign w:val="top"/>
          </w:tcPr>
          <w:p w14:paraId="12F7DB5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Duration (weeks)</w:t>
            </w:r>
          </w:p>
        </w:tc>
        <w:tc>
          <w:tcPr>
            <w:tcBorders>
              <w:top w:val="single" w:color="000000" w:sz="12" w:space="0"/>
              <w:left w:val="nil"/>
              <w:bottom w:val="single" w:color="000000" w:sz="4" w:space="0"/>
              <w:right w:val="nil"/>
            </w:tcBorders>
            <w:shd w:val="clear" w:color="auto" w:fill="FFFFFF"/>
            <w:vAlign w:val="top"/>
          </w:tcPr>
          <w:p w14:paraId="341442A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Intensity prescribed (METs)</w:t>
            </w:r>
          </w:p>
        </w:tc>
        <w:tc>
          <w:tcPr>
            <w:tcBorders>
              <w:top w:val="single" w:color="000000" w:sz="12" w:space="0"/>
              <w:left w:val="nil"/>
              <w:bottom w:val="single" w:color="000000" w:sz="4" w:space="0"/>
              <w:right w:val="nil"/>
            </w:tcBorders>
            <w:shd w:val="clear" w:color="auto" w:fill="FFFFFF"/>
            <w:vAlign w:val="top"/>
          </w:tcPr>
          <w:p w14:paraId="4CBF644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Exercise dose (METs/week)</w:t>
            </w:r>
          </w:p>
        </w:tc>
        <w:tc>
          <w:tcPr>
            <w:tcBorders>
              <w:top w:val="single" w:color="000000" w:sz="12" w:space="0"/>
              <w:left w:val="nil"/>
              <w:bottom w:val="single" w:color="000000" w:sz="4" w:space="0"/>
              <w:right w:val="nil"/>
            </w:tcBorders>
            <w:shd w:val="clear" w:color="auto" w:fill="FFFFFF"/>
            <w:vAlign w:val="top"/>
          </w:tcPr>
          <w:p w14:paraId="336FC72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Timepoints available</w:t>
            </w:r>
          </w:p>
        </w:tc>
        <w:tc>
          <w:tcPr>
            <w:tcBorders>
              <w:top w:val="single" w:color="000000" w:sz="12" w:space="0"/>
              <w:left w:val="nil"/>
              <w:bottom w:val="single" w:color="000000" w:sz="4" w:space="0"/>
              <w:right w:val="nil"/>
            </w:tcBorders>
            <w:shd w:val="clear" w:color="auto" w:fill="FFFFFF"/>
            <w:vAlign w:val="top"/>
          </w:tcPr>
          <w:p w14:paraId="6D1EE5B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Outcomes measured</w:t>
            </w:r>
          </w:p>
        </w:tc>
      </w:tr>
      <w:tr w14:paraId="0CF19A2C">
        <w:tblPrEx>
          <w:tblCellMar>
            <w:top w:w="0" w:type="dxa"/>
            <w:left w:w="60" w:type="dxa"/>
            <w:bottom w:w="0" w:type="dxa"/>
            <w:right w:w="60" w:type="dxa"/>
          </w:tblCellMar>
        </w:tblPrEx>
        <w:trPr>
          <w:cantSplit/>
        </w:trPr>
        <w:tc>
          <w:tcPr>
            <w:gridSpan w:val="13"/>
            <w:tcBorders>
              <w:top w:val="single" w:color="000000" w:sz="4" w:space="0"/>
              <w:left w:val="nil"/>
              <w:bottom w:val="nil"/>
              <w:right w:val="nil"/>
            </w:tcBorders>
            <w:shd w:val="clear" w:color="auto" w:fill="FFFFFF"/>
            <w:tcMar>
              <w:top w:w="25" w:type="dxa"/>
            </w:tcMar>
            <w:vAlign w:val="top"/>
          </w:tcPr>
          <w:p w14:paraId="540108FF">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Alipouri2023</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w:instrText>
            </w:r>
            <w:r>
              <w:rPr>
                <w:rFonts w:hint="eastAsia" w:ascii="Times New Roman" w:hAnsi="Times New Roman" w:eastAsia="Aptos" w:cs="Times New Roman"/>
                <w:b w:val="0"/>
                <w:color w:val="000000"/>
                <w:kern w:val="0"/>
                <w:sz w:val="20"/>
                <w:lang w:eastAsia="zh-CN"/>
              </w:rPr>
              <w:fldChar w:fldCharType="begin">
                <w:fldData xml:space="preserve">PEVuZE5vdGU+PENpdGU+PEF1dGhvcj5BbGlwb3VyaTwvQXV0aG9yPjxZZWFyPjIwMjM8L1llYXI+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</w:fldData>
              </w:fldChar>
            </w:r>
            <w:r>
              <w:rPr>
                <w:rFonts w:hint="eastAsia" w:ascii="Times New Roman" w:hAnsi="Times New Roman" w:eastAsia="Aptos" w:cs="Times New Roman"/>
                <w:b w:val="0"/>
                <w:color w:val="000000"/>
                <w:kern w:val="0"/>
                <w:sz w:val="20"/>
                <w:lang w:eastAsia="zh-CN"/>
              </w:rPr>
              <w:instrText xml:space="preserve"> ADDIN EN.CITE.DATA </w:instrText>
            </w:r>
            <w:r>
              <w:rPr>
                <w:rFonts w:hint="eastAsia" w:ascii="Times New Roman" w:hAnsi="Times New Roman" w:eastAsia="Aptos" w:cs="Times New Roman"/>
                <w:b w:val="0"/>
                <w:color w:val="000000"/>
                <w:kern w:val="0"/>
                <w:sz w:val="20"/>
                <w:lang w:eastAsia="zh-CN"/>
              </w:rPr>
              <w:fldChar w:fldCharType="separate"/>
            </w:r>
            <w:r>
              <w:rPr>
                <w:rFonts w:hint="eastAsia" w:ascii="Times New Roman" w:hAnsi="Times New Roman" w:eastAsia="Aptos" w:cs="Times New Roman"/>
                <w:b w:val="0"/>
                <w:color w:val="000000"/>
                <w:kern w:val="0"/>
                <w:sz w:val="20"/>
                <w:lang w:eastAsia="zh-CN"/>
              </w:rPr>
              <w:fldChar w:fldCharType="end"/>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(1)</w:t>
            </w:r>
            <w:r>
              <w:rPr>
                <w:rFonts w:hint="default" w:ascii="Times New Roman" w:hAnsi="Times New Roman" w:eastAsia="Aptos" w:cs="Times New Roman"/>
                <w:b w:val="0"/>
                <w:color w:val="000000"/>
                <w:kern w:val="0"/>
                <w:sz w:val="20"/>
                <w:lang w:eastAsia="en-US"/>
              </w:rPr>
              <w:fldChar w:fldCharType="end"/>
            </w:r>
          </w:p>
        </w:tc>
      </w:tr>
      <w:tr w14:paraId="3545C534">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0ADE65D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Iran</w:t>
            </w:r>
          </w:p>
        </w:tc>
        <w:tc>
          <w:tcPr>
            <w:tcBorders>
              <w:top w:val="nil"/>
              <w:left w:val="nil"/>
              <w:bottom w:val="nil"/>
              <w:right w:val="nil"/>
            </w:tcBorders>
            <w:shd w:val="clear" w:color="auto" w:fill="FFFFFF"/>
            <w:vAlign w:val="top"/>
          </w:tcPr>
          <w:p w14:paraId="218E551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04FA174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0659BEA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592CB90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25.33 (2.87)</w:t>
            </w:r>
          </w:p>
        </w:tc>
        <w:tc>
          <w:tcPr>
            <w:tcBorders>
              <w:top w:val="nil"/>
              <w:left w:val="nil"/>
              <w:bottom w:val="nil"/>
              <w:right w:val="nil"/>
            </w:tcBorders>
            <w:shd w:val="clear" w:color="auto" w:fill="FFFFFF"/>
            <w:vAlign w:val="top"/>
          </w:tcPr>
          <w:p w14:paraId="0E0B514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2836878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CD5AEC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01EDE9E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46F427F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w:t>
            </w:r>
          </w:p>
        </w:tc>
        <w:tc>
          <w:tcPr>
            <w:tcBorders>
              <w:top w:val="nil"/>
              <w:left w:val="nil"/>
              <w:bottom w:val="nil"/>
              <w:right w:val="nil"/>
            </w:tcBorders>
            <w:shd w:val="clear" w:color="auto" w:fill="FFFFFF"/>
            <w:vAlign w:val="top"/>
          </w:tcPr>
          <w:p w14:paraId="3EC0AA1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270</w:t>
            </w:r>
          </w:p>
        </w:tc>
        <w:tc>
          <w:tcPr>
            <w:tcBorders>
              <w:top w:val="nil"/>
              <w:left w:val="nil"/>
              <w:bottom w:val="nil"/>
              <w:right w:val="nil"/>
            </w:tcBorders>
            <w:shd w:val="clear" w:color="auto" w:fill="FFFFFF"/>
            <w:vAlign w:val="top"/>
          </w:tcPr>
          <w:p w14:paraId="7CF96D1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7769388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3B6F7BC6">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2F11983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Iran</w:t>
            </w:r>
          </w:p>
        </w:tc>
        <w:tc>
          <w:tcPr>
            <w:tcBorders>
              <w:top w:val="nil"/>
              <w:left w:val="nil"/>
              <w:bottom w:val="nil"/>
              <w:right w:val="nil"/>
            </w:tcBorders>
            <w:shd w:val="clear" w:color="auto" w:fill="FFFFFF"/>
            <w:vAlign w:val="top"/>
          </w:tcPr>
          <w:p w14:paraId="7764376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6BE6CA7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3EC4540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4D6A43C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27.25 (4.63)</w:t>
            </w:r>
          </w:p>
        </w:tc>
        <w:tc>
          <w:tcPr>
            <w:tcBorders>
              <w:top w:val="nil"/>
              <w:left w:val="nil"/>
              <w:bottom w:val="nil"/>
              <w:right w:val="nil"/>
            </w:tcBorders>
            <w:shd w:val="clear" w:color="auto" w:fill="FFFFFF"/>
            <w:vAlign w:val="top"/>
          </w:tcPr>
          <w:p w14:paraId="3234008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AB0B06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514C6BB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45B0B7B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512C1EA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0E7AAB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BF90E3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6EBA8F3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7D0EFD4C">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47813F63">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Aslani2022</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&lt;EndNote&gt;&lt;Cite&gt;&lt;Author&gt;Aslani&lt;/Author&gt;&lt;Year&gt;2022&lt;/Year&gt;&lt;RecNum&gt;143&lt;/RecNum&gt;&lt;DisplayText&gt;(2)&lt;/DisplayText&gt;&lt;record&gt;&lt;rec-number&gt;143&lt;/rec-number&gt;&lt;foreign-keys&gt;&lt;key app="EN" db-id="52rfzf2ekdfr5refxzivrt0g2xsztxdarsz0" timestamp="1749607038"&gt;143&lt;/key&gt;&lt;/foreign-keys&gt;&lt;ref-type name="Journal Article"&gt;17&lt;/ref-type&gt;&lt;contributors&gt;&lt;authors&gt;&lt;author&gt;Aslani, Payam&lt;/author&gt;&lt;author&gt;Hassanpour, Maryam&lt;/author&gt;&lt;author&gt;Razi, Omid&lt;/author&gt;&lt;author&gt;Knechtle, Beat&lt;/author&gt;&lt;author&gt;Parnow, Abdolhossein&lt;/author&gt;&lt;/authors&gt;&lt;/contributors&gt;&lt;titles&gt;&lt;title&gt;Resistance training reduces pain indices and improves quality of life and body strength in women with migraine disorders&lt;/title&gt;&lt;secondary-title&gt;Sport Sciences for Health&lt;/secondary-title&gt;&lt;/titles&gt;&lt;periodical&gt;&lt;full-title&gt;Sport Sciences for Health&lt;/full-title&gt;&lt;/periodical&gt;&lt;pages&gt;1-11&lt;/pages&gt;&lt;volume&gt;18&lt;/volume&gt;&lt;dates&gt;&lt;year&gt;2022&lt;/year&gt;&lt;pub-dates&gt;&lt;date&gt;06/01&lt;/date&gt;&lt;/pub-dates&gt;&lt;/dates&gt;&lt;urls&gt;&lt;/urls&gt;&lt;electronic-resource-num&gt;10.1007/s11332-021-00822-y&lt;/electronic-resource-num&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(2)</w:t>
            </w:r>
            <w:r>
              <w:rPr>
                <w:rFonts w:hint="default" w:ascii="Times New Roman" w:hAnsi="Times New Roman" w:eastAsia="Aptos" w:cs="Times New Roman"/>
                <w:b w:val="0"/>
                <w:color w:val="000000"/>
                <w:kern w:val="0"/>
                <w:sz w:val="20"/>
                <w:lang w:eastAsia="en-US"/>
              </w:rPr>
              <w:fldChar w:fldCharType="end"/>
            </w:r>
          </w:p>
        </w:tc>
      </w:tr>
      <w:tr w14:paraId="4C53EDDC">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11ABF75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Iran</w:t>
            </w:r>
          </w:p>
        </w:tc>
        <w:tc>
          <w:tcPr>
            <w:tcBorders>
              <w:top w:val="nil"/>
              <w:left w:val="nil"/>
              <w:bottom w:val="nil"/>
              <w:right w:val="nil"/>
            </w:tcBorders>
            <w:shd w:val="clear" w:color="auto" w:fill="FFFFFF"/>
            <w:vAlign w:val="top"/>
          </w:tcPr>
          <w:p w14:paraId="4B9F4AE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11CA31E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00DFEA7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1C3CCCE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30.25 (6.1)</w:t>
            </w:r>
          </w:p>
        </w:tc>
        <w:tc>
          <w:tcPr>
            <w:tcBorders>
              <w:top w:val="nil"/>
              <w:left w:val="nil"/>
              <w:bottom w:val="nil"/>
              <w:right w:val="nil"/>
            </w:tcBorders>
            <w:shd w:val="clear" w:color="auto" w:fill="FFFFFF"/>
            <w:vAlign w:val="top"/>
          </w:tcPr>
          <w:p w14:paraId="2A55B8A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50</w:t>
            </w:r>
          </w:p>
        </w:tc>
        <w:tc>
          <w:tcPr>
            <w:tcBorders>
              <w:top w:val="nil"/>
              <w:left w:val="nil"/>
              <w:bottom w:val="nil"/>
              <w:right w:val="nil"/>
            </w:tcBorders>
            <w:shd w:val="clear" w:color="auto" w:fill="FFFFFF"/>
            <w:vAlign w:val="top"/>
          </w:tcPr>
          <w:p w14:paraId="3165F86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6DCA782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Resistance</w:t>
            </w:r>
          </w:p>
        </w:tc>
        <w:tc>
          <w:tcPr>
            <w:tcBorders>
              <w:top w:val="nil"/>
              <w:left w:val="nil"/>
              <w:bottom w:val="nil"/>
              <w:right w:val="nil"/>
            </w:tcBorders>
            <w:shd w:val="clear" w:color="auto" w:fill="FFFFFF"/>
            <w:vAlign w:val="top"/>
          </w:tcPr>
          <w:p w14:paraId="1DBE980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60BE8FA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w:t>
            </w:r>
          </w:p>
        </w:tc>
        <w:tc>
          <w:tcPr>
            <w:tcBorders>
              <w:top w:val="nil"/>
              <w:left w:val="nil"/>
              <w:bottom w:val="nil"/>
              <w:right w:val="nil"/>
            </w:tcBorders>
            <w:shd w:val="clear" w:color="auto" w:fill="FFFFFF"/>
            <w:vAlign w:val="top"/>
          </w:tcPr>
          <w:p w14:paraId="3B9027B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450</w:t>
            </w:r>
          </w:p>
        </w:tc>
        <w:tc>
          <w:tcPr>
            <w:tcBorders>
              <w:top w:val="nil"/>
              <w:left w:val="nil"/>
              <w:bottom w:val="nil"/>
              <w:right w:val="nil"/>
            </w:tcBorders>
            <w:shd w:val="clear" w:color="auto" w:fill="FFFFFF"/>
            <w:vAlign w:val="top"/>
          </w:tcPr>
          <w:p w14:paraId="136E72B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4583F24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5A3F24CE">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2ED154C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Iran</w:t>
            </w:r>
          </w:p>
        </w:tc>
        <w:tc>
          <w:tcPr>
            <w:tcBorders>
              <w:top w:val="nil"/>
              <w:left w:val="nil"/>
              <w:bottom w:val="nil"/>
              <w:right w:val="nil"/>
            </w:tcBorders>
            <w:shd w:val="clear" w:color="auto" w:fill="FFFFFF"/>
            <w:vAlign w:val="top"/>
          </w:tcPr>
          <w:p w14:paraId="53485BF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395E03F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4E077B3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195DD4A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30.1 (7)</w:t>
            </w:r>
          </w:p>
        </w:tc>
        <w:tc>
          <w:tcPr>
            <w:tcBorders>
              <w:top w:val="nil"/>
              <w:left w:val="nil"/>
              <w:bottom w:val="nil"/>
              <w:right w:val="nil"/>
            </w:tcBorders>
            <w:shd w:val="clear" w:color="auto" w:fill="FFFFFF"/>
            <w:vAlign w:val="top"/>
          </w:tcPr>
          <w:p w14:paraId="36D5394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50A2A26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0B55DBF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3314B79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97BF64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1FEB25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579837E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3BD0707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2F2A2AB2">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2336228F">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Bond2018</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&lt;EndNote&gt;&lt;Cite&gt;&lt;Author&gt;Bond&lt;/Author&gt;&lt;Year&gt;2018&lt;/Year&gt;&lt;RecNum&gt;107&lt;/RecNum&gt;&lt;DisplayText&gt;(3)&lt;/DisplayText&gt;&lt;record&gt;&lt;rec-number&gt;107&lt;/rec-number&gt;&lt;foreign-keys&gt;&lt;key app="EN" db-id="52rfzf2ekdfr5refxzivrt0g2xsztxdarsz0" timestamp="1748057490"&gt;107&lt;/key&gt;&lt;/foreign-keys&gt;&lt;ref-type name="Journal Article"&gt;17&lt;/ref-type&gt;&lt;contributors&gt;&lt;authors&gt;&lt;author&gt;Bond, Dale S&lt;/author&gt;&lt;author&gt;Thomas, J Graham&lt;/author&gt;&lt;author&gt;Lipton, Richard B&lt;/author&gt;&lt;author&gt;Roth, Julie&lt;/author&gt;&lt;author&gt;Pavlovic, Jelena M&lt;/author&gt;&lt;author&gt;Rathier, Lucille&lt;/author&gt;&lt;author&gt;O&amp;apos;Leary, Kevin C&lt;/author&gt;&lt;author&gt;Evans, E Whitney&lt;/author&gt;&lt;author&gt;Wing, Rena R&lt;/author&gt;&lt;/authors&gt;&lt;/contributors&gt;&lt;titles&gt;&lt;title&gt;Behavioral weight loss intervention for migraine: a randomized controlled trial&lt;/title&gt;&lt;secondary-title&gt;Obesity&lt;/secondary-title&gt;&lt;/titles&gt;&lt;periodical&gt;&lt;full-title&gt;Obesity&lt;/full-title&gt;&lt;/periodical&gt;&lt;pages&gt;81-87&lt;/pages&gt;&lt;volume&gt;26&lt;/volume&gt;&lt;number&gt;1&lt;/number&gt;&lt;dates&gt;&lt;year&gt;2018&lt;/year&gt;&lt;/dates&gt;&lt;isbn&gt;1930-7381&lt;/isbn&gt;&lt;urls&gt;&lt;/urls&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(3)</w:t>
            </w:r>
            <w:r>
              <w:rPr>
                <w:rFonts w:hint="default" w:ascii="Times New Roman" w:hAnsi="Times New Roman" w:eastAsia="Aptos" w:cs="Times New Roman"/>
                <w:b w:val="0"/>
                <w:color w:val="000000"/>
                <w:kern w:val="0"/>
                <w:sz w:val="20"/>
                <w:lang w:eastAsia="en-US"/>
              </w:rPr>
              <w:fldChar w:fldCharType="end"/>
            </w:r>
          </w:p>
        </w:tc>
      </w:tr>
      <w:tr w14:paraId="2C5450A7">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78902D6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USA</w:t>
            </w:r>
          </w:p>
        </w:tc>
        <w:tc>
          <w:tcPr>
            <w:tcBorders>
              <w:top w:val="nil"/>
              <w:left w:val="nil"/>
              <w:bottom w:val="nil"/>
              <w:right w:val="nil"/>
            </w:tcBorders>
            <w:shd w:val="clear" w:color="auto" w:fill="FFFFFF"/>
            <w:vAlign w:val="top"/>
          </w:tcPr>
          <w:p w14:paraId="28F76A3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669807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54</w:t>
            </w:r>
          </w:p>
        </w:tc>
        <w:tc>
          <w:tcPr>
            <w:tcBorders>
              <w:top w:val="nil"/>
              <w:left w:val="nil"/>
              <w:bottom w:val="nil"/>
              <w:right w:val="nil"/>
            </w:tcBorders>
            <w:shd w:val="clear" w:color="auto" w:fill="FFFFFF"/>
            <w:vAlign w:val="top"/>
          </w:tcPr>
          <w:p w14:paraId="5EB05C4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0E9CE4F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38.5 (7.4)</w:t>
            </w:r>
          </w:p>
        </w:tc>
        <w:tc>
          <w:tcPr>
            <w:tcBorders>
              <w:top w:val="nil"/>
              <w:left w:val="nil"/>
              <w:bottom w:val="nil"/>
              <w:right w:val="nil"/>
            </w:tcBorders>
            <w:shd w:val="clear" w:color="auto" w:fill="FFFFFF"/>
            <w:vAlign w:val="top"/>
          </w:tcPr>
          <w:p w14:paraId="71CCBE6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40</w:t>
            </w:r>
          </w:p>
        </w:tc>
        <w:tc>
          <w:tcPr>
            <w:tcBorders>
              <w:top w:val="nil"/>
              <w:left w:val="nil"/>
              <w:bottom w:val="nil"/>
              <w:right w:val="nil"/>
            </w:tcBorders>
            <w:shd w:val="clear" w:color="auto" w:fill="FFFFFF"/>
            <w:vAlign w:val="top"/>
          </w:tcPr>
          <w:p w14:paraId="60EE14C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36F7090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47DD8FC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16</w:t>
            </w:r>
          </w:p>
        </w:tc>
        <w:tc>
          <w:tcPr>
            <w:tcBorders>
              <w:top w:val="nil"/>
              <w:left w:val="nil"/>
              <w:bottom w:val="nil"/>
              <w:right w:val="nil"/>
            </w:tcBorders>
            <w:shd w:val="clear" w:color="auto" w:fill="FFFFFF"/>
            <w:vAlign w:val="top"/>
          </w:tcPr>
          <w:p w14:paraId="2DB9800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7F9FC43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480</w:t>
            </w:r>
          </w:p>
        </w:tc>
        <w:tc>
          <w:tcPr>
            <w:tcBorders>
              <w:top w:val="nil"/>
              <w:left w:val="nil"/>
              <w:bottom w:val="nil"/>
              <w:right w:val="nil"/>
            </w:tcBorders>
            <w:shd w:val="clear" w:color="auto" w:fill="FFFFFF"/>
            <w:vAlign w:val="top"/>
          </w:tcPr>
          <w:p w14:paraId="4F78D2B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05B9AC8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NRS</w:t>
            </w:r>
          </w:p>
        </w:tc>
      </w:tr>
      <w:tr w14:paraId="0C003F5C">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51C8538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USA</w:t>
            </w:r>
          </w:p>
        </w:tc>
        <w:tc>
          <w:tcPr>
            <w:tcBorders>
              <w:top w:val="nil"/>
              <w:left w:val="nil"/>
              <w:bottom w:val="nil"/>
              <w:right w:val="nil"/>
            </w:tcBorders>
            <w:shd w:val="clear" w:color="auto" w:fill="FFFFFF"/>
            <w:vAlign w:val="top"/>
          </w:tcPr>
          <w:p w14:paraId="2DE18B0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3C4EACB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56</w:t>
            </w:r>
          </w:p>
        </w:tc>
        <w:tc>
          <w:tcPr>
            <w:tcBorders>
              <w:top w:val="nil"/>
              <w:left w:val="nil"/>
              <w:bottom w:val="nil"/>
              <w:right w:val="nil"/>
            </w:tcBorders>
            <w:shd w:val="clear" w:color="auto" w:fill="FFFFFF"/>
            <w:vAlign w:val="top"/>
          </w:tcPr>
          <w:p w14:paraId="4FFDD1A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7B9BB3B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40 (8.4)</w:t>
            </w:r>
          </w:p>
        </w:tc>
        <w:tc>
          <w:tcPr>
            <w:tcBorders>
              <w:top w:val="nil"/>
              <w:left w:val="nil"/>
              <w:bottom w:val="nil"/>
              <w:right w:val="nil"/>
            </w:tcBorders>
            <w:shd w:val="clear" w:color="auto" w:fill="FFFFFF"/>
            <w:vAlign w:val="top"/>
          </w:tcPr>
          <w:p w14:paraId="55E4794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8E3000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2B0295B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3AC30A0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C4ACC7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C51345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8888E7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7B27434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NRS</w:t>
            </w:r>
          </w:p>
        </w:tc>
      </w:tr>
      <w:tr w14:paraId="068D7012">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00905D3D">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Boroujeni2014</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&lt;EndNote&gt;&lt;Cite&gt;&lt;Author&gt;Boroujeni&lt;/Author&gt;&lt;Year&gt;2015&lt;/Year&gt;&lt;RecNum&gt;63&lt;/RecNum&gt;&lt;DisplayText&gt;(4)&lt;/DisplayText&gt;&lt;record&gt;&lt;rec-number&gt;63&lt;/rec-number&gt;&lt;foreign-keys&gt;&lt;key app="EN" db-id="52rfzf2ekdfr5refxzivrt0g2xsztxdarsz0" timestamp="1747991157"&gt;63&lt;/key&gt;&lt;/foreign-keys&gt;&lt;ref-type name="Journal Article"&gt;17&lt;/ref-type&gt;&lt;contributors&gt;&lt;authors&gt;&lt;author&gt;Boroujeni, M. Z.&lt;/author&gt;&lt;author&gt;Marandi, S. M.&lt;/author&gt;&lt;author&gt;Esfarjani, F.&lt;/author&gt;&lt;author&gt;Sattar, M.&lt;/author&gt;&lt;author&gt;Shaygannejad, V.&lt;/author&gt;&lt;author&gt;Javanmard, S. H.&lt;/author&gt;&lt;/authors&gt;&lt;/contributors&gt;&lt;auth-address&gt;Department of Physiology, Physiology Research Center, Isfahan University of Medical Sciences, Isfahan, Iran.&amp;#xD;Department of Exercise Physiology, University of Isfahan, Isfahan, Iran.&amp;#xD;Department of Neurology, Isfahan University of Medical Sciences, Isfahan, Iran.&lt;/auth-address&gt;&lt;titles&gt;&lt;title&gt;Yoga intervention on blood NO in female migraineurs&lt;/title&gt;&lt;secondary-title&gt;Adv Biomed Res&lt;/secondary-title&gt;&lt;/titles&gt;&lt;periodical&gt;&lt;full-title&gt;Adv Biomed Res&lt;/full-title&gt;&lt;/periodical&gt;&lt;pages&gt;259&lt;/pages&gt;&lt;volume&gt;4&lt;/volume&gt;&lt;edition&gt;20151231&lt;/edition&gt;&lt;keywords&gt;&lt;keyword&gt;Asana&lt;/keyword&gt;&lt;keyword&gt;No&lt;/keyword&gt;&lt;keyword&gt;headache impact&lt;/keyword&gt;&lt;keyword&gt;migraine&lt;/keyword&gt;&lt;keyword&gt;pranayama&lt;/keyword&gt;&lt;keyword&gt;shavasana&lt;/keyword&gt;&lt;/keywords&gt;&lt;dates&gt;&lt;year&gt;2015&lt;/year&gt;&lt;/dates&gt;&lt;isbn&gt;2277-9175 (Print)&amp;#xD;2277-9175&lt;/isbn&gt;&lt;accession-num&gt;26918241&lt;/accession-num&gt;&lt;urls&gt;&lt;/urls&gt;&lt;custom1&gt;Conflicts of Interest: None declared.&lt;/custom1&gt;&lt;custom2&gt;PMC4746941&lt;/custom2&gt;&lt;electronic-resource-num&gt;10.4103/2277-9175.172995&lt;/electronic-resource-num&gt;&lt;remote-database-provider&gt;NLM&lt;/remote-database-provider&gt;&lt;language&gt;eng&lt;/language&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(4)</w:t>
            </w:r>
            <w:r>
              <w:rPr>
                <w:rFonts w:hint="default" w:ascii="Times New Roman" w:hAnsi="Times New Roman" w:eastAsia="Aptos" w:cs="Times New Roman"/>
                <w:b w:val="0"/>
                <w:color w:val="000000"/>
                <w:kern w:val="0"/>
                <w:sz w:val="20"/>
                <w:lang w:eastAsia="en-US"/>
              </w:rPr>
              <w:fldChar w:fldCharType="end"/>
            </w:r>
          </w:p>
        </w:tc>
      </w:tr>
      <w:tr w14:paraId="53A2E190">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74C854A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Iran</w:t>
            </w:r>
          </w:p>
        </w:tc>
        <w:tc>
          <w:tcPr>
            <w:tcBorders>
              <w:top w:val="nil"/>
              <w:left w:val="nil"/>
              <w:bottom w:val="nil"/>
              <w:right w:val="nil"/>
            </w:tcBorders>
            <w:shd w:val="clear" w:color="auto" w:fill="FFFFFF"/>
            <w:vAlign w:val="top"/>
          </w:tcPr>
          <w:p w14:paraId="2F3902C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6CE5492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21</w:t>
            </w:r>
          </w:p>
        </w:tc>
        <w:tc>
          <w:tcPr>
            <w:tcBorders>
              <w:top w:val="nil"/>
              <w:left w:val="nil"/>
              <w:bottom w:val="nil"/>
              <w:right w:val="nil"/>
            </w:tcBorders>
            <w:shd w:val="clear" w:color="auto" w:fill="FFFFFF"/>
            <w:vAlign w:val="top"/>
          </w:tcPr>
          <w:p w14:paraId="37FC8A7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424D99A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35.4 (7.9)</w:t>
            </w:r>
          </w:p>
        </w:tc>
        <w:tc>
          <w:tcPr>
            <w:tcBorders>
              <w:top w:val="nil"/>
              <w:left w:val="nil"/>
              <w:bottom w:val="nil"/>
              <w:right w:val="nil"/>
            </w:tcBorders>
            <w:shd w:val="clear" w:color="auto" w:fill="FFFFFF"/>
            <w:vAlign w:val="top"/>
          </w:tcPr>
          <w:p w14:paraId="607D036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75</w:t>
            </w:r>
          </w:p>
        </w:tc>
        <w:tc>
          <w:tcPr>
            <w:tcBorders>
              <w:top w:val="nil"/>
              <w:left w:val="nil"/>
              <w:bottom w:val="nil"/>
              <w:right w:val="nil"/>
            </w:tcBorders>
            <w:shd w:val="clear" w:color="auto" w:fill="FFFFFF"/>
            <w:vAlign w:val="top"/>
          </w:tcPr>
          <w:p w14:paraId="6EE31E9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6C656DC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Yoga</w:t>
            </w:r>
          </w:p>
        </w:tc>
        <w:tc>
          <w:tcPr>
            <w:tcBorders>
              <w:top w:val="nil"/>
              <w:left w:val="nil"/>
              <w:bottom w:val="nil"/>
              <w:right w:val="nil"/>
            </w:tcBorders>
            <w:shd w:val="clear" w:color="auto" w:fill="FFFFFF"/>
            <w:vAlign w:val="top"/>
          </w:tcPr>
          <w:p w14:paraId="0D5CF59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3046566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w:t>
            </w:r>
          </w:p>
        </w:tc>
        <w:tc>
          <w:tcPr>
            <w:tcBorders>
              <w:top w:val="nil"/>
              <w:left w:val="nil"/>
              <w:bottom w:val="nil"/>
              <w:right w:val="nil"/>
            </w:tcBorders>
            <w:shd w:val="clear" w:color="auto" w:fill="FFFFFF"/>
            <w:vAlign w:val="top"/>
          </w:tcPr>
          <w:p w14:paraId="2999BBB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518</w:t>
            </w:r>
          </w:p>
        </w:tc>
        <w:tc>
          <w:tcPr>
            <w:tcBorders>
              <w:top w:val="nil"/>
              <w:left w:val="nil"/>
              <w:bottom w:val="nil"/>
              <w:right w:val="nil"/>
            </w:tcBorders>
            <w:shd w:val="clear" w:color="auto" w:fill="FFFFFF"/>
            <w:vAlign w:val="top"/>
          </w:tcPr>
          <w:p w14:paraId="2C387E4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6530CF2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0C41FB1A">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31D1A86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Iran</w:t>
            </w:r>
          </w:p>
        </w:tc>
        <w:tc>
          <w:tcPr>
            <w:tcBorders>
              <w:top w:val="nil"/>
              <w:left w:val="nil"/>
              <w:bottom w:val="nil"/>
              <w:right w:val="nil"/>
            </w:tcBorders>
            <w:shd w:val="clear" w:color="auto" w:fill="FFFFFF"/>
            <w:vAlign w:val="top"/>
          </w:tcPr>
          <w:p w14:paraId="242A8BB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2F55FDE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21</w:t>
            </w:r>
          </w:p>
        </w:tc>
        <w:tc>
          <w:tcPr>
            <w:tcBorders>
              <w:top w:val="nil"/>
              <w:left w:val="nil"/>
              <w:bottom w:val="nil"/>
              <w:right w:val="nil"/>
            </w:tcBorders>
            <w:shd w:val="clear" w:color="auto" w:fill="FFFFFF"/>
            <w:vAlign w:val="top"/>
          </w:tcPr>
          <w:p w14:paraId="19C8089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7282A2A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34.9 (8.37)</w:t>
            </w:r>
          </w:p>
        </w:tc>
        <w:tc>
          <w:tcPr>
            <w:tcBorders>
              <w:top w:val="nil"/>
              <w:left w:val="nil"/>
              <w:bottom w:val="nil"/>
              <w:right w:val="nil"/>
            </w:tcBorders>
            <w:shd w:val="clear" w:color="auto" w:fill="FFFFFF"/>
            <w:vAlign w:val="top"/>
          </w:tcPr>
          <w:p w14:paraId="6BC8B8B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A09427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0B8FEB2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09BBF05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5D6AA1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21CB00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498187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2FC7920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704D6ACC">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285EC0EF">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Butt2022</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&lt;EndNote&gt;&lt;Cite&gt;&lt;Author&gt;Butt&lt;/Author&gt;&lt;Year&gt;2022&lt;/Year&gt;&lt;RecNum&gt;106&lt;/RecNum&gt;&lt;DisplayText&gt;(5)&lt;/DisplayText&gt;&lt;record&gt;&lt;rec-number&gt;106&lt;/rec-number&gt;&lt;foreign-keys&gt;&lt;key app="EN" db-id="52rfzf2ekdfr5refxzivrt0g2xsztxdarsz0" timestamp="1748057414"&gt;106&lt;/key&gt;&lt;/foreign-keys&gt;&lt;ref-type name="Journal Article"&gt;17&lt;/ref-type&gt;&lt;contributors&gt;&lt;authors&gt;&lt;author&gt;Butt, Maryum Naseer&lt;/author&gt;&lt;author&gt;Maryum, Misbah&lt;/author&gt;&lt;author&gt;Amjad, Imran&lt;/author&gt;&lt;author&gt;Khan, Omer Jamsheed&lt;/author&gt;&lt;author&gt;Awan, Liaqat&lt;/author&gt;&lt;/authors&gt;&lt;/contributors&gt;&lt;titles&gt;&lt;title&gt;Effects of aerobic exercise and progressive muscle relaxation on migraine&lt;/title&gt;&lt;secondary-title&gt;JPMA. The Journal of the Pakistan Medical Association&lt;/secondary-title&gt;&lt;/titles&gt;&lt;periodical&gt;&lt;full-title&gt;JPMA. The Journal of the Pakistan Medical Association&lt;/full-title&gt;&lt;/periodical&gt;&lt;pages&gt;1153-1157&lt;/pages&gt;&lt;volume&gt;72&lt;/volume&gt;&lt;number&gt;6&lt;/number&gt;&lt;dates&gt;&lt;year&gt;2022&lt;/year&gt;&lt;/dates&gt;&lt;isbn&gt;0030-9982&lt;/isbn&gt;&lt;urls&gt;&lt;/urls&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(5)</w:t>
            </w:r>
            <w:r>
              <w:rPr>
                <w:rFonts w:hint="default" w:ascii="Times New Roman" w:hAnsi="Times New Roman" w:eastAsia="Aptos" w:cs="Times New Roman"/>
                <w:b w:val="0"/>
                <w:color w:val="000000"/>
                <w:kern w:val="0"/>
                <w:sz w:val="20"/>
                <w:lang w:eastAsia="en-US"/>
              </w:rPr>
              <w:fldChar w:fldCharType="end"/>
            </w:r>
          </w:p>
        </w:tc>
      </w:tr>
      <w:tr w14:paraId="6D7A3F0B">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7FD6FDB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Pakistan</w:t>
            </w:r>
          </w:p>
        </w:tc>
        <w:tc>
          <w:tcPr>
            <w:tcBorders>
              <w:top w:val="nil"/>
              <w:left w:val="nil"/>
              <w:bottom w:val="nil"/>
              <w:right w:val="nil"/>
            </w:tcBorders>
            <w:shd w:val="clear" w:color="auto" w:fill="FFFFFF"/>
            <w:vAlign w:val="top"/>
          </w:tcPr>
          <w:p w14:paraId="61EE5A6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0E4E573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14</w:t>
            </w:r>
          </w:p>
        </w:tc>
        <w:tc>
          <w:tcPr>
            <w:tcBorders>
              <w:top w:val="nil"/>
              <w:left w:val="nil"/>
              <w:bottom w:val="nil"/>
              <w:right w:val="nil"/>
            </w:tcBorders>
            <w:shd w:val="clear" w:color="auto" w:fill="FFFFFF"/>
            <w:vAlign w:val="top"/>
          </w:tcPr>
          <w:p w14:paraId="020573B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0.85</w:t>
            </w:r>
          </w:p>
        </w:tc>
        <w:tc>
          <w:tcPr>
            <w:tcBorders>
              <w:top w:val="nil"/>
              <w:left w:val="nil"/>
              <w:bottom w:val="nil"/>
              <w:right w:val="nil"/>
            </w:tcBorders>
            <w:shd w:val="clear" w:color="auto" w:fill="FFFFFF"/>
            <w:vAlign w:val="top"/>
          </w:tcPr>
          <w:p w14:paraId="0C60F2E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33.2 (11.69)</w:t>
            </w:r>
          </w:p>
        </w:tc>
        <w:tc>
          <w:tcPr>
            <w:tcBorders>
              <w:top w:val="nil"/>
              <w:left w:val="nil"/>
              <w:bottom w:val="nil"/>
              <w:right w:val="nil"/>
            </w:tcBorders>
            <w:shd w:val="clear" w:color="auto" w:fill="FFFFFF"/>
            <w:vAlign w:val="top"/>
          </w:tcPr>
          <w:p w14:paraId="4596F49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50</w:t>
            </w:r>
          </w:p>
        </w:tc>
        <w:tc>
          <w:tcPr>
            <w:tcBorders>
              <w:top w:val="nil"/>
              <w:left w:val="nil"/>
              <w:bottom w:val="nil"/>
              <w:right w:val="nil"/>
            </w:tcBorders>
            <w:shd w:val="clear" w:color="auto" w:fill="FFFFFF"/>
            <w:vAlign w:val="top"/>
          </w:tcPr>
          <w:p w14:paraId="28A2FF1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75B946B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4C5FEAC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65C7957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4C5AA6D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400</w:t>
            </w:r>
          </w:p>
        </w:tc>
        <w:tc>
          <w:tcPr>
            <w:tcBorders>
              <w:top w:val="nil"/>
              <w:left w:val="nil"/>
              <w:bottom w:val="nil"/>
              <w:right w:val="nil"/>
            </w:tcBorders>
            <w:shd w:val="clear" w:color="auto" w:fill="FFFFFF"/>
            <w:vAlign w:val="top"/>
          </w:tcPr>
          <w:p w14:paraId="4601712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 6 weeks</w:t>
            </w:r>
          </w:p>
        </w:tc>
        <w:tc>
          <w:tcPr>
            <w:tcBorders>
              <w:top w:val="nil"/>
              <w:left w:val="nil"/>
              <w:bottom w:val="nil"/>
              <w:right w:val="nil"/>
            </w:tcBorders>
            <w:shd w:val="clear" w:color="auto" w:fill="FFFFFF"/>
            <w:vAlign w:val="top"/>
          </w:tcPr>
          <w:p w14:paraId="6DAB7A4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NRS</w:t>
            </w:r>
          </w:p>
        </w:tc>
      </w:tr>
      <w:tr w14:paraId="229680B9">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23AFE61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Pakistan</w:t>
            </w:r>
          </w:p>
        </w:tc>
        <w:tc>
          <w:tcPr>
            <w:tcBorders>
              <w:top w:val="nil"/>
              <w:left w:val="nil"/>
              <w:bottom w:val="nil"/>
              <w:right w:val="nil"/>
            </w:tcBorders>
            <w:shd w:val="clear" w:color="auto" w:fill="FFFFFF"/>
            <w:vAlign w:val="top"/>
          </w:tcPr>
          <w:p w14:paraId="5E75651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06B5092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14</w:t>
            </w:r>
          </w:p>
        </w:tc>
        <w:tc>
          <w:tcPr>
            <w:tcBorders>
              <w:top w:val="nil"/>
              <w:left w:val="nil"/>
              <w:bottom w:val="nil"/>
              <w:right w:val="nil"/>
            </w:tcBorders>
            <w:shd w:val="clear" w:color="auto" w:fill="FFFFFF"/>
            <w:vAlign w:val="top"/>
          </w:tcPr>
          <w:p w14:paraId="57AEE4F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0.85</w:t>
            </w:r>
          </w:p>
        </w:tc>
        <w:tc>
          <w:tcPr>
            <w:tcBorders>
              <w:top w:val="nil"/>
              <w:left w:val="nil"/>
              <w:bottom w:val="nil"/>
              <w:right w:val="nil"/>
            </w:tcBorders>
            <w:shd w:val="clear" w:color="auto" w:fill="FFFFFF"/>
            <w:vAlign w:val="top"/>
          </w:tcPr>
          <w:p w14:paraId="25550FE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26.21 (6.89)</w:t>
            </w:r>
          </w:p>
        </w:tc>
        <w:tc>
          <w:tcPr>
            <w:tcBorders>
              <w:top w:val="nil"/>
              <w:left w:val="nil"/>
              <w:bottom w:val="nil"/>
              <w:right w:val="nil"/>
            </w:tcBorders>
            <w:shd w:val="clear" w:color="auto" w:fill="FFFFFF"/>
            <w:vAlign w:val="top"/>
          </w:tcPr>
          <w:p w14:paraId="2BDBF16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4DEEFA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3C41A61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58DEC9B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5349031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A5CF44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1AEF0F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 6 weeks</w:t>
            </w:r>
          </w:p>
        </w:tc>
        <w:tc>
          <w:tcPr>
            <w:tcBorders>
              <w:top w:val="nil"/>
              <w:left w:val="nil"/>
              <w:bottom w:val="nil"/>
              <w:right w:val="nil"/>
            </w:tcBorders>
            <w:shd w:val="clear" w:color="auto" w:fill="FFFFFF"/>
            <w:vAlign w:val="top"/>
          </w:tcPr>
          <w:p w14:paraId="763C225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NRS</w:t>
            </w:r>
          </w:p>
        </w:tc>
      </w:tr>
      <w:tr w14:paraId="71B2AEFC">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0A743170">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Darabanea2011</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&lt;EndNote&gt;&lt;Cite&gt;&lt;Author&gt;Darabaneanu&lt;/Author&gt;&lt;Year&gt;2011&lt;/Year&gt;&lt;RecNum&gt;71&lt;/RecNum&gt;&lt;DisplayText&gt;(6)&lt;/DisplayText&gt;&lt;record&gt;&lt;rec-number&gt;71&lt;/rec-number&gt;&lt;foreign-keys&gt;&lt;key app="EN" db-id="52rfzf2ekdfr5refxzivrt0g2xsztxdarsz0" timestamp="1747991689"&gt;71&lt;/key&gt;&lt;/foreign-keys&gt;&lt;ref-type name="Journal Article"&gt;17&lt;/ref-type&gt;&lt;contributors&gt;&lt;authors&gt;&lt;author&gt;Darabaneanu, S.&lt;/author&gt;&lt;author&gt;Overath, C. H.&lt;/author&gt;&lt;author&gt;Rubin, D.&lt;/author&gt;&lt;author&gt;Lüthje, S.&lt;/author&gt;&lt;author&gt;Sye, W.&lt;/author&gt;&lt;author&gt;Niederberger, U.&lt;/author&gt;&lt;author&gt;Gerber, W. D.&lt;/author&gt;&lt;author&gt;Weisser, B.&lt;/author&gt;&lt;/authors&gt;&lt;/contributors&gt;&lt;auth-address&gt;Institute of Medical Psychology, University Clinic of Kiel, Germany. darabaneanu@med-psych.uni-kiel.de&lt;/auth-address&gt;&lt;titles&gt;&lt;title&gt;Aerobic exercise as a therapy option for migraine: a pilot study&lt;/title&gt;&lt;secondary-title&gt;Int J Sports Med&lt;/secondary-title&gt;&lt;/titles&gt;&lt;periodical&gt;&lt;full-title&gt;Int J Sports Med&lt;/full-title&gt;&lt;/periodical&gt;&lt;pages&gt;455-60&lt;/pages&gt;&lt;volume&gt;32&lt;/volume&gt;&lt;number&gt;6&lt;/number&gt;&lt;edition&gt;20110406&lt;/edition&gt;&lt;keywords&gt;&lt;keyword&gt;Adult&lt;/keyword&gt;&lt;keyword&gt;Exercise Therapy/*methods&lt;/keyword&gt;&lt;keyword&gt;Female&lt;/keyword&gt;&lt;keyword&gt;Humans&lt;/keyword&gt;&lt;keyword&gt;Male&lt;/keyword&gt;&lt;keyword&gt;Middle Aged&lt;/keyword&gt;&lt;keyword&gt;Migraine Disorders/physiopathology/*therapy&lt;/keyword&gt;&lt;keyword&gt;*Physical Fitness&lt;/keyword&gt;&lt;keyword&gt;Pilot Projects&lt;/keyword&gt;&lt;keyword&gt;Prospective Studies&lt;/keyword&gt;&lt;keyword&gt;Stress, Psychological/etiology&lt;/keyword&gt;&lt;keyword&gt;Young Adult&lt;/keyword&gt;&lt;/keywords&gt;&lt;dates&gt;&lt;year&gt;2011&lt;/year&gt;&lt;pub-dates&gt;&lt;date&gt;Jun&lt;/date&gt;&lt;/pub-dates&gt;&lt;/dates&gt;&lt;isbn&gt;0172-4622&lt;/isbn&gt;&lt;accession-num&gt;21472632&lt;/accession-num&gt;&lt;urls&gt;&lt;/urls&gt;&lt;electronic-resource-num&gt;10.1055/s-0030-1269928&lt;/electronic-resource-num&gt;&lt;remote-database-provider&gt;NLM&lt;/remote-database-provider&gt;&lt;language&gt;eng&lt;/language&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(6)</w:t>
            </w:r>
            <w:r>
              <w:rPr>
                <w:rFonts w:hint="default" w:ascii="Times New Roman" w:hAnsi="Times New Roman" w:eastAsia="Aptos" w:cs="Times New Roman"/>
                <w:b w:val="0"/>
                <w:color w:val="000000"/>
                <w:kern w:val="0"/>
                <w:sz w:val="20"/>
                <w:lang w:eastAsia="en-US"/>
              </w:rPr>
              <w:fldChar w:fldCharType="end"/>
            </w:r>
          </w:p>
        </w:tc>
      </w:tr>
      <w:tr w14:paraId="08D5125A">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149C559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USA</w:t>
            </w:r>
          </w:p>
        </w:tc>
        <w:tc>
          <w:tcPr>
            <w:tcBorders>
              <w:top w:val="nil"/>
              <w:left w:val="nil"/>
              <w:bottom w:val="nil"/>
              <w:right w:val="nil"/>
            </w:tcBorders>
            <w:shd w:val="clear" w:color="auto" w:fill="FFFFFF"/>
            <w:vAlign w:val="top"/>
          </w:tcPr>
          <w:p w14:paraId="16B0688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297E4C3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0E9A524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3B4F24A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 (NA)</w:t>
            </w:r>
          </w:p>
        </w:tc>
        <w:tc>
          <w:tcPr>
            <w:tcBorders>
              <w:top w:val="nil"/>
              <w:left w:val="nil"/>
              <w:bottom w:val="nil"/>
              <w:right w:val="nil"/>
            </w:tcBorders>
            <w:shd w:val="clear" w:color="auto" w:fill="FFFFFF"/>
            <w:vAlign w:val="top"/>
          </w:tcPr>
          <w:p w14:paraId="48FC0B3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48D243D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3DCFD49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0F0351C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w:t>
            </w:r>
          </w:p>
        </w:tc>
        <w:tc>
          <w:tcPr>
            <w:tcBorders>
              <w:top w:val="nil"/>
              <w:left w:val="nil"/>
              <w:bottom w:val="nil"/>
              <w:right w:val="nil"/>
            </w:tcBorders>
            <w:shd w:val="clear" w:color="auto" w:fill="FFFFFF"/>
            <w:vAlign w:val="top"/>
          </w:tcPr>
          <w:p w14:paraId="7D2EF71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43554D1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360</w:t>
            </w:r>
          </w:p>
        </w:tc>
        <w:tc>
          <w:tcPr>
            <w:tcBorders>
              <w:top w:val="nil"/>
              <w:left w:val="nil"/>
              <w:bottom w:val="nil"/>
              <w:right w:val="nil"/>
            </w:tcBorders>
            <w:shd w:val="clear" w:color="auto" w:fill="FFFFFF"/>
            <w:vAlign w:val="top"/>
          </w:tcPr>
          <w:p w14:paraId="44F37A8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02ED4D9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NRS</w:t>
            </w:r>
          </w:p>
        </w:tc>
      </w:tr>
      <w:tr w14:paraId="279758AB">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1CFC813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USA</w:t>
            </w:r>
          </w:p>
        </w:tc>
        <w:tc>
          <w:tcPr>
            <w:tcBorders>
              <w:top w:val="nil"/>
              <w:left w:val="nil"/>
              <w:bottom w:val="nil"/>
              <w:right w:val="nil"/>
            </w:tcBorders>
            <w:shd w:val="clear" w:color="auto" w:fill="FFFFFF"/>
            <w:vAlign w:val="top"/>
          </w:tcPr>
          <w:p w14:paraId="1AA6C85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190532A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564B41D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031BED5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 (NA)</w:t>
            </w:r>
          </w:p>
        </w:tc>
        <w:tc>
          <w:tcPr>
            <w:tcBorders>
              <w:top w:val="nil"/>
              <w:left w:val="nil"/>
              <w:bottom w:val="nil"/>
              <w:right w:val="nil"/>
            </w:tcBorders>
            <w:shd w:val="clear" w:color="auto" w:fill="FFFFFF"/>
            <w:vAlign w:val="top"/>
          </w:tcPr>
          <w:p w14:paraId="3D68E04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4047A0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170D78D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5E54962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78A00D7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E7F8DE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53E5886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781A47D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NRS</w:t>
            </w:r>
          </w:p>
        </w:tc>
      </w:tr>
      <w:tr w14:paraId="4CFCD3BA">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0900C171">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Eslami2021</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w:instrText>
            </w:r>
            <w:r>
              <w:rPr>
                <w:rFonts w:hint="eastAsia" w:ascii="Times New Roman" w:hAnsi="Times New Roman" w:eastAsia="Aptos" w:cs="Times New Roman"/>
                <w:b w:val="0"/>
                <w:color w:val="000000"/>
                <w:kern w:val="0"/>
                <w:sz w:val="20"/>
                <w:lang w:eastAsia="zh-CN"/>
              </w:rPr>
              <w:fldChar w:fldCharType="begin">
                <w:fldData xml:space="preserve">PEVuZE5vdGU+PENpdGU+PEF1dGhvcj5Fc2xhbWk8L0F1dGhvcj48WWVhcj4yMDIxPC9ZZWFyPjxS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</w:fldData>
              </w:fldChar>
            </w:r>
            <w:r>
              <w:rPr>
                <w:rFonts w:hint="eastAsia" w:ascii="Times New Roman" w:hAnsi="Times New Roman" w:eastAsia="Aptos" w:cs="Times New Roman"/>
                <w:b w:val="0"/>
                <w:color w:val="000000"/>
                <w:kern w:val="0"/>
                <w:sz w:val="20"/>
                <w:lang w:eastAsia="zh-CN"/>
              </w:rPr>
              <w:instrText xml:space="preserve"> ADDIN EN.CITE.DATA </w:instrText>
            </w:r>
            <w:r>
              <w:rPr>
                <w:rFonts w:hint="eastAsia" w:ascii="Times New Roman" w:hAnsi="Times New Roman" w:eastAsia="Aptos" w:cs="Times New Roman"/>
                <w:b w:val="0"/>
                <w:color w:val="000000"/>
                <w:kern w:val="0"/>
                <w:sz w:val="20"/>
                <w:lang w:eastAsia="zh-CN"/>
              </w:rPr>
              <w:fldChar w:fldCharType="separate"/>
            </w:r>
            <w:r>
              <w:rPr>
                <w:rFonts w:hint="eastAsia" w:ascii="Times New Roman" w:hAnsi="Times New Roman" w:eastAsia="Aptos" w:cs="Times New Roman"/>
                <w:b w:val="0"/>
                <w:color w:val="000000"/>
                <w:kern w:val="0"/>
                <w:sz w:val="20"/>
                <w:lang w:eastAsia="zh-CN"/>
              </w:rPr>
              <w:fldChar w:fldCharType="end"/>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(7)</w:t>
            </w:r>
            <w:r>
              <w:rPr>
                <w:rFonts w:hint="default" w:ascii="Times New Roman" w:hAnsi="Times New Roman" w:eastAsia="Aptos" w:cs="Times New Roman"/>
                <w:b w:val="0"/>
                <w:color w:val="000000"/>
                <w:kern w:val="0"/>
                <w:sz w:val="20"/>
                <w:lang w:eastAsia="en-US"/>
              </w:rPr>
              <w:fldChar w:fldCharType="end"/>
            </w:r>
          </w:p>
        </w:tc>
      </w:tr>
      <w:tr w14:paraId="746201AE">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02B75A7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Iran</w:t>
            </w:r>
          </w:p>
        </w:tc>
        <w:tc>
          <w:tcPr>
            <w:tcBorders>
              <w:top w:val="nil"/>
              <w:left w:val="nil"/>
              <w:bottom w:val="nil"/>
              <w:right w:val="nil"/>
            </w:tcBorders>
            <w:shd w:val="clear" w:color="auto" w:fill="FFFFFF"/>
            <w:vAlign w:val="top"/>
          </w:tcPr>
          <w:p w14:paraId="281A423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FED6CF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15</w:t>
            </w:r>
          </w:p>
        </w:tc>
        <w:tc>
          <w:tcPr>
            <w:tcBorders>
              <w:top w:val="nil"/>
              <w:left w:val="nil"/>
              <w:bottom w:val="nil"/>
              <w:right w:val="nil"/>
            </w:tcBorders>
            <w:shd w:val="clear" w:color="auto" w:fill="FFFFFF"/>
            <w:vAlign w:val="top"/>
          </w:tcPr>
          <w:p w14:paraId="341D27A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115FF64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38.41 (6.2)</w:t>
            </w:r>
          </w:p>
        </w:tc>
        <w:tc>
          <w:tcPr>
            <w:tcBorders>
              <w:top w:val="nil"/>
              <w:left w:val="nil"/>
              <w:bottom w:val="nil"/>
              <w:right w:val="nil"/>
            </w:tcBorders>
            <w:shd w:val="clear" w:color="auto" w:fill="FFFFFF"/>
            <w:vAlign w:val="top"/>
          </w:tcPr>
          <w:p w14:paraId="17C804B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40</w:t>
            </w:r>
          </w:p>
        </w:tc>
        <w:tc>
          <w:tcPr>
            <w:tcBorders>
              <w:top w:val="nil"/>
              <w:left w:val="nil"/>
              <w:bottom w:val="nil"/>
              <w:right w:val="nil"/>
            </w:tcBorders>
            <w:shd w:val="clear" w:color="auto" w:fill="FFFFFF"/>
            <w:vAlign w:val="top"/>
          </w:tcPr>
          <w:p w14:paraId="2895224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239953A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2E22C35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37DD9D1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667D4B2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360</w:t>
            </w:r>
          </w:p>
        </w:tc>
        <w:tc>
          <w:tcPr>
            <w:tcBorders>
              <w:top w:val="nil"/>
              <w:left w:val="nil"/>
              <w:bottom w:val="nil"/>
              <w:right w:val="nil"/>
            </w:tcBorders>
            <w:shd w:val="clear" w:color="auto" w:fill="FFFFFF"/>
            <w:vAlign w:val="top"/>
          </w:tcPr>
          <w:p w14:paraId="6D7CDF4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39E38EF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7B9790D7">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1A40C85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Iran</w:t>
            </w:r>
          </w:p>
        </w:tc>
        <w:tc>
          <w:tcPr>
            <w:tcBorders>
              <w:top w:val="nil"/>
              <w:left w:val="nil"/>
              <w:bottom w:val="nil"/>
              <w:right w:val="nil"/>
            </w:tcBorders>
            <w:shd w:val="clear" w:color="auto" w:fill="FFFFFF"/>
            <w:vAlign w:val="top"/>
          </w:tcPr>
          <w:p w14:paraId="5C6EBAA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408F7DB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15</w:t>
            </w:r>
          </w:p>
        </w:tc>
        <w:tc>
          <w:tcPr>
            <w:tcBorders>
              <w:top w:val="nil"/>
              <w:left w:val="nil"/>
              <w:bottom w:val="nil"/>
              <w:right w:val="nil"/>
            </w:tcBorders>
            <w:shd w:val="clear" w:color="auto" w:fill="FFFFFF"/>
            <w:vAlign w:val="top"/>
          </w:tcPr>
          <w:p w14:paraId="40EA030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3D328F4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25.16 (6.08)</w:t>
            </w:r>
          </w:p>
        </w:tc>
        <w:tc>
          <w:tcPr>
            <w:tcBorders>
              <w:top w:val="nil"/>
              <w:left w:val="nil"/>
              <w:bottom w:val="nil"/>
              <w:right w:val="nil"/>
            </w:tcBorders>
            <w:shd w:val="clear" w:color="auto" w:fill="FFFFFF"/>
            <w:vAlign w:val="top"/>
          </w:tcPr>
          <w:p w14:paraId="03EDE9F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40</w:t>
            </w:r>
          </w:p>
        </w:tc>
        <w:tc>
          <w:tcPr>
            <w:tcBorders>
              <w:top w:val="nil"/>
              <w:left w:val="nil"/>
              <w:bottom w:val="nil"/>
              <w:right w:val="nil"/>
            </w:tcBorders>
            <w:shd w:val="clear" w:color="auto" w:fill="FFFFFF"/>
            <w:vAlign w:val="top"/>
          </w:tcPr>
          <w:p w14:paraId="06CC9C6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628EFB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HIIT</w:t>
            </w:r>
          </w:p>
        </w:tc>
        <w:tc>
          <w:tcPr>
            <w:tcBorders>
              <w:top w:val="nil"/>
              <w:left w:val="nil"/>
              <w:bottom w:val="nil"/>
              <w:right w:val="nil"/>
            </w:tcBorders>
            <w:shd w:val="clear" w:color="auto" w:fill="FFFFFF"/>
            <w:vAlign w:val="top"/>
          </w:tcPr>
          <w:p w14:paraId="49BCD4E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448D622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7</w:t>
            </w:r>
          </w:p>
        </w:tc>
        <w:tc>
          <w:tcPr>
            <w:tcBorders>
              <w:top w:val="nil"/>
              <w:left w:val="nil"/>
              <w:bottom w:val="nil"/>
              <w:right w:val="nil"/>
            </w:tcBorders>
            <w:shd w:val="clear" w:color="auto" w:fill="FFFFFF"/>
            <w:vAlign w:val="top"/>
          </w:tcPr>
          <w:p w14:paraId="07607C7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840</w:t>
            </w:r>
          </w:p>
        </w:tc>
        <w:tc>
          <w:tcPr>
            <w:tcBorders>
              <w:top w:val="nil"/>
              <w:left w:val="nil"/>
              <w:bottom w:val="nil"/>
              <w:right w:val="nil"/>
            </w:tcBorders>
            <w:shd w:val="clear" w:color="auto" w:fill="FFFFFF"/>
            <w:vAlign w:val="top"/>
          </w:tcPr>
          <w:p w14:paraId="6F8DCBF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74EBB66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3CB7CC93">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1467496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Iran</w:t>
            </w:r>
          </w:p>
        </w:tc>
        <w:tc>
          <w:tcPr>
            <w:tcBorders>
              <w:top w:val="nil"/>
              <w:left w:val="nil"/>
              <w:bottom w:val="nil"/>
              <w:right w:val="nil"/>
            </w:tcBorders>
            <w:shd w:val="clear" w:color="auto" w:fill="FFFFFF"/>
            <w:vAlign w:val="top"/>
          </w:tcPr>
          <w:p w14:paraId="6CCEFE4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25D9047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15</w:t>
            </w:r>
          </w:p>
        </w:tc>
        <w:tc>
          <w:tcPr>
            <w:tcBorders>
              <w:top w:val="nil"/>
              <w:left w:val="nil"/>
              <w:bottom w:val="nil"/>
              <w:right w:val="nil"/>
            </w:tcBorders>
            <w:shd w:val="clear" w:color="auto" w:fill="FFFFFF"/>
            <w:vAlign w:val="top"/>
          </w:tcPr>
          <w:p w14:paraId="273DC27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6A14B75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32.44 (5.74)</w:t>
            </w:r>
          </w:p>
        </w:tc>
        <w:tc>
          <w:tcPr>
            <w:tcBorders>
              <w:top w:val="nil"/>
              <w:left w:val="nil"/>
              <w:bottom w:val="nil"/>
              <w:right w:val="nil"/>
            </w:tcBorders>
            <w:shd w:val="clear" w:color="auto" w:fill="FFFFFF"/>
            <w:vAlign w:val="top"/>
          </w:tcPr>
          <w:p w14:paraId="554708B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53FEFC4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5226522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2EC02A4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EB981D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A95B98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74333F9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49CCD80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2800EE6A">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2C64CB92">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John2007</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&lt;EndNote&gt;&lt;Cite&gt;&lt;Author&gt;John&lt;/Author&gt;&lt;Year&gt;2007&lt;/Year&gt;&lt;RecNum&gt;74&lt;/RecNum&gt;&lt;DisplayText&gt;(8)&lt;/DisplayText&gt;&lt;record&gt;&lt;rec-number&gt;74&lt;/rec-number&gt;&lt;foreign-keys&gt;&lt;key app="EN" db-id="52rfzf2ekdfr5refxzivrt0g2xsztxdarsz0" timestamp="1747991932"&gt;74&lt;/key&gt;&lt;/foreign-keys&gt;&lt;ref-type name="Journal Article"&gt;17&lt;/ref-type&gt;&lt;contributors&gt;&lt;authors&gt;&lt;author&gt;John, P. J.&lt;/author&gt;&lt;author&gt;Sharma, N.&lt;/author&gt;&lt;author&gt;Sharma, C. M.&lt;/author&gt;&lt;author&gt;Kankane, A.&lt;/author&gt;&lt;/authors&gt;&lt;/contributors&gt;&lt;auth-address&gt;Department of Zoology, University of Rajasthan, Jaipur, Rajasthan, India.&lt;/auth-address&gt;&lt;titles&gt;&lt;title&gt;Effectiveness of yoga therapy in the treatment of migraine without aura: a randomized controlled trial&lt;/title&gt;&lt;secondary-title&gt;Headache&lt;/secondary-title&gt;&lt;/titles&gt;&lt;periodical&gt;&lt;full-title&gt;Headache&lt;/full-title&gt;&lt;/periodical&gt;&lt;pages&gt;654-61&lt;/pages&gt;&lt;volume&gt;47&lt;/volume&gt;&lt;number&gt;5&lt;/number&gt;&lt;keywords&gt;&lt;keyword&gt;Adult&lt;/keyword&gt;&lt;keyword&gt;Anxiety/etiology/therapy&lt;/keyword&gt;&lt;keyword&gt;Disability Evaluation&lt;/keyword&gt;&lt;keyword&gt;Double-Blind Method&lt;/keyword&gt;&lt;keyword&gt;Female&lt;/keyword&gt;&lt;keyword&gt;Humans&lt;/keyword&gt;&lt;keyword&gt;Male&lt;/keyword&gt;&lt;keyword&gt;Migraine with Aura/complications/*therapy&lt;/keyword&gt;&lt;keyword&gt;Pain Measurement&lt;/keyword&gt;&lt;keyword&gt;Retrospective Studies&lt;/keyword&gt;&lt;keyword&gt;Self Care/methods&lt;/keyword&gt;&lt;keyword&gt;Surveys and Questionnaires&lt;/keyword&gt;&lt;keyword&gt;Treatment Outcome&lt;/keyword&gt;&lt;keyword&gt;*Yoga&lt;/keyword&gt;&lt;/keywords&gt;&lt;dates&gt;&lt;year&gt;2007&lt;/year&gt;&lt;pub-dates&gt;&lt;date&gt;May&lt;/date&gt;&lt;/pub-dates&gt;&lt;/dates&gt;&lt;isbn&gt;0017-8748 (Print)&amp;#xD;0017-8748&lt;/isbn&gt;&lt;accession-num&gt;17501846&lt;/accession-num&gt;&lt;urls&gt;&lt;/urls&gt;&lt;electronic-resource-num&gt;10.1111/j.1526-4610.2007.00789.x&lt;/electronic-resource-num&gt;&lt;remote-database-provider&gt;NLM&lt;/remote-database-provider&gt;&lt;language&gt;eng&lt;/language&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(8)</w:t>
            </w:r>
            <w:r>
              <w:rPr>
                <w:rFonts w:hint="default" w:ascii="Times New Roman" w:hAnsi="Times New Roman" w:eastAsia="Aptos" w:cs="Times New Roman"/>
                <w:b w:val="0"/>
                <w:color w:val="000000"/>
                <w:kern w:val="0"/>
                <w:sz w:val="20"/>
                <w:lang w:eastAsia="en-US"/>
              </w:rPr>
              <w:fldChar w:fldCharType="end"/>
            </w:r>
          </w:p>
        </w:tc>
      </w:tr>
      <w:tr w14:paraId="32498C57">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3ABA6D2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15965CA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2B3EF19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w:t>
            </w:r>
          </w:p>
        </w:tc>
        <w:tc>
          <w:tcPr>
            <w:tcBorders>
              <w:top w:val="nil"/>
              <w:left w:val="nil"/>
              <w:bottom w:val="nil"/>
              <w:right w:val="nil"/>
            </w:tcBorders>
            <w:shd w:val="clear" w:color="auto" w:fill="FFFFFF"/>
            <w:vAlign w:val="top"/>
          </w:tcPr>
          <w:p w14:paraId="525BEC1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0.45</w:t>
            </w:r>
          </w:p>
        </w:tc>
        <w:tc>
          <w:tcPr>
            <w:tcBorders>
              <w:top w:val="nil"/>
              <w:left w:val="nil"/>
              <w:bottom w:val="nil"/>
              <w:right w:val="nil"/>
            </w:tcBorders>
            <w:shd w:val="clear" w:color="auto" w:fill="FFFFFF"/>
            <w:vAlign w:val="top"/>
          </w:tcPr>
          <w:p w14:paraId="59697F7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34.38 (8.74)</w:t>
            </w:r>
          </w:p>
        </w:tc>
        <w:tc>
          <w:tcPr>
            <w:tcBorders>
              <w:top w:val="nil"/>
              <w:left w:val="nil"/>
              <w:bottom w:val="nil"/>
              <w:right w:val="nil"/>
            </w:tcBorders>
            <w:shd w:val="clear" w:color="auto" w:fill="FFFFFF"/>
            <w:vAlign w:val="top"/>
          </w:tcPr>
          <w:p w14:paraId="70A8983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60</w:t>
            </w:r>
          </w:p>
        </w:tc>
        <w:tc>
          <w:tcPr>
            <w:tcBorders>
              <w:top w:val="nil"/>
              <w:left w:val="nil"/>
              <w:bottom w:val="nil"/>
              <w:right w:val="nil"/>
            </w:tcBorders>
            <w:shd w:val="clear" w:color="auto" w:fill="FFFFFF"/>
            <w:vAlign w:val="top"/>
          </w:tcPr>
          <w:p w14:paraId="298D567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7F4D6D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Yoga</w:t>
            </w:r>
          </w:p>
        </w:tc>
        <w:tc>
          <w:tcPr>
            <w:tcBorders>
              <w:top w:val="nil"/>
              <w:left w:val="nil"/>
              <w:bottom w:val="nil"/>
              <w:right w:val="nil"/>
            </w:tcBorders>
            <w:shd w:val="clear" w:color="auto" w:fill="FFFFFF"/>
            <w:vAlign w:val="top"/>
          </w:tcPr>
          <w:p w14:paraId="7E4DFDA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60D082D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w:t>
            </w:r>
          </w:p>
        </w:tc>
        <w:tc>
          <w:tcPr>
            <w:tcBorders>
              <w:top w:val="nil"/>
              <w:left w:val="nil"/>
              <w:bottom w:val="nil"/>
              <w:right w:val="nil"/>
            </w:tcBorders>
            <w:shd w:val="clear" w:color="auto" w:fill="FFFFFF"/>
            <w:vAlign w:val="top"/>
          </w:tcPr>
          <w:p w14:paraId="7AC9FC1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690</w:t>
            </w:r>
          </w:p>
        </w:tc>
        <w:tc>
          <w:tcPr>
            <w:tcBorders>
              <w:top w:val="nil"/>
              <w:left w:val="nil"/>
              <w:bottom w:val="nil"/>
              <w:right w:val="nil"/>
            </w:tcBorders>
            <w:shd w:val="clear" w:color="auto" w:fill="FFFFFF"/>
            <w:vAlign w:val="top"/>
          </w:tcPr>
          <w:p w14:paraId="5828EA1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48E8F45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T-PRI, VAS</w:t>
            </w:r>
          </w:p>
        </w:tc>
      </w:tr>
      <w:tr w14:paraId="6F8A086E">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5EB16C2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1836ABF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5C70F2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w:t>
            </w:r>
          </w:p>
        </w:tc>
        <w:tc>
          <w:tcPr>
            <w:tcBorders>
              <w:top w:val="nil"/>
              <w:left w:val="nil"/>
              <w:bottom w:val="nil"/>
              <w:right w:val="nil"/>
            </w:tcBorders>
            <w:shd w:val="clear" w:color="auto" w:fill="FFFFFF"/>
            <w:vAlign w:val="top"/>
          </w:tcPr>
          <w:p w14:paraId="3B247BD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0.18</w:t>
            </w:r>
          </w:p>
        </w:tc>
        <w:tc>
          <w:tcPr>
            <w:tcBorders>
              <w:top w:val="nil"/>
              <w:left w:val="nil"/>
              <w:bottom w:val="nil"/>
              <w:right w:val="nil"/>
            </w:tcBorders>
            <w:shd w:val="clear" w:color="auto" w:fill="FFFFFF"/>
            <w:vAlign w:val="top"/>
          </w:tcPr>
          <w:p w14:paraId="5A46AF8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 (NA)</w:t>
            </w:r>
          </w:p>
        </w:tc>
        <w:tc>
          <w:tcPr>
            <w:tcBorders>
              <w:top w:val="nil"/>
              <w:left w:val="nil"/>
              <w:bottom w:val="nil"/>
              <w:right w:val="nil"/>
            </w:tcBorders>
            <w:shd w:val="clear" w:color="auto" w:fill="FFFFFF"/>
            <w:vAlign w:val="top"/>
          </w:tcPr>
          <w:p w14:paraId="20600C1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50B3BC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6382192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23E4203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B84A6F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BB31EE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C2D9BD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313063D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T-PRI, VAS</w:t>
            </w:r>
          </w:p>
        </w:tc>
      </w:tr>
      <w:tr w14:paraId="66E4DD03">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6778DBC7">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Johnson2025</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&lt;EndNote&gt;&lt;Cite&gt;&lt;Author&gt;Johnson&lt;/Author&gt;&lt;Year&gt;2025&lt;/Year&gt;&lt;RecNum&gt;117&lt;/RecNum&gt;&lt;DisplayText&gt;(9)&lt;/DisplayText&gt;&lt;record&gt;&lt;rec-number&gt;117&lt;/rec-number&gt;&lt;foreign-keys&gt;&lt;key app="EN" db-id="52rfzf2ekdfr5refxzivrt0g2xsztxdarsz0" timestamp="1749342089"&gt;117&lt;/key&gt;&lt;/foreign-keys&gt;&lt;ref-type name="Journal Article"&gt;17&lt;/ref-type&gt;&lt;contributors&gt;&lt;authors&gt;&lt;author&gt;Johnson, Kayla T&lt;/author&gt;&lt;author&gt;Zawadzki, Matthew J&lt;/author&gt;&lt;author&gt;Widome, Rachel&lt;/author&gt;&lt;author&gt;Kavanaugh, Melinda S&lt;/author&gt;&lt;/authors&gt;&lt;/contributors&gt;&lt;titles&gt;&lt;title&gt;Acceptability of a Combined Aerobic Exercise and Sleep Intervention for Sedentary Individuals with Migraine&lt;/title&gt;&lt;secondary-title&gt;International Journal of Behavioral Medicine&lt;/secondary-title&gt;&lt;/titles&gt;&lt;periodical&gt;&lt;full-title&gt;International journal of behavioral medicine&lt;/full-title&gt;&lt;/periodical&gt;&lt;pages&gt;1-12&lt;/pages&gt;&lt;dates&gt;&lt;year&gt;2025&lt;/year&gt;&lt;/dates&gt;&lt;isbn&gt;1532-7558&lt;/isbn&gt;&lt;urls&gt;&lt;/urls&gt;&lt;/record&gt;&lt;/Cite&gt;&lt;/EndNote&gt;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(9)</w:t>
            </w:r>
            <w:r>
              <w:rPr>
                <w:rFonts w:hint="default" w:ascii="Times New Roman" w:hAnsi="Times New Roman" w:eastAsia="Aptos" w:cs="Times New Roman"/>
                <w:b w:val="0"/>
                <w:color w:val="000000"/>
                <w:kern w:val="0"/>
                <w:sz w:val="20"/>
                <w:lang w:eastAsia="en-US"/>
              </w:rPr>
              <w:fldChar w:fldCharType="end"/>
            </w:r>
          </w:p>
        </w:tc>
      </w:tr>
      <w:tr w14:paraId="02153E49">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25471F2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USA</w:t>
            </w:r>
          </w:p>
        </w:tc>
        <w:tc>
          <w:tcPr>
            <w:tcBorders>
              <w:top w:val="nil"/>
              <w:left w:val="nil"/>
              <w:bottom w:val="nil"/>
              <w:right w:val="nil"/>
            </w:tcBorders>
            <w:shd w:val="clear" w:color="auto" w:fill="FFFFFF"/>
            <w:vAlign w:val="top"/>
          </w:tcPr>
          <w:p w14:paraId="56E361B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05D95B3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11</w:t>
            </w:r>
          </w:p>
        </w:tc>
        <w:tc>
          <w:tcPr>
            <w:tcBorders>
              <w:top w:val="nil"/>
              <w:left w:val="nil"/>
              <w:bottom w:val="nil"/>
              <w:right w:val="nil"/>
            </w:tcBorders>
            <w:shd w:val="clear" w:color="auto" w:fill="FFFFFF"/>
            <w:vAlign w:val="top"/>
          </w:tcPr>
          <w:p w14:paraId="6BD54A8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0.98</w:t>
            </w:r>
          </w:p>
        </w:tc>
        <w:tc>
          <w:tcPr>
            <w:tcBorders>
              <w:top w:val="nil"/>
              <w:left w:val="nil"/>
              <w:bottom w:val="nil"/>
              <w:right w:val="nil"/>
            </w:tcBorders>
            <w:shd w:val="clear" w:color="auto" w:fill="FFFFFF"/>
            <w:vAlign w:val="top"/>
          </w:tcPr>
          <w:p w14:paraId="0981E50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28.6 (4)</w:t>
            </w:r>
          </w:p>
        </w:tc>
        <w:tc>
          <w:tcPr>
            <w:tcBorders>
              <w:top w:val="nil"/>
              <w:left w:val="nil"/>
              <w:bottom w:val="nil"/>
              <w:right w:val="nil"/>
            </w:tcBorders>
            <w:shd w:val="clear" w:color="auto" w:fill="FFFFFF"/>
            <w:vAlign w:val="top"/>
          </w:tcPr>
          <w:p w14:paraId="453E21E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1884260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1E68707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39532BB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5D23F86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w:t>
            </w:r>
          </w:p>
        </w:tc>
        <w:tc>
          <w:tcPr>
            <w:tcBorders>
              <w:top w:val="nil"/>
              <w:left w:val="nil"/>
              <w:bottom w:val="nil"/>
              <w:right w:val="nil"/>
            </w:tcBorders>
            <w:shd w:val="clear" w:color="auto" w:fill="FFFFFF"/>
            <w:vAlign w:val="top"/>
          </w:tcPr>
          <w:p w14:paraId="3FE6808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270</w:t>
            </w:r>
          </w:p>
        </w:tc>
        <w:tc>
          <w:tcPr>
            <w:tcBorders>
              <w:top w:val="nil"/>
              <w:left w:val="nil"/>
              <w:bottom w:val="nil"/>
              <w:right w:val="nil"/>
            </w:tcBorders>
            <w:shd w:val="clear" w:color="auto" w:fill="FFFFFF"/>
            <w:vAlign w:val="top"/>
          </w:tcPr>
          <w:p w14:paraId="7CDEED9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60549DD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Migraine intensity scale</w:t>
            </w:r>
          </w:p>
        </w:tc>
      </w:tr>
      <w:tr w14:paraId="1ABC2B23">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6382CB0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USA</w:t>
            </w:r>
          </w:p>
        </w:tc>
        <w:tc>
          <w:tcPr>
            <w:tcBorders>
              <w:top w:val="nil"/>
              <w:left w:val="nil"/>
              <w:bottom w:val="nil"/>
              <w:right w:val="nil"/>
            </w:tcBorders>
            <w:shd w:val="clear" w:color="auto" w:fill="FFFFFF"/>
            <w:vAlign w:val="top"/>
          </w:tcPr>
          <w:p w14:paraId="5FEAC93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2E970EC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9</w:t>
            </w:r>
          </w:p>
        </w:tc>
        <w:tc>
          <w:tcPr>
            <w:tcBorders>
              <w:top w:val="nil"/>
              <w:left w:val="nil"/>
              <w:bottom w:val="nil"/>
              <w:right w:val="nil"/>
            </w:tcBorders>
            <w:shd w:val="clear" w:color="auto" w:fill="FFFFFF"/>
            <w:vAlign w:val="top"/>
          </w:tcPr>
          <w:p w14:paraId="34C8C50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0.96</w:t>
            </w:r>
          </w:p>
        </w:tc>
        <w:tc>
          <w:tcPr>
            <w:tcBorders>
              <w:top w:val="nil"/>
              <w:left w:val="nil"/>
              <w:bottom w:val="nil"/>
              <w:right w:val="nil"/>
            </w:tcBorders>
            <w:shd w:val="clear" w:color="auto" w:fill="FFFFFF"/>
            <w:vAlign w:val="top"/>
          </w:tcPr>
          <w:p w14:paraId="0D422D2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32.9 (4)</w:t>
            </w:r>
          </w:p>
        </w:tc>
        <w:tc>
          <w:tcPr>
            <w:tcBorders>
              <w:top w:val="nil"/>
              <w:left w:val="nil"/>
              <w:bottom w:val="nil"/>
              <w:right w:val="nil"/>
            </w:tcBorders>
            <w:shd w:val="clear" w:color="auto" w:fill="FFFFFF"/>
            <w:vAlign w:val="top"/>
          </w:tcPr>
          <w:p w14:paraId="70A2E6F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F9701A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01E26D4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4AFF249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78E032A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45BACBF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94086F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08A66FE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Migraine intensity scale</w:t>
            </w:r>
          </w:p>
        </w:tc>
      </w:tr>
      <w:tr w14:paraId="6BE70C5E">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29BD7993">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Kaushal2023</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&lt;EndNote&gt;&lt;Cite&gt;&lt;Author&gt;Kaushal&lt;/Author&gt;&lt;Year&gt;2023&lt;/Year&gt;&lt;RecNum&gt;148&lt;/RecNum&gt;&lt;DisplayText&gt;(10)&lt;/DisplayText&gt;&lt;record&gt;&lt;rec-number&gt;148&lt;/rec-number&gt;&lt;foreign-keys&gt;&lt;key app="EN" db-id="52rfzf2ekdfr5refxzivrt0g2xsztxdarsz0" timestamp="1749608169"&gt;148&lt;/key&gt;&lt;/foreign-keys&gt;&lt;ref-type name="Journal Article"&gt;17&lt;/ref-type&gt;&lt;contributors&gt;&lt;authors&gt;&lt;author&gt;Kaushal, Anjana&lt;/author&gt;&lt;author&gt;Padam, Anita&lt;/author&gt;&lt;author&gt;Sharma, Minoo&lt;/author&gt;&lt;author&gt;Sharma, Sudhir&lt;/author&gt;&lt;/authors&gt;&lt;/contributors&gt;&lt;titles&gt;&lt;title&gt;Effect of Pranayama as Adjuvant to Medical Treatment on Severity, Frequency, and Duration of Headache in Migraine Patients: An Open-Label Randomized Controlled Trial&lt;/title&gt;&lt;secondary-title&gt;Annals of Indian Academy of Neurology&lt;/secondary-title&gt;&lt;/titles&gt;&lt;periodical&gt;&lt;full-title&gt;Annals of Indian Academy of Neurology&lt;/full-title&gt;&lt;/periodical&gt;&lt;volume&gt;26&lt;/volume&gt;&lt;number&gt;5&lt;/number&gt;&lt;keywords&gt;&lt;keyword&gt;CAM&lt;/keyword&gt;&lt;keyword&gt;HIT-6&lt;/keyword&gt;&lt;keyword&gt;migraine&lt;/keyword&gt;&lt;keyword&gt;MIDAS&lt;/keyword&gt;&lt;keyword&gt;yogic breathing&lt;/keyword&gt;&lt;/keywords&gt;&lt;dates&gt;&lt;year&gt;2023&lt;/year&gt;&lt;/dates&gt;&lt;isbn&gt;0972-2327&lt;/isbn&gt;&lt;urls&gt;&lt;related-urls&gt;&lt;url&gt;https://journals.lww.com/annalsofian/fulltext/2023/26050/effect_of_pranayama_as_adjuvant_to_medical.15.aspx&lt;/url&gt;&lt;/related-urls&gt;&lt;/urls&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(10)</w:t>
            </w:r>
            <w:r>
              <w:rPr>
                <w:rFonts w:hint="default" w:ascii="Times New Roman" w:hAnsi="Times New Roman" w:eastAsia="Aptos" w:cs="Times New Roman"/>
                <w:b w:val="0"/>
                <w:color w:val="000000"/>
                <w:kern w:val="0"/>
                <w:sz w:val="20"/>
                <w:lang w:eastAsia="en-US"/>
              </w:rPr>
              <w:fldChar w:fldCharType="end"/>
            </w:r>
          </w:p>
        </w:tc>
      </w:tr>
      <w:tr w14:paraId="455ADE81">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4D129B2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1847F7F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3D3D45F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40</w:t>
            </w:r>
          </w:p>
        </w:tc>
        <w:tc>
          <w:tcPr>
            <w:tcBorders>
              <w:top w:val="nil"/>
              <w:left w:val="nil"/>
              <w:bottom w:val="nil"/>
              <w:right w:val="nil"/>
            </w:tcBorders>
            <w:shd w:val="clear" w:color="auto" w:fill="FFFFFF"/>
            <w:vAlign w:val="top"/>
          </w:tcPr>
          <w:p w14:paraId="4D630FB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0.87</w:t>
            </w:r>
          </w:p>
        </w:tc>
        <w:tc>
          <w:tcPr>
            <w:tcBorders>
              <w:top w:val="nil"/>
              <w:left w:val="nil"/>
              <w:bottom w:val="nil"/>
              <w:right w:val="nil"/>
            </w:tcBorders>
            <w:shd w:val="clear" w:color="auto" w:fill="FFFFFF"/>
            <w:vAlign w:val="top"/>
          </w:tcPr>
          <w:p w14:paraId="16094A9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37.1 (10.2)</w:t>
            </w:r>
          </w:p>
        </w:tc>
        <w:tc>
          <w:tcPr>
            <w:tcBorders>
              <w:top w:val="nil"/>
              <w:left w:val="nil"/>
              <w:bottom w:val="nil"/>
              <w:right w:val="nil"/>
            </w:tcBorders>
            <w:shd w:val="clear" w:color="auto" w:fill="FFFFFF"/>
            <w:vAlign w:val="top"/>
          </w:tcPr>
          <w:p w14:paraId="49127B3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2E1126E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34039DB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Yoga</w:t>
            </w:r>
          </w:p>
        </w:tc>
        <w:tc>
          <w:tcPr>
            <w:tcBorders>
              <w:top w:val="nil"/>
              <w:left w:val="nil"/>
              <w:bottom w:val="nil"/>
              <w:right w:val="nil"/>
            </w:tcBorders>
            <w:shd w:val="clear" w:color="auto" w:fill="FFFFFF"/>
            <w:vAlign w:val="top"/>
          </w:tcPr>
          <w:p w14:paraId="073571B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w:t>
            </w:r>
          </w:p>
        </w:tc>
        <w:tc>
          <w:tcPr>
            <w:tcBorders>
              <w:top w:val="nil"/>
              <w:left w:val="nil"/>
              <w:bottom w:val="nil"/>
              <w:right w:val="nil"/>
            </w:tcBorders>
            <w:shd w:val="clear" w:color="auto" w:fill="FFFFFF"/>
            <w:vAlign w:val="top"/>
          </w:tcPr>
          <w:p w14:paraId="2AB8152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w:t>
            </w:r>
          </w:p>
        </w:tc>
        <w:tc>
          <w:tcPr>
            <w:tcBorders>
              <w:top w:val="nil"/>
              <w:left w:val="nil"/>
              <w:bottom w:val="nil"/>
              <w:right w:val="nil"/>
            </w:tcBorders>
            <w:shd w:val="clear" w:color="auto" w:fill="FFFFFF"/>
            <w:vAlign w:val="top"/>
          </w:tcPr>
          <w:p w14:paraId="7AC3D03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345</w:t>
            </w:r>
          </w:p>
        </w:tc>
        <w:tc>
          <w:tcPr>
            <w:tcBorders>
              <w:top w:val="nil"/>
              <w:left w:val="nil"/>
              <w:bottom w:val="nil"/>
              <w:right w:val="nil"/>
            </w:tcBorders>
            <w:shd w:val="clear" w:color="auto" w:fill="FFFFFF"/>
            <w:vAlign w:val="top"/>
          </w:tcPr>
          <w:p w14:paraId="263944E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1757122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VAS</w:t>
            </w:r>
          </w:p>
        </w:tc>
      </w:tr>
      <w:tr w14:paraId="1E18D132">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5FC6674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6BB0A39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706B53F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40</w:t>
            </w:r>
          </w:p>
        </w:tc>
        <w:tc>
          <w:tcPr>
            <w:tcBorders>
              <w:top w:val="nil"/>
              <w:left w:val="nil"/>
              <w:bottom w:val="nil"/>
              <w:right w:val="nil"/>
            </w:tcBorders>
            <w:shd w:val="clear" w:color="auto" w:fill="FFFFFF"/>
            <w:vAlign w:val="top"/>
          </w:tcPr>
          <w:p w14:paraId="1F292D3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0.95</w:t>
            </w:r>
          </w:p>
        </w:tc>
        <w:tc>
          <w:tcPr>
            <w:tcBorders>
              <w:top w:val="nil"/>
              <w:left w:val="nil"/>
              <w:bottom w:val="nil"/>
              <w:right w:val="nil"/>
            </w:tcBorders>
            <w:shd w:val="clear" w:color="auto" w:fill="FFFFFF"/>
            <w:vAlign w:val="top"/>
          </w:tcPr>
          <w:p w14:paraId="230F8E7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35.98 (8.69)</w:t>
            </w:r>
          </w:p>
        </w:tc>
        <w:tc>
          <w:tcPr>
            <w:tcBorders>
              <w:top w:val="nil"/>
              <w:left w:val="nil"/>
              <w:bottom w:val="nil"/>
              <w:right w:val="nil"/>
            </w:tcBorders>
            <w:shd w:val="clear" w:color="auto" w:fill="FFFFFF"/>
            <w:vAlign w:val="top"/>
          </w:tcPr>
          <w:p w14:paraId="06A0413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5845E6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5C6A3A6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517A844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E1D7F3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A33DA4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EA0813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3F3B18A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VAS</w:t>
            </w:r>
          </w:p>
        </w:tc>
      </w:tr>
      <w:tr w14:paraId="1A1F8CE1">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68FB5315">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Kisan2014</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w:instrText>
            </w:r>
            <w:r>
              <w:rPr>
                <w:rFonts w:hint="eastAsia" w:ascii="Times New Roman" w:hAnsi="Times New Roman" w:eastAsia="Aptos" w:cs="Times New Roman"/>
                <w:b w:val="0"/>
                <w:color w:val="000000"/>
                <w:kern w:val="0"/>
                <w:sz w:val="20"/>
                <w:lang w:eastAsia="zh-CN"/>
              </w:rPr>
              <w:fldChar w:fldCharType="begin">
                <w:fldData xml:space="preserve">PEVuZE5vdGU+PENpdGU+PEF1dGhvcj5LaXNhbjwvQXV0aG9yPjxZZWFyPjIwMTQ8L1llYXI+PFJl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</w:fldData>
              </w:fldChar>
            </w:r>
            <w:r>
              <w:rPr>
                <w:rFonts w:hint="eastAsia" w:ascii="Times New Roman" w:hAnsi="Times New Roman" w:eastAsia="Aptos" w:cs="Times New Roman"/>
                <w:b w:val="0"/>
                <w:color w:val="000000"/>
                <w:kern w:val="0"/>
                <w:sz w:val="20"/>
                <w:lang w:eastAsia="zh-CN"/>
              </w:rPr>
              <w:instrText xml:space="preserve"> ADDIN EN.CITE.DATA </w:instrText>
            </w:r>
            <w:r>
              <w:rPr>
                <w:rFonts w:hint="eastAsia" w:ascii="Times New Roman" w:hAnsi="Times New Roman" w:eastAsia="Aptos" w:cs="Times New Roman"/>
                <w:b w:val="0"/>
                <w:color w:val="000000"/>
                <w:kern w:val="0"/>
                <w:sz w:val="20"/>
                <w:lang w:eastAsia="zh-CN"/>
              </w:rPr>
              <w:fldChar w:fldCharType="separate"/>
            </w:r>
            <w:r>
              <w:rPr>
                <w:rFonts w:hint="eastAsia" w:ascii="Times New Roman" w:hAnsi="Times New Roman" w:eastAsia="Aptos" w:cs="Times New Roman"/>
                <w:b w:val="0"/>
                <w:color w:val="000000"/>
                <w:kern w:val="0"/>
                <w:sz w:val="20"/>
                <w:lang w:eastAsia="zh-CN"/>
              </w:rPr>
              <w:fldChar w:fldCharType="end"/>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(11)</w:t>
            </w:r>
            <w:r>
              <w:rPr>
                <w:rFonts w:hint="default" w:ascii="Times New Roman" w:hAnsi="Times New Roman" w:eastAsia="Aptos" w:cs="Times New Roman"/>
                <w:b w:val="0"/>
                <w:color w:val="000000"/>
                <w:kern w:val="0"/>
                <w:sz w:val="20"/>
                <w:lang w:eastAsia="en-US"/>
              </w:rPr>
              <w:fldChar w:fldCharType="end"/>
            </w:r>
          </w:p>
        </w:tc>
      </w:tr>
      <w:tr w14:paraId="2FD96034">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7DD1815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3085732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79D9716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47</w:t>
            </w:r>
          </w:p>
        </w:tc>
        <w:tc>
          <w:tcPr>
            <w:tcBorders>
              <w:top w:val="nil"/>
              <w:left w:val="nil"/>
              <w:bottom w:val="nil"/>
              <w:right w:val="nil"/>
            </w:tcBorders>
            <w:shd w:val="clear" w:color="auto" w:fill="FFFFFF"/>
            <w:vAlign w:val="top"/>
          </w:tcPr>
          <w:p w14:paraId="2E52DD8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0.70</w:t>
            </w:r>
          </w:p>
        </w:tc>
        <w:tc>
          <w:tcPr>
            <w:tcBorders>
              <w:top w:val="nil"/>
              <w:left w:val="nil"/>
              <w:bottom w:val="nil"/>
              <w:right w:val="nil"/>
            </w:tcBorders>
            <w:shd w:val="clear" w:color="auto" w:fill="FFFFFF"/>
            <w:vAlign w:val="top"/>
          </w:tcPr>
          <w:p w14:paraId="7597C07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31.72 (10.77)</w:t>
            </w:r>
          </w:p>
        </w:tc>
        <w:tc>
          <w:tcPr>
            <w:tcBorders>
              <w:top w:val="nil"/>
              <w:left w:val="nil"/>
              <w:bottom w:val="nil"/>
              <w:right w:val="nil"/>
            </w:tcBorders>
            <w:shd w:val="clear" w:color="auto" w:fill="FFFFFF"/>
            <w:vAlign w:val="top"/>
          </w:tcPr>
          <w:p w14:paraId="1B38AF0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42D8D05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32A6C0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Yoga</w:t>
            </w:r>
          </w:p>
        </w:tc>
        <w:tc>
          <w:tcPr>
            <w:tcBorders>
              <w:top w:val="nil"/>
              <w:left w:val="nil"/>
              <w:bottom w:val="nil"/>
              <w:right w:val="nil"/>
            </w:tcBorders>
            <w:shd w:val="clear" w:color="auto" w:fill="FFFFFF"/>
            <w:vAlign w:val="top"/>
          </w:tcPr>
          <w:p w14:paraId="38E98C9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6</w:t>
            </w:r>
          </w:p>
        </w:tc>
        <w:tc>
          <w:tcPr>
            <w:tcBorders>
              <w:top w:val="nil"/>
              <w:left w:val="nil"/>
              <w:bottom w:val="nil"/>
              <w:right w:val="nil"/>
            </w:tcBorders>
            <w:shd w:val="clear" w:color="auto" w:fill="FFFFFF"/>
            <w:vAlign w:val="top"/>
          </w:tcPr>
          <w:p w14:paraId="784D999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w:t>
            </w:r>
          </w:p>
        </w:tc>
        <w:tc>
          <w:tcPr>
            <w:tcBorders>
              <w:top w:val="nil"/>
              <w:left w:val="nil"/>
              <w:bottom w:val="nil"/>
              <w:right w:val="nil"/>
            </w:tcBorders>
            <w:shd w:val="clear" w:color="auto" w:fill="FFFFFF"/>
            <w:vAlign w:val="top"/>
          </w:tcPr>
          <w:p w14:paraId="58A3D0A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138</w:t>
            </w:r>
          </w:p>
        </w:tc>
        <w:tc>
          <w:tcPr>
            <w:tcBorders>
              <w:top w:val="nil"/>
              <w:left w:val="nil"/>
              <w:bottom w:val="nil"/>
              <w:right w:val="nil"/>
            </w:tcBorders>
            <w:shd w:val="clear" w:color="auto" w:fill="FFFFFF"/>
            <w:vAlign w:val="top"/>
          </w:tcPr>
          <w:p w14:paraId="466C5E2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554E731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7245C17E">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0DEEA00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7C2D1E0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B2506F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37</w:t>
            </w:r>
          </w:p>
        </w:tc>
        <w:tc>
          <w:tcPr>
            <w:tcBorders>
              <w:top w:val="nil"/>
              <w:left w:val="nil"/>
              <w:bottom w:val="nil"/>
              <w:right w:val="nil"/>
            </w:tcBorders>
            <w:shd w:val="clear" w:color="auto" w:fill="FFFFFF"/>
            <w:vAlign w:val="top"/>
          </w:tcPr>
          <w:p w14:paraId="2F67635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0.63</w:t>
            </w:r>
          </w:p>
        </w:tc>
        <w:tc>
          <w:tcPr>
            <w:tcBorders>
              <w:top w:val="nil"/>
              <w:left w:val="nil"/>
              <w:bottom w:val="nil"/>
              <w:right w:val="nil"/>
            </w:tcBorders>
            <w:shd w:val="clear" w:color="auto" w:fill="FFFFFF"/>
            <w:vAlign w:val="top"/>
          </w:tcPr>
          <w:p w14:paraId="666CE7D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31.27 (8.63)</w:t>
            </w:r>
          </w:p>
        </w:tc>
        <w:tc>
          <w:tcPr>
            <w:tcBorders>
              <w:top w:val="nil"/>
              <w:left w:val="nil"/>
              <w:bottom w:val="nil"/>
              <w:right w:val="nil"/>
            </w:tcBorders>
            <w:shd w:val="clear" w:color="auto" w:fill="FFFFFF"/>
            <w:vAlign w:val="top"/>
          </w:tcPr>
          <w:p w14:paraId="6DA1774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BE62E9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7565341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3704244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FA038D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97EED7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6E0DD4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7BAB74A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40BD7E0F">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0454B9C6">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Krøll2017</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&lt;EndNote&gt;&lt;Cite&gt;&lt;Author&gt;Krøll&lt;/Author&gt;&lt;Year&gt;2018&lt;/Year&gt;&lt;RecNum&gt;53&lt;/RecNum&gt;&lt;DisplayText&gt;(12)&lt;/DisplayText&gt;&lt;record&gt;&lt;rec-number&gt;53&lt;/rec-number&gt;&lt;foreign-keys&gt;&lt;key app="EN" db-id="52rfzf2ekdfr5refxzivrt0g2xsztxdarsz0" timestamp="1747903258"&gt;53&lt;/key&gt;&lt;/foreign-keys&gt;&lt;ref-type name="Journal Article"&gt;17&lt;/ref-type&gt;&lt;contributors&gt;&lt;authors&gt;&lt;author&gt;Krøll, L. S.&lt;/author&gt;&lt;author&gt;Hammarlund, C. S.&lt;/author&gt;&lt;author&gt;Linde, M.&lt;/author&gt;&lt;author&gt;Gard, G.&lt;/author&gt;&lt;author&gt;Jensen, R. H.&lt;/author&gt;&lt;/authors&gt;&lt;/contributors&gt;&lt;auth-address&gt;1 Department of Health Sciences, Lund University, Lund, Sweden.&amp;#xD;2 Danish Headache Centre, Department of Neurology, Rigshospitalet-Glostrup, University of Copenhagen, Glostrup, Denmark.&amp;#xD;3 Department of Neuromedicine and Movement Science, Norwegian University of Science and Technology, Trondheim, Norway.&lt;/auth-address&gt;&lt;titles&gt;&lt;title&gt;The effects of aerobic exercise for persons with migraine and co-existing tension-type headache and neck pain. A randomized, controlled, clinical trial&lt;/title&gt;&lt;secondary-title&gt;Cephalalgia&lt;/secondary-title&gt;&lt;/titles&gt;&lt;periodical&gt;&lt;full-title&gt;Cephalalgia&lt;/full-title&gt;&lt;/periodical&gt;&lt;pages&gt;1805-1816&lt;/pages&gt;&lt;volume&gt;38&lt;/volume&gt;&lt;number&gt;12&lt;/number&gt;&lt;edition&gt;20180115&lt;/edition&gt;&lt;keywords&gt;&lt;keyword&gt;Adult&lt;/keyword&gt;&lt;keyword&gt;Exercise Therapy/*methods&lt;/keyword&gt;&lt;keyword&gt;Female&lt;/keyword&gt;&lt;keyword&gt;Humans&lt;/keyword&gt;&lt;keyword&gt;Male&lt;/keyword&gt;&lt;keyword&gt;Middle Aged&lt;/keyword&gt;&lt;keyword&gt;Migraine Disorders/complications/*rehabilitation&lt;/keyword&gt;&lt;keyword&gt;Neck Pain/complications/*rehabilitation&lt;/keyword&gt;&lt;keyword&gt;Tension-Type Headache/complications/*rehabilitation&lt;/keyword&gt;&lt;keyword&gt;Migraine treatment&lt;/keyword&gt;&lt;keyword&gt;aerobic exercise&lt;/keyword&gt;&lt;keyword&gt;impact of headache&lt;/keyword&gt;&lt;/keywords&gt;&lt;dates&gt;&lt;year&gt;2018&lt;/year&gt;&lt;pub-dates&gt;&lt;date&gt;Oct&lt;/date&gt;&lt;/pub-dates&gt;&lt;/dates&gt;&lt;isbn&gt;0333-1024&lt;/isbn&gt;&lt;accession-num&gt;29333870&lt;/accession-num&gt;&lt;urls&gt;&lt;/urls&gt;&lt;electronic-resource-num&gt;10.1177/0333102417752119&lt;/electronic-resource-num&gt;&lt;remote-database-provider&gt;NLM&lt;/remote-database-provider&gt;&lt;language&gt;eng&lt;/language&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(12)</w:t>
            </w:r>
            <w:r>
              <w:rPr>
                <w:rFonts w:hint="default" w:ascii="Times New Roman" w:hAnsi="Times New Roman" w:eastAsia="Aptos" w:cs="Times New Roman"/>
                <w:b w:val="0"/>
                <w:color w:val="000000"/>
                <w:kern w:val="0"/>
                <w:sz w:val="20"/>
                <w:lang w:eastAsia="en-US"/>
              </w:rPr>
              <w:fldChar w:fldCharType="end"/>
            </w:r>
          </w:p>
        </w:tc>
      </w:tr>
      <w:tr w14:paraId="5BDFEB13">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02794EA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Denmark</w:t>
            </w:r>
          </w:p>
        </w:tc>
        <w:tc>
          <w:tcPr>
            <w:tcBorders>
              <w:top w:val="nil"/>
              <w:left w:val="nil"/>
              <w:bottom w:val="nil"/>
              <w:right w:val="nil"/>
            </w:tcBorders>
            <w:shd w:val="clear" w:color="auto" w:fill="FFFFFF"/>
            <w:vAlign w:val="top"/>
          </w:tcPr>
          <w:p w14:paraId="59B481A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131B055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w:t>
            </w:r>
          </w:p>
        </w:tc>
        <w:tc>
          <w:tcPr>
            <w:tcBorders>
              <w:top w:val="nil"/>
              <w:left w:val="nil"/>
              <w:bottom w:val="nil"/>
              <w:right w:val="nil"/>
            </w:tcBorders>
            <w:shd w:val="clear" w:color="auto" w:fill="FFFFFF"/>
            <w:vAlign w:val="top"/>
          </w:tcPr>
          <w:p w14:paraId="6912530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0.88</w:t>
            </w:r>
          </w:p>
        </w:tc>
        <w:tc>
          <w:tcPr>
            <w:tcBorders>
              <w:top w:val="nil"/>
              <w:left w:val="nil"/>
              <w:bottom w:val="nil"/>
              <w:right w:val="nil"/>
            </w:tcBorders>
            <w:shd w:val="clear" w:color="auto" w:fill="FFFFFF"/>
            <w:vAlign w:val="top"/>
          </w:tcPr>
          <w:p w14:paraId="78CD5F1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42 (10.9)</w:t>
            </w:r>
          </w:p>
        </w:tc>
        <w:tc>
          <w:tcPr>
            <w:tcBorders>
              <w:top w:val="nil"/>
              <w:left w:val="nil"/>
              <w:bottom w:val="nil"/>
              <w:right w:val="nil"/>
            </w:tcBorders>
            <w:shd w:val="clear" w:color="auto" w:fill="FFFFFF"/>
            <w:vAlign w:val="top"/>
          </w:tcPr>
          <w:p w14:paraId="0F5840B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45</w:t>
            </w:r>
          </w:p>
        </w:tc>
        <w:tc>
          <w:tcPr>
            <w:tcBorders>
              <w:top w:val="nil"/>
              <w:left w:val="nil"/>
              <w:bottom w:val="nil"/>
              <w:right w:val="nil"/>
            </w:tcBorders>
            <w:shd w:val="clear" w:color="auto" w:fill="FFFFFF"/>
            <w:vAlign w:val="top"/>
          </w:tcPr>
          <w:p w14:paraId="1110E7C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23EF0F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6C0FBF5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2A651B2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0C97543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540</w:t>
            </w:r>
          </w:p>
        </w:tc>
        <w:tc>
          <w:tcPr>
            <w:tcBorders>
              <w:top w:val="nil"/>
              <w:left w:val="nil"/>
              <w:bottom w:val="nil"/>
              <w:right w:val="nil"/>
            </w:tcBorders>
            <w:shd w:val="clear" w:color="auto" w:fill="FFFFFF"/>
            <w:vAlign w:val="top"/>
          </w:tcPr>
          <w:p w14:paraId="2563A63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 12 weeks</w:t>
            </w:r>
          </w:p>
        </w:tc>
        <w:tc>
          <w:tcPr>
            <w:tcBorders>
              <w:top w:val="nil"/>
              <w:left w:val="nil"/>
              <w:bottom w:val="nil"/>
              <w:right w:val="nil"/>
            </w:tcBorders>
            <w:shd w:val="clear" w:color="auto" w:fill="FFFFFF"/>
            <w:vAlign w:val="top"/>
          </w:tcPr>
          <w:p w14:paraId="7DDAF01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NRS</w:t>
            </w:r>
          </w:p>
        </w:tc>
      </w:tr>
      <w:tr w14:paraId="5154EBDA">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017347F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Denmark</w:t>
            </w:r>
          </w:p>
        </w:tc>
        <w:tc>
          <w:tcPr>
            <w:tcBorders>
              <w:top w:val="nil"/>
              <w:left w:val="nil"/>
              <w:bottom w:val="nil"/>
              <w:right w:val="nil"/>
            </w:tcBorders>
            <w:shd w:val="clear" w:color="auto" w:fill="FFFFFF"/>
            <w:vAlign w:val="top"/>
          </w:tcPr>
          <w:p w14:paraId="77CC426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14242D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34</w:t>
            </w:r>
          </w:p>
        </w:tc>
        <w:tc>
          <w:tcPr>
            <w:tcBorders>
              <w:top w:val="nil"/>
              <w:left w:val="nil"/>
              <w:bottom w:val="nil"/>
              <w:right w:val="nil"/>
            </w:tcBorders>
            <w:shd w:val="clear" w:color="auto" w:fill="FFFFFF"/>
            <w:vAlign w:val="top"/>
          </w:tcPr>
          <w:p w14:paraId="68CE1F1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0.88</w:t>
            </w:r>
          </w:p>
        </w:tc>
        <w:tc>
          <w:tcPr>
            <w:tcBorders>
              <w:top w:val="nil"/>
              <w:left w:val="nil"/>
              <w:bottom w:val="nil"/>
              <w:right w:val="nil"/>
            </w:tcBorders>
            <w:shd w:val="clear" w:color="auto" w:fill="FFFFFF"/>
            <w:vAlign w:val="top"/>
          </w:tcPr>
          <w:p w14:paraId="74D818F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 (10.1)</w:t>
            </w:r>
          </w:p>
        </w:tc>
        <w:tc>
          <w:tcPr>
            <w:tcBorders>
              <w:top w:val="nil"/>
              <w:left w:val="nil"/>
              <w:bottom w:val="nil"/>
              <w:right w:val="nil"/>
            </w:tcBorders>
            <w:shd w:val="clear" w:color="auto" w:fill="FFFFFF"/>
            <w:vAlign w:val="top"/>
          </w:tcPr>
          <w:p w14:paraId="2403C99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A7C528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1E5D7E9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0BBCAE8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9406EA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58C52C0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5C06EE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 12 weeks</w:t>
            </w:r>
          </w:p>
        </w:tc>
        <w:tc>
          <w:tcPr>
            <w:tcBorders>
              <w:top w:val="nil"/>
              <w:left w:val="nil"/>
              <w:bottom w:val="nil"/>
              <w:right w:val="nil"/>
            </w:tcBorders>
            <w:shd w:val="clear" w:color="auto" w:fill="FFFFFF"/>
            <w:vAlign w:val="top"/>
          </w:tcPr>
          <w:p w14:paraId="33336EB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NRS</w:t>
            </w:r>
          </w:p>
        </w:tc>
      </w:tr>
      <w:tr w14:paraId="42751D32">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13D05D01">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Kumar2020</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w:instrText>
            </w:r>
            <w:r>
              <w:rPr>
                <w:rFonts w:hint="eastAsia" w:ascii="Times New Roman" w:hAnsi="Times New Roman" w:eastAsia="Aptos" w:cs="Times New Roman"/>
                <w:b w:val="0"/>
                <w:color w:val="000000"/>
                <w:kern w:val="0"/>
                <w:sz w:val="20"/>
                <w:lang w:eastAsia="zh-CN"/>
              </w:rPr>
              <w:fldChar w:fldCharType="begin">
                <w:fldData xml:space="preserve">PEVuZE5vdGU+PENpdGU+PEF1dGhvcj5LdW1hcjwvQXV0aG9yPjxZZWFyPjIwMjA8L1llYXI+PFJl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</w:fldData>
              </w:fldChar>
            </w:r>
            <w:r>
              <w:rPr>
                <w:rFonts w:hint="eastAsia" w:ascii="Times New Roman" w:hAnsi="Times New Roman" w:eastAsia="Aptos" w:cs="Times New Roman"/>
                <w:b w:val="0"/>
                <w:color w:val="000000"/>
                <w:kern w:val="0"/>
                <w:sz w:val="20"/>
                <w:lang w:eastAsia="zh-CN"/>
              </w:rPr>
              <w:instrText xml:space="preserve"> ADDIN EN.CITE.DATA </w:instrText>
            </w:r>
            <w:r>
              <w:rPr>
                <w:rFonts w:hint="eastAsia" w:ascii="Times New Roman" w:hAnsi="Times New Roman" w:eastAsia="Aptos" w:cs="Times New Roman"/>
                <w:b w:val="0"/>
                <w:color w:val="000000"/>
                <w:kern w:val="0"/>
                <w:sz w:val="20"/>
                <w:lang w:eastAsia="zh-CN"/>
              </w:rPr>
              <w:fldChar w:fldCharType="separate"/>
            </w:r>
            <w:r>
              <w:rPr>
                <w:rFonts w:hint="eastAsia" w:ascii="Times New Roman" w:hAnsi="Times New Roman" w:eastAsia="Aptos" w:cs="Times New Roman"/>
                <w:b w:val="0"/>
                <w:color w:val="000000"/>
                <w:kern w:val="0"/>
                <w:sz w:val="20"/>
                <w:lang w:eastAsia="zh-CN"/>
              </w:rPr>
              <w:fldChar w:fldCharType="end"/>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(13)</w:t>
            </w:r>
            <w:r>
              <w:rPr>
                <w:rFonts w:hint="default" w:ascii="Times New Roman" w:hAnsi="Times New Roman" w:eastAsia="Aptos" w:cs="Times New Roman"/>
                <w:b w:val="0"/>
                <w:color w:val="000000"/>
                <w:kern w:val="0"/>
                <w:sz w:val="20"/>
                <w:lang w:eastAsia="en-US"/>
              </w:rPr>
              <w:fldChar w:fldCharType="end"/>
            </w:r>
          </w:p>
        </w:tc>
      </w:tr>
      <w:tr w14:paraId="7CDA21BB">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5F9910A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43CA978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3361512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80</w:t>
            </w:r>
          </w:p>
        </w:tc>
        <w:tc>
          <w:tcPr>
            <w:tcBorders>
              <w:top w:val="nil"/>
              <w:left w:val="nil"/>
              <w:bottom w:val="nil"/>
              <w:right w:val="nil"/>
            </w:tcBorders>
            <w:shd w:val="clear" w:color="auto" w:fill="FFFFFF"/>
            <w:vAlign w:val="top"/>
          </w:tcPr>
          <w:p w14:paraId="0F23D05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0.72</w:t>
            </w:r>
          </w:p>
        </w:tc>
        <w:tc>
          <w:tcPr>
            <w:tcBorders>
              <w:top w:val="nil"/>
              <w:left w:val="nil"/>
              <w:bottom w:val="nil"/>
              <w:right w:val="nil"/>
            </w:tcBorders>
            <w:shd w:val="clear" w:color="auto" w:fill="FFFFFF"/>
            <w:vAlign w:val="top"/>
          </w:tcPr>
          <w:p w14:paraId="13C9557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30.5 (8.01)</w:t>
            </w:r>
          </w:p>
        </w:tc>
        <w:tc>
          <w:tcPr>
            <w:tcBorders>
              <w:top w:val="nil"/>
              <w:left w:val="nil"/>
              <w:bottom w:val="nil"/>
              <w:right w:val="nil"/>
            </w:tcBorders>
            <w:shd w:val="clear" w:color="auto" w:fill="FFFFFF"/>
            <w:vAlign w:val="top"/>
          </w:tcPr>
          <w:p w14:paraId="002A92D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060469B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DB7A6F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Yoga</w:t>
            </w:r>
          </w:p>
        </w:tc>
        <w:tc>
          <w:tcPr>
            <w:tcBorders>
              <w:top w:val="nil"/>
              <w:left w:val="nil"/>
              <w:bottom w:val="nil"/>
              <w:right w:val="nil"/>
            </w:tcBorders>
            <w:shd w:val="clear" w:color="auto" w:fill="FFFFFF"/>
            <w:vAlign w:val="top"/>
          </w:tcPr>
          <w:p w14:paraId="72D422A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34FE29C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w:t>
            </w:r>
          </w:p>
        </w:tc>
        <w:tc>
          <w:tcPr>
            <w:tcBorders>
              <w:top w:val="nil"/>
              <w:left w:val="nil"/>
              <w:bottom w:val="nil"/>
              <w:right w:val="nil"/>
            </w:tcBorders>
            <w:shd w:val="clear" w:color="auto" w:fill="FFFFFF"/>
            <w:vAlign w:val="top"/>
          </w:tcPr>
          <w:p w14:paraId="6115B41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345</w:t>
            </w:r>
          </w:p>
        </w:tc>
        <w:tc>
          <w:tcPr>
            <w:tcBorders>
              <w:top w:val="nil"/>
              <w:left w:val="nil"/>
              <w:bottom w:val="nil"/>
              <w:right w:val="nil"/>
            </w:tcBorders>
            <w:shd w:val="clear" w:color="auto" w:fill="FFFFFF"/>
            <w:vAlign w:val="top"/>
          </w:tcPr>
          <w:p w14:paraId="269F95D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197290A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NRS</w:t>
            </w:r>
          </w:p>
        </w:tc>
      </w:tr>
      <w:tr w14:paraId="1FB61312">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6CCAE6A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489CD83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557C9D1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80</w:t>
            </w:r>
          </w:p>
        </w:tc>
        <w:tc>
          <w:tcPr>
            <w:tcBorders>
              <w:top w:val="nil"/>
              <w:left w:val="nil"/>
              <w:bottom w:val="nil"/>
              <w:right w:val="nil"/>
            </w:tcBorders>
            <w:shd w:val="clear" w:color="auto" w:fill="FFFFFF"/>
            <w:vAlign w:val="top"/>
          </w:tcPr>
          <w:p w14:paraId="5A36FB6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0.72</w:t>
            </w:r>
          </w:p>
        </w:tc>
        <w:tc>
          <w:tcPr>
            <w:tcBorders>
              <w:top w:val="nil"/>
              <w:left w:val="nil"/>
              <w:bottom w:val="nil"/>
              <w:right w:val="nil"/>
            </w:tcBorders>
            <w:shd w:val="clear" w:color="auto" w:fill="FFFFFF"/>
            <w:vAlign w:val="top"/>
          </w:tcPr>
          <w:p w14:paraId="7386291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30.5 (8.01)</w:t>
            </w:r>
          </w:p>
        </w:tc>
        <w:tc>
          <w:tcPr>
            <w:tcBorders>
              <w:top w:val="nil"/>
              <w:left w:val="nil"/>
              <w:bottom w:val="nil"/>
              <w:right w:val="nil"/>
            </w:tcBorders>
            <w:shd w:val="clear" w:color="auto" w:fill="FFFFFF"/>
            <w:vAlign w:val="top"/>
          </w:tcPr>
          <w:p w14:paraId="658AE2F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7AF75E1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629ADEB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Yoga</w:t>
            </w:r>
          </w:p>
        </w:tc>
        <w:tc>
          <w:tcPr>
            <w:tcBorders>
              <w:top w:val="nil"/>
              <w:left w:val="nil"/>
              <w:bottom w:val="nil"/>
              <w:right w:val="nil"/>
            </w:tcBorders>
            <w:shd w:val="clear" w:color="auto" w:fill="FFFFFF"/>
            <w:vAlign w:val="top"/>
          </w:tcPr>
          <w:p w14:paraId="4F46D55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2AC3943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w:t>
            </w:r>
          </w:p>
        </w:tc>
        <w:tc>
          <w:tcPr>
            <w:tcBorders>
              <w:top w:val="nil"/>
              <w:left w:val="nil"/>
              <w:bottom w:val="nil"/>
              <w:right w:val="nil"/>
            </w:tcBorders>
            <w:shd w:val="clear" w:color="auto" w:fill="FFFFFF"/>
            <w:vAlign w:val="top"/>
          </w:tcPr>
          <w:p w14:paraId="4E78034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207</w:t>
            </w:r>
          </w:p>
        </w:tc>
        <w:tc>
          <w:tcPr>
            <w:tcBorders>
              <w:top w:val="nil"/>
              <w:left w:val="nil"/>
              <w:bottom w:val="nil"/>
              <w:right w:val="nil"/>
            </w:tcBorders>
            <w:shd w:val="clear" w:color="auto" w:fill="FFFFFF"/>
            <w:vAlign w:val="top"/>
          </w:tcPr>
          <w:p w14:paraId="7610903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7BB80D6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NRS</w:t>
            </w:r>
          </w:p>
        </w:tc>
      </w:tr>
      <w:tr w14:paraId="60DF4DBA">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6154FF1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614DACE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38C1CC0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80</w:t>
            </w:r>
          </w:p>
        </w:tc>
        <w:tc>
          <w:tcPr>
            <w:tcBorders>
              <w:top w:val="nil"/>
              <w:left w:val="nil"/>
              <w:bottom w:val="nil"/>
              <w:right w:val="nil"/>
            </w:tcBorders>
            <w:shd w:val="clear" w:color="auto" w:fill="FFFFFF"/>
            <w:vAlign w:val="top"/>
          </w:tcPr>
          <w:p w14:paraId="0FD3C8B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0.66</w:t>
            </w:r>
          </w:p>
        </w:tc>
        <w:tc>
          <w:tcPr>
            <w:tcBorders>
              <w:top w:val="nil"/>
              <w:left w:val="nil"/>
              <w:bottom w:val="nil"/>
              <w:right w:val="nil"/>
            </w:tcBorders>
            <w:shd w:val="clear" w:color="auto" w:fill="FFFFFF"/>
            <w:vAlign w:val="top"/>
          </w:tcPr>
          <w:p w14:paraId="22FFB2D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31.9 (8.17)</w:t>
            </w:r>
          </w:p>
        </w:tc>
        <w:tc>
          <w:tcPr>
            <w:tcBorders>
              <w:top w:val="nil"/>
              <w:left w:val="nil"/>
              <w:bottom w:val="nil"/>
              <w:right w:val="nil"/>
            </w:tcBorders>
            <w:shd w:val="clear" w:color="auto" w:fill="FFFFFF"/>
            <w:vAlign w:val="top"/>
          </w:tcPr>
          <w:p w14:paraId="71388C8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7803B1B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3DCDAD8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3F83994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7E5DA61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FAFB4A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0799EC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70D1E94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NRS</w:t>
            </w:r>
          </w:p>
        </w:tc>
      </w:tr>
      <w:tr w14:paraId="54181B0A">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30224B5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4B19EE2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34AF7C8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80</w:t>
            </w:r>
          </w:p>
        </w:tc>
        <w:tc>
          <w:tcPr>
            <w:tcBorders>
              <w:top w:val="nil"/>
              <w:left w:val="nil"/>
              <w:bottom w:val="nil"/>
              <w:right w:val="nil"/>
            </w:tcBorders>
            <w:shd w:val="clear" w:color="auto" w:fill="FFFFFF"/>
            <w:vAlign w:val="top"/>
          </w:tcPr>
          <w:p w14:paraId="5DEC1C3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0.66</w:t>
            </w:r>
          </w:p>
        </w:tc>
        <w:tc>
          <w:tcPr>
            <w:tcBorders>
              <w:top w:val="nil"/>
              <w:left w:val="nil"/>
              <w:bottom w:val="nil"/>
              <w:right w:val="nil"/>
            </w:tcBorders>
            <w:shd w:val="clear" w:color="auto" w:fill="FFFFFF"/>
            <w:vAlign w:val="top"/>
          </w:tcPr>
          <w:p w14:paraId="2DC57D8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31.9 (8.17)</w:t>
            </w:r>
          </w:p>
        </w:tc>
        <w:tc>
          <w:tcPr>
            <w:tcBorders>
              <w:top w:val="nil"/>
              <w:left w:val="nil"/>
              <w:bottom w:val="nil"/>
              <w:right w:val="nil"/>
            </w:tcBorders>
            <w:shd w:val="clear" w:color="auto" w:fill="FFFFFF"/>
            <w:vAlign w:val="top"/>
          </w:tcPr>
          <w:p w14:paraId="31785C1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AA33CD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58CCE99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7E4D126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4191F34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ECCCA9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1F59F1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07D10D8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NRS</w:t>
            </w:r>
          </w:p>
        </w:tc>
      </w:tr>
      <w:tr w14:paraId="4DF53D07">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6E92CAC7">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Kumari2022</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&lt;EndNote&gt;&lt;Cite&gt;&lt;Author&gt;Kumari&lt;/Author&gt;&lt;Year&gt;2022&lt;/Year&gt;&lt;RecNum&gt;59&lt;/RecNum&gt;&lt;DisplayText&gt;(14)&lt;/DisplayText&gt;&lt;record&gt;&lt;rec-number&gt;59&lt;/rec-number&gt;&lt;foreign-keys&gt;&lt;key app="EN" db-id="52rfzf2ekdfr5refxzivrt0g2xsztxdarsz0" timestamp="1747990705"&gt;59&lt;/key&gt;&lt;/foreign-keys&gt;&lt;ref-type name="Journal Article"&gt;17&lt;/ref-type&gt;&lt;contributors&gt;&lt;authors&gt;&lt;author&gt;Kumari, S.&lt;/author&gt;&lt;author&gt;Dhar, M.&lt;/author&gt;&lt;author&gt;Pathania, M.&lt;/author&gt;&lt;author&gt;Kumar, N.&lt;/author&gt;&lt;author&gt;Kulshrestha, P.&lt;/author&gt;&lt;author&gt;Singh, A.&lt;/author&gt;&lt;/authors&gt;&lt;/contributors&gt;&lt;auth-address&gt;Department of Internal Medicine, AIIMS Rishikesh, Uttarakhand, India.&amp;#xD;Department of Neurology, AIIMS Rishikesh, Uttarakhand, India.&amp;#xD;Department of Physiology, AIIMS Rishikesh, Uttarakhand, India.&amp;#xD;Department of Ayush, AIIMS Rishikesh, Uttarakhand, India.&lt;/auth-address&gt;&lt;titles&gt;&lt;title&gt;Yoga as an Adjuvant therapy in management of migraine- An open label randomised trial&lt;/title&gt;&lt;secondary-title&gt;J Family Med Prim Care&lt;/secondary-title&gt;&lt;/titles&gt;&lt;periodical&gt;&lt;full-title&gt;J Family Med Prim Care&lt;/full-title&gt;&lt;/periodical&gt;&lt;pages&gt;5410-5416&lt;/pages&gt;&lt;volume&gt;11&lt;/volume&gt;&lt;number&gt;9&lt;/number&gt;&lt;edition&gt;20221014&lt;/edition&gt;&lt;keywords&gt;&lt;keyword&gt;Conventional therapy&lt;/keyword&gt;&lt;keyword&gt;VAS score&lt;/keyword&gt;&lt;keyword&gt;heart rate variability&lt;/keyword&gt;&lt;keyword&gt;migraine&lt;/keyword&gt;&lt;keyword&gt;yoga&lt;/keyword&gt;&lt;/keywords&gt;&lt;dates&gt;&lt;year&gt;2022&lt;/year&gt;&lt;pub-dates&gt;&lt;date&gt;Sep&lt;/date&gt;&lt;/pub-dates&gt;&lt;/dates&gt;&lt;isbn&gt;2249-4863 (Print)&amp;#xD;2249-4863&lt;/isbn&gt;&lt;accession-num&gt;36505553&lt;/accession-num&gt;&lt;urls&gt;&lt;/urls&gt;&lt;custom1&gt;There are no conflicts of interest.&lt;/custom1&gt;&lt;custom2&gt;PMC9730989&lt;/custom2&gt;&lt;electronic-resource-num&gt;10.4103/jfmpc.jfmpc_59_22&lt;/electronic-resource-num&gt;&lt;remote-database-provider&gt;NLM&lt;/remote-database-provider&gt;&lt;language&gt;eng&lt;/language&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(14)</w:t>
            </w:r>
            <w:r>
              <w:rPr>
                <w:rFonts w:hint="default" w:ascii="Times New Roman" w:hAnsi="Times New Roman" w:eastAsia="Aptos" w:cs="Times New Roman"/>
                <w:b w:val="0"/>
                <w:color w:val="000000"/>
                <w:kern w:val="0"/>
                <w:sz w:val="20"/>
                <w:lang w:eastAsia="en-US"/>
              </w:rPr>
              <w:fldChar w:fldCharType="end"/>
            </w:r>
          </w:p>
        </w:tc>
      </w:tr>
      <w:tr w14:paraId="4E62BA7C">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4FE61F8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28B92BC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59DB03B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23</w:t>
            </w:r>
          </w:p>
        </w:tc>
        <w:tc>
          <w:tcPr>
            <w:tcBorders>
              <w:top w:val="nil"/>
              <w:left w:val="nil"/>
              <w:bottom w:val="nil"/>
              <w:right w:val="nil"/>
            </w:tcBorders>
            <w:shd w:val="clear" w:color="auto" w:fill="FFFFFF"/>
            <w:vAlign w:val="top"/>
          </w:tcPr>
          <w:p w14:paraId="3CA92F2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1CEBC52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33.17 (5)</w:t>
            </w:r>
          </w:p>
        </w:tc>
        <w:tc>
          <w:tcPr>
            <w:tcBorders>
              <w:top w:val="nil"/>
              <w:left w:val="nil"/>
              <w:bottom w:val="nil"/>
              <w:right w:val="nil"/>
            </w:tcBorders>
            <w:shd w:val="clear" w:color="auto" w:fill="FFFFFF"/>
            <w:vAlign w:val="top"/>
          </w:tcPr>
          <w:p w14:paraId="39CDECA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4E744D7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E7CB4D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Yoga</w:t>
            </w:r>
          </w:p>
        </w:tc>
        <w:tc>
          <w:tcPr>
            <w:tcBorders>
              <w:top w:val="nil"/>
              <w:left w:val="nil"/>
              <w:bottom w:val="nil"/>
              <w:right w:val="nil"/>
            </w:tcBorders>
            <w:shd w:val="clear" w:color="auto" w:fill="FFFFFF"/>
            <w:vAlign w:val="top"/>
          </w:tcPr>
          <w:p w14:paraId="44CC497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w:t>
            </w:r>
          </w:p>
        </w:tc>
        <w:tc>
          <w:tcPr>
            <w:tcBorders>
              <w:top w:val="nil"/>
              <w:left w:val="nil"/>
              <w:bottom w:val="nil"/>
              <w:right w:val="nil"/>
            </w:tcBorders>
            <w:shd w:val="clear" w:color="auto" w:fill="FFFFFF"/>
            <w:vAlign w:val="top"/>
          </w:tcPr>
          <w:p w14:paraId="18026D5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w:t>
            </w:r>
          </w:p>
        </w:tc>
        <w:tc>
          <w:tcPr>
            <w:tcBorders>
              <w:top w:val="nil"/>
              <w:left w:val="nil"/>
              <w:bottom w:val="nil"/>
              <w:right w:val="nil"/>
            </w:tcBorders>
            <w:shd w:val="clear" w:color="auto" w:fill="FFFFFF"/>
            <w:vAlign w:val="top"/>
          </w:tcPr>
          <w:p w14:paraId="36B1BB3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345</w:t>
            </w:r>
          </w:p>
        </w:tc>
        <w:tc>
          <w:tcPr>
            <w:tcBorders>
              <w:top w:val="nil"/>
              <w:left w:val="nil"/>
              <w:bottom w:val="nil"/>
              <w:right w:val="nil"/>
            </w:tcBorders>
            <w:shd w:val="clear" w:color="auto" w:fill="FFFFFF"/>
            <w:vAlign w:val="top"/>
          </w:tcPr>
          <w:p w14:paraId="1488995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206F465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VAS</w:t>
            </w:r>
          </w:p>
        </w:tc>
      </w:tr>
      <w:tr w14:paraId="13E48D00">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6272668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688862A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17CC8E0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3D68D7E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0D05459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33.2 (5)</w:t>
            </w:r>
          </w:p>
        </w:tc>
        <w:tc>
          <w:tcPr>
            <w:tcBorders>
              <w:top w:val="nil"/>
              <w:left w:val="nil"/>
              <w:bottom w:val="nil"/>
              <w:right w:val="nil"/>
            </w:tcBorders>
            <w:shd w:val="clear" w:color="auto" w:fill="FFFFFF"/>
            <w:vAlign w:val="top"/>
          </w:tcPr>
          <w:p w14:paraId="0FB9020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4FCB80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16BBD0A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377DC75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D216C8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B3CF7A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B5AB69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69EC4F4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VAS</w:t>
            </w:r>
          </w:p>
        </w:tc>
      </w:tr>
      <w:tr w14:paraId="0CC976B8">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04166D10">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Lemstra2002</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&lt;EndNote&gt;&lt;Cite&gt;&lt;Author&gt;Lemstra&lt;/Author&gt;&lt;Year&gt;2002&lt;/Year&gt;&lt;RecNum&gt;90&lt;/RecNum&gt;&lt;DisplayText&gt;(15)&lt;/DisplayText&gt;&lt;record&gt;&lt;rec-number&gt;90&lt;/rec-number&gt;&lt;foreign-keys&gt;&lt;key app="EN" db-id="52rfzf2ekdfr5refxzivrt0g2xsztxdarsz0" timestamp="1748054754"&gt;90&lt;/key&gt;&lt;/foreign-keys&gt;&lt;ref-type name="Journal Article"&gt;17&lt;/ref-type&gt;&lt;contributors&gt;&lt;authors&gt;&lt;author&gt;Lemstra, M.&lt;/author&gt;&lt;author&gt;Stewart, B.&lt;/author&gt;&lt;author&gt;Olszynski, W. P.&lt;/author&gt;&lt;/authors&gt;&lt;/contributors&gt;&lt;auth-address&gt;Department of Medicine, University of Alberta, Edmonton, Alberta.&lt;/auth-address&gt;&lt;titles&gt;&lt;title&gt;Effectiveness of multidisciplinary intervention in the treatment of migraine: a randomized clinical trial&lt;/title&gt;&lt;secondary-title&gt;Headache&lt;/secondary-title&gt;&lt;/titles&gt;&lt;periodical&gt;&lt;full-title&gt;Headache&lt;/full-title&gt;&lt;/periodical&gt;&lt;pages&gt;845-54&lt;/pages&gt;&lt;volume&gt;42&lt;/volume&gt;&lt;number&gt;9&lt;/number&gt;&lt;keywords&gt;&lt;keyword&gt;Adult&lt;/keyword&gt;&lt;keyword&gt;Depression/complications&lt;/keyword&gt;&lt;keyword&gt;Exercise&lt;/keyword&gt;&lt;keyword&gt;Female&lt;/keyword&gt;&lt;keyword&gt;Humans&lt;/keyword&gt;&lt;keyword&gt;Male&lt;/keyword&gt;&lt;keyword&gt;Migraine Disorders/complications/*therapy&lt;/keyword&gt;&lt;keyword&gt;Patient Education as Topic&lt;/keyword&gt;&lt;keyword&gt;Prospective Studies&lt;/keyword&gt;&lt;keyword&gt;Quality of Life&lt;/keyword&gt;&lt;keyword&gt;Treatment Outcome&lt;/keyword&gt;&lt;/keywords&gt;&lt;dates&gt;&lt;year&gt;2002&lt;/year&gt;&lt;pub-dates&gt;&lt;date&gt;Oct&lt;/date&gt;&lt;/pub-dates&gt;&lt;/dates&gt;&lt;isbn&gt;0017-8748 (Print)&amp;#xD;0017-8748&lt;/isbn&gt;&lt;accession-num&gt;12390609&lt;/accession-num&gt;&lt;urls&gt;&lt;/urls&gt;&lt;electronic-resource-num&gt;10.1046/j.1526-4610.2002.02202.x&lt;/electronic-resource-num&gt;&lt;remote-database-provider&gt;NLM&lt;/remote-database-provider&gt;&lt;language&gt;eng&lt;/language&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(15)</w:t>
            </w:r>
            <w:r>
              <w:rPr>
                <w:rFonts w:hint="default" w:ascii="Times New Roman" w:hAnsi="Times New Roman" w:eastAsia="Aptos" w:cs="Times New Roman"/>
                <w:b w:val="0"/>
                <w:color w:val="000000"/>
                <w:kern w:val="0"/>
                <w:sz w:val="20"/>
                <w:lang w:eastAsia="en-US"/>
              </w:rPr>
              <w:fldChar w:fldCharType="end"/>
            </w:r>
          </w:p>
        </w:tc>
      </w:tr>
      <w:tr w14:paraId="20710EE1">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3939235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Canada</w:t>
            </w:r>
          </w:p>
        </w:tc>
        <w:tc>
          <w:tcPr>
            <w:tcBorders>
              <w:top w:val="nil"/>
              <w:left w:val="nil"/>
              <w:bottom w:val="nil"/>
              <w:right w:val="nil"/>
            </w:tcBorders>
            <w:shd w:val="clear" w:color="auto" w:fill="FFFFFF"/>
            <w:vAlign w:val="top"/>
          </w:tcPr>
          <w:p w14:paraId="5D10C18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2B0C438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44</w:t>
            </w:r>
          </w:p>
        </w:tc>
        <w:tc>
          <w:tcPr>
            <w:tcBorders>
              <w:top w:val="nil"/>
              <w:left w:val="nil"/>
              <w:bottom w:val="nil"/>
              <w:right w:val="nil"/>
            </w:tcBorders>
            <w:shd w:val="clear" w:color="auto" w:fill="FFFFFF"/>
            <w:vAlign w:val="top"/>
          </w:tcPr>
          <w:p w14:paraId="63E1058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0.72</w:t>
            </w:r>
          </w:p>
        </w:tc>
        <w:tc>
          <w:tcPr>
            <w:tcBorders>
              <w:top w:val="nil"/>
              <w:left w:val="nil"/>
              <w:bottom w:val="nil"/>
              <w:right w:val="nil"/>
            </w:tcBorders>
            <w:shd w:val="clear" w:color="auto" w:fill="FFFFFF"/>
            <w:vAlign w:val="top"/>
          </w:tcPr>
          <w:p w14:paraId="16DE603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35.59 (10.15)</w:t>
            </w:r>
          </w:p>
        </w:tc>
        <w:tc>
          <w:tcPr>
            <w:tcBorders>
              <w:top w:val="nil"/>
              <w:left w:val="nil"/>
              <w:bottom w:val="nil"/>
              <w:right w:val="nil"/>
            </w:tcBorders>
            <w:shd w:val="clear" w:color="auto" w:fill="FFFFFF"/>
            <w:vAlign w:val="top"/>
          </w:tcPr>
          <w:p w14:paraId="4A40614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3047A46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6F4245A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42A4F6D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6</w:t>
            </w:r>
          </w:p>
        </w:tc>
        <w:tc>
          <w:tcPr>
            <w:tcBorders>
              <w:top w:val="nil"/>
              <w:left w:val="nil"/>
              <w:bottom w:val="nil"/>
              <w:right w:val="nil"/>
            </w:tcBorders>
            <w:shd w:val="clear" w:color="auto" w:fill="FFFFFF"/>
            <w:vAlign w:val="top"/>
          </w:tcPr>
          <w:p w14:paraId="2882347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6461FC7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480</w:t>
            </w:r>
          </w:p>
        </w:tc>
        <w:tc>
          <w:tcPr>
            <w:tcBorders>
              <w:top w:val="nil"/>
              <w:left w:val="nil"/>
              <w:bottom w:val="nil"/>
              <w:right w:val="nil"/>
            </w:tcBorders>
            <w:shd w:val="clear" w:color="auto" w:fill="FFFFFF"/>
            <w:vAlign w:val="top"/>
          </w:tcPr>
          <w:p w14:paraId="141831D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135425E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4A45DB2F">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5309A77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Canada</w:t>
            </w:r>
          </w:p>
        </w:tc>
        <w:tc>
          <w:tcPr>
            <w:tcBorders>
              <w:top w:val="nil"/>
              <w:left w:val="nil"/>
              <w:bottom w:val="nil"/>
              <w:right w:val="nil"/>
            </w:tcBorders>
            <w:shd w:val="clear" w:color="auto" w:fill="FFFFFF"/>
            <w:vAlign w:val="top"/>
          </w:tcPr>
          <w:p w14:paraId="1F38FD6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00D67F6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44</w:t>
            </w:r>
          </w:p>
        </w:tc>
        <w:tc>
          <w:tcPr>
            <w:tcBorders>
              <w:top w:val="nil"/>
              <w:left w:val="nil"/>
              <w:bottom w:val="nil"/>
              <w:right w:val="nil"/>
            </w:tcBorders>
            <w:shd w:val="clear" w:color="auto" w:fill="FFFFFF"/>
            <w:vAlign w:val="top"/>
          </w:tcPr>
          <w:p w14:paraId="28ADC91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0.72</w:t>
            </w:r>
          </w:p>
        </w:tc>
        <w:tc>
          <w:tcPr>
            <w:tcBorders>
              <w:top w:val="nil"/>
              <w:left w:val="nil"/>
              <w:bottom w:val="nil"/>
              <w:right w:val="nil"/>
            </w:tcBorders>
            <w:shd w:val="clear" w:color="auto" w:fill="FFFFFF"/>
            <w:vAlign w:val="top"/>
          </w:tcPr>
          <w:p w14:paraId="326AA56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35.59 (10.15)</w:t>
            </w:r>
          </w:p>
        </w:tc>
        <w:tc>
          <w:tcPr>
            <w:tcBorders>
              <w:top w:val="nil"/>
              <w:left w:val="nil"/>
              <w:bottom w:val="nil"/>
              <w:right w:val="nil"/>
            </w:tcBorders>
            <w:shd w:val="clear" w:color="auto" w:fill="FFFFFF"/>
            <w:vAlign w:val="top"/>
          </w:tcPr>
          <w:p w14:paraId="02941A6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0549877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62310AA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558D089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6</w:t>
            </w:r>
          </w:p>
        </w:tc>
        <w:tc>
          <w:tcPr>
            <w:tcBorders>
              <w:top w:val="nil"/>
              <w:left w:val="nil"/>
              <w:bottom w:val="nil"/>
              <w:right w:val="nil"/>
            </w:tcBorders>
            <w:shd w:val="clear" w:color="auto" w:fill="FFFFFF"/>
            <w:vAlign w:val="top"/>
          </w:tcPr>
          <w:p w14:paraId="0D9FD29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6EC76D5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360</w:t>
            </w:r>
          </w:p>
        </w:tc>
        <w:tc>
          <w:tcPr>
            <w:tcBorders>
              <w:top w:val="nil"/>
              <w:left w:val="nil"/>
              <w:bottom w:val="nil"/>
              <w:right w:val="nil"/>
            </w:tcBorders>
            <w:shd w:val="clear" w:color="auto" w:fill="FFFFFF"/>
            <w:vAlign w:val="top"/>
          </w:tcPr>
          <w:p w14:paraId="0D67ADC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 weeks</w:t>
            </w:r>
          </w:p>
        </w:tc>
        <w:tc>
          <w:tcPr>
            <w:tcBorders>
              <w:top w:val="nil"/>
              <w:left w:val="nil"/>
              <w:bottom w:val="nil"/>
              <w:right w:val="nil"/>
            </w:tcBorders>
            <w:shd w:val="clear" w:color="auto" w:fill="FFFFFF"/>
            <w:vAlign w:val="top"/>
          </w:tcPr>
          <w:p w14:paraId="13147A1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558C4737">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191AF7C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Canada</w:t>
            </w:r>
          </w:p>
        </w:tc>
        <w:tc>
          <w:tcPr>
            <w:tcBorders>
              <w:top w:val="nil"/>
              <w:left w:val="nil"/>
              <w:bottom w:val="nil"/>
              <w:right w:val="nil"/>
            </w:tcBorders>
            <w:shd w:val="clear" w:color="auto" w:fill="FFFFFF"/>
            <w:vAlign w:val="top"/>
          </w:tcPr>
          <w:p w14:paraId="7D2879F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103A4FE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w:t>
            </w:r>
          </w:p>
        </w:tc>
        <w:tc>
          <w:tcPr>
            <w:tcBorders>
              <w:top w:val="nil"/>
              <w:left w:val="nil"/>
              <w:bottom w:val="nil"/>
              <w:right w:val="nil"/>
            </w:tcBorders>
            <w:shd w:val="clear" w:color="auto" w:fill="FFFFFF"/>
            <w:vAlign w:val="top"/>
          </w:tcPr>
          <w:p w14:paraId="51FEAB7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0.58</w:t>
            </w:r>
          </w:p>
        </w:tc>
        <w:tc>
          <w:tcPr>
            <w:tcBorders>
              <w:top w:val="nil"/>
              <w:left w:val="nil"/>
              <w:bottom w:val="nil"/>
              <w:right w:val="nil"/>
            </w:tcBorders>
            <w:shd w:val="clear" w:color="auto" w:fill="FFFFFF"/>
            <w:vAlign w:val="top"/>
          </w:tcPr>
          <w:p w14:paraId="630701E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33.17 (13.21)</w:t>
            </w:r>
          </w:p>
        </w:tc>
        <w:tc>
          <w:tcPr>
            <w:tcBorders>
              <w:top w:val="nil"/>
              <w:left w:val="nil"/>
              <w:bottom w:val="nil"/>
              <w:right w:val="nil"/>
            </w:tcBorders>
            <w:shd w:val="clear" w:color="auto" w:fill="FFFFFF"/>
            <w:vAlign w:val="top"/>
          </w:tcPr>
          <w:p w14:paraId="51E135E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BEE1F1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078BC95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117BE68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402DE15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57FB577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6F37AC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 12 weeks</w:t>
            </w:r>
          </w:p>
        </w:tc>
        <w:tc>
          <w:tcPr>
            <w:tcBorders>
              <w:top w:val="nil"/>
              <w:left w:val="nil"/>
              <w:bottom w:val="nil"/>
              <w:right w:val="nil"/>
            </w:tcBorders>
            <w:shd w:val="clear" w:color="auto" w:fill="FFFFFF"/>
            <w:vAlign w:val="top"/>
          </w:tcPr>
          <w:p w14:paraId="15101C8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1C0D56B2">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47EDD40F">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Matin2022</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&lt;EndNote&gt;&lt;Cite&gt;&lt;Author&gt;Matin&lt;/Author&gt;&lt;Year&gt;2022&lt;/Year&gt;&lt;RecNum&gt;124&lt;/RecNum&gt;&lt;DisplayText&gt;(16)&lt;/DisplayText&gt;&lt;record&gt;&lt;rec-number&gt;124&lt;/rec-number&gt;&lt;foreign-keys&gt;&lt;key app="EN" db-id="52rfzf2ekdfr5refxzivrt0g2xsztxdarsz0" timestamp="1749355297"&gt;124&lt;/key&gt;&lt;/foreign-keys&gt;&lt;ref-type name="Journal Article"&gt;17&lt;/ref-type&gt;&lt;contributors&gt;&lt;authors&gt;&lt;author&gt;Matin, Hanie&lt;/author&gt;&lt;author&gt;Taghian, Farzaneh&lt;/author&gt;&lt;author&gt;Chitsaz, Ahmad&lt;/author&gt;&lt;/authors&gt;&lt;/contributors&gt;&lt;titles&gt;&lt;title&gt;Artificial intelligence analysis to explore synchronize exercise, cobalamin, and magnesium as new actors to therapeutic of migraine symptoms: a randomized, placebo-controlled trial&lt;/title&gt;&lt;secondary-title&gt;Neurological Sciences&lt;/secondary-title&gt;&lt;/titles&gt;&lt;periodical&gt;&lt;full-title&gt;Neurological Sciences&lt;/full-title&gt;&lt;/periodical&gt;&lt;pages&gt;4413-4424&lt;/pages&gt;&lt;volume&gt;43&lt;/volume&gt;&lt;number&gt;7&lt;/number&gt;&lt;dates&gt;&lt;year&gt;2022&lt;/year&gt;&lt;pub-dates&gt;&lt;date&gt;2022/07/01&lt;/date&gt;&lt;/pub-dates&gt;&lt;/dates&gt;&lt;isbn&gt;1590-3478&lt;/isbn&gt;&lt;urls&gt;&lt;related-urls&gt;&lt;url&gt;https://doi.org/10.1007/s10072-021-05843-6&lt;/url&gt;&lt;/related-urls&gt;&lt;/urls&gt;&lt;electronic-resource-num&gt;10.1007/s10072-021-05843-6&lt;/electronic-resource-num&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(16)</w:t>
            </w:r>
            <w:r>
              <w:rPr>
                <w:rFonts w:hint="default" w:ascii="Times New Roman" w:hAnsi="Times New Roman" w:eastAsia="Aptos" w:cs="Times New Roman"/>
                <w:b w:val="0"/>
                <w:color w:val="000000"/>
                <w:kern w:val="0"/>
                <w:sz w:val="20"/>
                <w:lang w:eastAsia="en-US"/>
              </w:rPr>
              <w:fldChar w:fldCharType="end"/>
            </w:r>
          </w:p>
        </w:tc>
      </w:tr>
      <w:tr w14:paraId="3278ED9B">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24DF465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Iran</w:t>
            </w:r>
          </w:p>
        </w:tc>
        <w:tc>
          <w:tcPr>
            <w:tcBorders>
              <w:top w:val="nil"/>
              <w:left w:val="nil"/>
              <w:bottom w:val="nil"/>
              <w:right w:val="nil"/>
            </w:tcBorders>
            <w:shd w:val="clear" w:color="auto" w:fill="FFFFFF"/>
            <w:vAlign w:val="top"/>
          </w:tcPr>
          <w:p w14:paraId="2345207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5A503E2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16</w:t>
            </w:r>
          </w:p>
        </w:tc>
        <w:tc>
          <w:tcPr>
            <w:tcBorders>
              <w:top w:val="nil"/>
              <w:left w:val="nil"/>
              <w:bottom w:val="nil"/>
              <w:right w:val="nil"/>
            </w:tcBorders>
            <w:shd w:val="clear" w:color="auto" w:fill="FFFFFF"/>
            <w:vAlign w:val="top"/>
          </w:tcPr>
          <w:p w14:paraId="7FB0122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3A83111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 (4)</w:t>
            </w:r>
          </w:p>
        </w:tc>
        <w:tc>
          <w:tcPr>
            <w:tcBorders>
              <w:top w:val="nil"/>
              <w:left w:val="nil"/>
              <w:bottom w:val="nil"/>
              <w:right w:val="nil"/>
            </w:tcBorders>
            <w:shd w:val="clear" w:color="auto" w:fill="FFFFFF"/>
            <w:vAlign w:val="top"/>
          </w:tcPr>
          <w:p w14:paraId="5F7611F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40</w:t>
            </w:r>
          </w:p>
        </w:tc>
        <w:tc>
          <w:tcPr>
            <w:tcBorders>
              <w:top w:val="nil"/>
              <w:left w:val="nil"/>
              <w:bottom w:val="nil"/>
              <w:right w:val="nil"/>
            </w:tcBorders>
            <w:shd w:val="clear" w:color="auto" w:fill="FFFFFF"/>
            <w:vAlign w:val="top"/>
          </w:tcPr>
          <w:p w14:paraId="2CC0ABF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6B64B11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HIIT</w:t>
            </w:r>
          </w:p>
        </w:tc>
        <w:tc>
          <w:tcPr>
            <w:tcBorders>
              <w:top w:val="nil"/>
              <w:left w:val="nil"/>
              <w:bottom w:val="nil"/>
              <w:right w:val="nil"/>
            </w:tcBorders>
            <w:shd w:val="clear" w:color="auto" w:fill="FFFFFF"/>
            <w:vAlign w:val="top"/>
          </w:tcPr>
          <w:p w14:paraId="24C5EDB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75374C7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5</w:t>
            </w:r>
          </w:p>
        </w:tc>
        <w:tc>
          <w:tcPr>
            <w:tcBorders>
              <w:top w:val="nil"/>
              <w:left w:val="nil"/>
              <w:bottom w:val="nil"/>
              <w:right w:val="nil"/>
            </w:tcBorders>
            <w:shd w:val="clear" w:color="auto" w:fill="FFFFFF"/>
            <w:vAlign w:val="top"/>
          </w:tcPr>
          <w:p w14:paraId="52E83C6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840</w:t>
            </w:r>
          </w:p>
        </w:tc>
        <w:tc>
          <w:tcPr>
            <w:tcBorders>
              <w:top w:val="nil"/>
              <w:left w:val="nil"/>
              <w:bottom w:val="nil"/>
              <w:right w:val="nil"/>
            </w:tcBorders>
            <w:shd w:val="clear" w:color="auto" w:fill="FFFFFF"/>
            <w:vAlign w:val="top"/>
          </w:tcPr>
          <w:p w14:paraId="135B76B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2F6122D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MIDAS</w:t>
            </w:r>
          </w:p>
        </w:tc>
      </w:tr>
      <w:tr w14:paraId="4BC8B68D">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643872E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Iran</w:t>
            </w:r>
          </w:p>
        </w:tc>
        <w:tc>
          <w:tcPr>
            <w:tcBorders>
              <w:top w:val="nil"/>
              <w:left w:val="nil"/>
              <w:bottom w:val="nil"/>
              <w:right w:val="nil"/>
            </w:tcBorders>
            <w:shd w:val="clear" w:color="auto" w:fill="FFFFFF"/>
            <w:vAlign w:val="top"/>
          </w:tcPr>
          <w:p w14:paraId="5EA7ECC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11CA8B2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16</w:t>
            </w:r>
          </w:p>
        </w:tc>
        <w:tc>
          <w:tcPr>
            <w:tcBorders>
              <w:top w:val="nil"/>
              <w:left w:val="nil"/>
              <w:bottom w:val="nil"/>
              <w:right w:val="nil"/>
            </w:tcBorders>
            <w:shd w:val="clear" w:color="auto" w:fill="FFFFFF"/>
            <w:vAlign w:val="top"/>
          </w:tcPr>
          <w:p w14:paraId="21E02F0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711073F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30.5 (4)</w:t>
            </w:r>
          </w:p>
        </w:tc>
        <w:tc>
          <w:tcPr>
            <w:tcBorders>
              <w:top w:val="nil"/>
              <w:left w:val="nil"/>
              <w:bottom w:val="nil"/>
              <w:right w:val="nil"/>
            </w:tcBorders>
            <w:shd w:val="clear" w:color="auto" w:fill="FFFFFF"/>
            <w:vAlign w:val="top"/>
          </w:tcPr>
          <w:p w14:paraId="4FFA3D7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02C107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11A02F5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60C4E0C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59ABE3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56A03F7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FC78C6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6C11C19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MIDAS</w:t>
            </w:r>
          </w:p>
        </w:tc>
      </w:tr>
      <w:tr w14:paraId="043D109A">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7120BE7C">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Mehta2021</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&lt;EndNote&gt;&lt;Cite&gt;&lt;Author&gt;Mehta&lt;/Author&gt;&lt;Year&gt;2021&lt;/Year&gt;&lt;RecNum&gt;64&lt;/RecNum&gt;&lt;DisplayText&gt;(17)&lt;/DisplayText&gt;&lt;record&gt;&lt;rec-number&gt;64&lt;/rec-number&gt;&lt;foreign-keys&gt;&lt;key app="EN" db-id="52rfzf2ekdfr5refxzivrt0g2xsztxdarsz0" timestamp="1747991204"&gt;64&lt;/key&gt;&lt;/foreign-keys&gt;&lt;ref-type name="Journal Article"&gt;17&lt;/ref-type&gt;&lt;contributors&gt;&lt;authors&gt;&lt;author&gt;Mehta, J. N.&lt;/author&gt;&lt;author&gt;Parikh, S.&lt;/author&gt;&lt;author&gt;Desai, S. D.&lt;/author&gt;&lt;author&gt;Solanki, R. C.&lt;/author&gt;&lt;author&gt;G. Pathak A&lt;/author&gt;&lt;/authors&gt;&lt;/contributors&gt;&lt;auth-address&gt;H.M. Patel Centre for Medical Care and Education, KM Patel Institute of Physiotherapy, Shree Krishna Hospital, Karamsad, Gujarat, India.&amp;#xD;Department of Neurology, Shree Krishna Hospital and Pramukhswami Medical College, Karamsad, Gujarat, India.&amp;#xD;Central Research Services, Charutar Arogya Mandal, Karamsad, Gujarat, India.&lt;/auth-address&gt;&lt;titles&gt;&lt;title&gt;Study of Additive Effect of Yoga and Physical Therapies to Standard Pharmacologic Treatment in Migraine&lt;/title&gt;&lt;secondary-title&gt;J Neurosci Rural Pract&lt;/secondary-title&gt;&lt;/titles&gt;&lt;periodical&gt;&lt;full-title&gt;J Neurosci Rural Pract&lt;/full-title&gt;&lt;/periodical&gt;&lt;pages&gt;60-66&lt;/pages&gt;&lt;volume&gt;12&lt;/volume&gt;&lt;number&gt;1&lt;/number&gt;&lt;edition&gt;20201104&lt;/edition&gt;&lt;keywords&gt;&lt;keyword&gt;headache&lt;/keyword&gt;&lt;keyword&gt;migraine&lt;/keyword&gt;&lt;keyword&gt;physical therapy&lt;/keyword&gt;&lt;keyword&gt;tension-type headache&lt;/keyword&gt;&lt;keyword&gt;therapy&lt;/keyword&gt;&lt;keyword&gt;yoga therapy&lt;/keyword&gt;&lt;/keywords&gt;&lt;dates&gt;&lt;year&gt;2021&lt;/year&gt;&lt;pub-dates&gt;&lt;date&gt;Jan&lt;/date&gt;&lt;/pub-dates&gt;&lt;/dates&gt;&lt;isbn&gt;0976-3147 (Print)&amp;#xD;0976-3155&lt;/isbn&gt;&lt;accession-num&gt;33531761&lt;/accession-num&gt;&lt;urls&gt;&lt;/urls&gt;&lt;custom1&gt;NoteConflict of Interest The study type is randomized controlled trial. None declared.&lt;/custom1&gt;&lt;custom2&gt;PMC7846311&lt;/custom2&gt;&lt;electronic-resource-num&gt;10.1055/s-0040-1718842&lt;/electronic-resource-num&gt;&lt;remote-database-provider&gt;NLM&lt;/remote-database-provider&gt;&lt;language&gt;eng&lt;/language&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(17)</w:t>
            </w:r>
            <w:r>
              <w:rPr>
                <w:rFonts w:hint="default" w:ascii="Times New Roman" w:hAnsi="Times New Roman" w:eastAsia="Aptos" w:cs="Times New Roman"/>
                <w:b w:val="0"/>
                <w:color w:val="000000"/>
                <w:kern w:val="0"/>
                <w:sz w:val="20"/>
                <w:lang w:eastAsia="en-US"/>
              </w:rPr>
              <w:fldChar w:fldCharType="end"/>
            </w:r>
          </w:p>
        </w:tc>
      </w:tr>
      <w:tr w14:paraId="06B9229F">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416E1C6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542AD8A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C20254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21</w:t>
            </w:r>
          </w:p>
        </w:tc>
        <w:tc>
          <w:tcPr>
            <w:tcBorders>
              <w:top w:val="nil"/>
              <w:left w:val="nil"/>
              <w:bottom w:val="nil"/>
              <w:right w:val="nil"/>
            </w:tcBorders>
            <w:shd w:val="clear" w:color="auto" w:fill="FFFFFF"/>
            <w:vAlign w:val="top"/>
          </w:tcPr>
          <w:p w14:paraId="6B8E026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0.85</w:t>
            </w:r>
          </w:p>
        </w:tc>
        <w:tc>
          <w:tcPr>
            <w:tcBorders>
              <w:top w:val="nil"/>
              <w:left w:val="nil"/>
              <w:bottom w:val="nil"/>
              <w:right w:val="nil"/>
            </w:tcBorders>
            <w:shd w:val="clear" w:color="auto" w:fill="FFFFFF"/>
            <w:vAlign w:val="top"/>
          </w:tcPr>
          <w:p w14:paraId="65CEACD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39.15 (8.24)</w:t>
            </w:r>
          </w:p>
        </w:tc>
        <w:tc>
          <w:tcPr>
            <w:tcBorders>
              <w:top w:val="nil"/>
              <w:left w:val="nil"/>
              <w:bottom w:val="nil"/>
              <w:right w:val="nil"/>
            </w:tcBorders>
            <w:shd w:val="clear" w:color="auto" w:fill="FFFFFF"/>
            <w:vAlign w:val="top"/>
          </w:tcPr>
          <w:p w14:paraId="076B7EE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3910083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1448FB8A">
            <w:pPr>
              <w:keepNext/>
              <w:widowControl/>
              <w:spacing w:before="0" w:after="60"/>
              <w:jc w:val="center"/>
              <w:rPr>
                <w:rFonts w:hint="eastAsia" w:ascii="Times New Roman" w:hAnsi="Times New Roman" w:eastAsia="Aptos" w:cs="Times New Roman"/>
                <w:b w:val="0"/>
                <w:color w:val="000000"/>
                <w:kern w:val="0"/>
                <w:sz w:val="24"/>
                <w:lang w:eastAsia="zh-CN"/>
              </w:rPr>
            </w:pPr>
            <w:r>
              <w:rPr>
                <w:rFonts w:hint="eastAsia" w:ascii="Times New Roman" w:hAnsi="Times New Roman" w:eastAsia="Aptos" w:cs="Times New Roman"/>
                <w:b w:val="0"/>
                <w:color w:val="000000"/>
                <w:kern w:val="0"/>
                <w:sz w:val="20"/>
                <w:lang w:eastAsia="zh-CN"/>
              </w:rPr>
              <w:t>stretch</w:t>
            </w:r>
          </w:p>
        </w:tc>
        <w:tc>
          <w:tcPr>
            <w:tcBorders>
              <w:top w:val="nil"/>
              <w:left w:val="nil"/>
              <w:bottom w:val="nil"/>
              <w:right w:val="nil"/>
            </w:tcBorders>
            <w:shd w:val="clear" w:color="auto" w:fill="FFFFFF"/>
            <w:vAlign w:val="top"/>
          </w:tcPr>
          <w:p w14:paraId="7085630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288A21F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w:t>
            </w:r>
          </w:p>
        </w:tc>
        <w:tc>
          <w:tcPr>
            <w:tcBorders>
              <w:top w:val="nil"/>
              <w:left w:val="nil"/>
              <w:bottom w:val="nil"/>
              <w:right w:val="nil"/>
            </w:tcBorders>
            <w:shd w:val="clear" w:color="auto" w:fill="FFFFFF"/>
            <w:vAlign w:val="top"/>
          </w:tcPr>
          <w:p w14:paraId="7797F3A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420</w:t>
            </w:r>
          </w:p>
        </w:tc>
        <w:tc>
          <w:tcPr>
            <w:tcBorders>
              <w:top w:val="nil"/>
              <w:left w:val="nil"/>
              <w:bottom w:val="nil"/>
              <w:right w:val="nil"/>
            </w:tcBorders>
            <w:shd w:val="clear" w:color="auto" w:fill="FFFFFF"/>
            <w:vAlign w:val="top"/>
          </w:tcPr>
          <w:p w14:paraId="08537D0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24B17E6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VAS</w:t>
            </w:r>
          </w:p>
        </w:tc>
      </w:tr>
      <w:tr w14:paraId="2C563364">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4438CC0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4F2E200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18A962A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744A5E6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0.65</w:t>
            </w:r>
          </w:p>
        </w:tc>
        <w:tc>
          <w:tcPr>
            <w:tcBorders>
              <w:top w:val="nil"/>
              <w:left w:val="nil"/>
              <w:bottom w:val="nil"/>
              <w:right w:val="nil"/>
            </w:tcBorders>
            <w:shd w:val="clear" w:color="auto" w:fill="FFFFFF"/>
            <w:vAlign w:val="top"/>
          </w:tcPr>
          <w:p w14:paraId="2791CFD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34.3 (9.57)</w:t>
            </w:r>
          </w:p>
        </w:tc>
        <w:tc>
          <w:tcPr>
            <w:tcBorders>
              <w:top w:val="nil"/>
              <w:left w:val="nil"/>
              <w:bottom w:val="nil"/>
              <w:right w:val="nil"/>
            </w:tcBorders>
            <w:shd w:val="clear" w:color="auto" w:fill="FFFFFF"/>
            <w:vAlign w:val="top"/>
          </w:tcPr>
          <w:p w14:paraId="40CCBEF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1E4E96F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1C3A908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Yoga</w:t>
            </w:r>
          </w:p>
        </w:tc>
        <w:tc>
          <w:tcPr>
            <w:tcBorders>
              <w:top w:val="nil"/>
              <w:left w:val="nil"/>
              <w:bottom w:val="nil"/>
              <w:right w:val="nil"/>
            </w:tcBorders>
            <w:shd w:val="clear" w:color="auto" w:fill="FFFFFF"/>
            <w:vAlign w:val="top"/>
          </w:tcPr>
          <w:p w14:paraId="5454DCB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1234FDC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w:t>
            </w:r>
          </w:p>
        </w:tc>
        <w:tc>
          <w:tcPr>
            <w:tcBorders>
              <w:top w:val="nil"/>
              <w:left w:val="nil"/>
              <w:bottom w:val="nil"/>
              <w:right w:val="nil"/>
            </w:tcBorders>
            <w:shd w:val="clear" w:color="auto" w:fill="FFFFFF"/>
            <w:vAlign w:val="top"/>
          </w:tcPr>
          <w:p w14:paraId="7BC66EA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483</w:t>
            </w:r>
          </w:p>
        </w:tc>
        <w:tc>
          <w:tcPr>
            <w:tcBorders>
              <w:top w:val="nil"/>
              <w:left w:val="nil"/>
              <w:bottom w:val="nil"/>
              <w:right w:val="nil"/>
            </w:tcBorders>
            <w:shd w:val="clear" w:color="auto" w:fill="FFFFFF"/>
            <w:vAlign w:val="top"/>
          </w:tcPr>
          <w:p w14:paraId="43A7230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024F8FA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VAS</w:t>
            </w:r>
          </w:p>
        </w:tc>
      </w:tr>
      <w:tr w14:paraId="0A02DD62">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564161E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2FA2801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6F9C85E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4E9B3BF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0.65</w:t>
            </w:r>
          </w:p>
        </w:tc>
        <w:tc>
          <w:tcPr>
            <w:tcBorders>
              <w:top w:val="nil"/>
              <w:left w:val="nil"/>
              <w:bottom w:val="nil"/>
              <w:right w:val="nil"/>
            </w:tcBorders>
            <w:shd w:val="clear" w:color="auto" w:fill="FFFFFF"/>
            <w:vAlign w:val="top"/>
          </w:tcPr>
          <w:p w14:paraId="69BE6D3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34.3 (9.57)</w:t>
            </w:r>
          </w:p>
        </w:tc>
        <w:tc>
          <w:tcPr>
            <w:tcBorders>
              <w:top w:val="nil"/>
              <w:left w:val="nil"/>
              <w:bottom w:val="nil"/>
              <w:right w:val="nil"/>
            </w:tcBorders>
            <w:shd w:val="clear" w:color="auto" w:fill="FFFFFF"/>
            <w:vAlign w:val="top"/>
          </w:tcPr>
          <w:p w14:paraId="222F38D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131E5D8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6BA2F6C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Yoga</w:t>
            </w:r>
          </w:p>
        </w:tc>
        <w:tc>
          <w:tcPr>
            <w:tcBorders>
              <w:top w:val="nil"/>
              <w:left w:val="nil"/>
              <w:bottom w:val="nil"/>
              <w:right w:val="nil"/>
            </w:tcBorders>
            <w:shd w:val="clear" w:color="auto" w:fill="FFFFFF"/>
            <w:vAlign w:val="top"/>
          </w:tcPr>
          <w:p w14:paraId="74FDCC9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221DCED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w:t>
            </w:r>
          </w:p>
        </w:tc>
        <w:tc>
          <w:tcPr>
            <w:tcBorders>
              <w:top w:val="nil"/>
              <w:left w:val="nil"/>
              <w:bottom w:val="nil"/>
              <w:right w:val="nil"/>
            </w:tcBorders>
            <w:shd w:val="clear" w:color="auto" w:fill="FFFFFF"/>
            <w:vAlign w:val="top"/>
          </w:tcPr>
          <w:p w14:paraId="074B141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483</w:t>
            </w:r>
          </w:p>
        </w:tc>
        <w:tc>
          <w:tcPr>
            <w:tcBorders>
              <w:top w:val="nil"/>
              <w:left w:val="nil"/>
              <w:bottom w:val="nil"/>
              <w:right w:val="nil"/>
            </w:tcBorders>
            <w:shd w:val="clear" w:color="auto" w:fill="FFFFFF"/>
            <w:vAlign w:val="top"/>
          </w:tcPr>
          <w:p w14:paraId="4910401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64CBF77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VAS</w:t>
            </w:r>
          </w:p>
        </w:tc>
      </w:tr>
      <w:tr w14:paraId="6D6BF307">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727EDD9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4F348CD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67C2CB4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492DCBD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0.65</w:t>
            </w:r>
          </w:p>
        </w:tc>
        <w:tc>
          <w:tcPr>
            <w:tcBorders>
              <w:top w:val="nil"/>
              <w:left w:val="nil"/>
              <w:bottom w:val="nil"/>
              <w:right w:val="nil"/>
            </w:tcBorders>
            <w:shd w:val="clear" w:color="auto" w:fill="FFFFFF"/>
            <w:vAlign w:val="top"/>
          </w:tcPr>
          <w:p w14:paraId="2ECAAD1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34.3 (9.57)</w:t>
            </w:r>
          </w:p>
        </w:tc>
        <w:tc>
          <w:tcPr>
            <w:tcBorders>
              <w:top w:val="nil"/>
              <w:left w:val="nil"/>
              <w:bottom w:val="nil"/>
              <w:right w:val="nil"/>
            </w:tcBorders>
            <w:shd w:val="clear" w:color="auto" w:fill="FFFFFF"/>
            <w:vAlign w:val="top"/>
          </w:tcPr>
          <w:p w14:paraId="7A7EF4A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7D15416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87CD6D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Yoga</w:t>
            </w:r>
          </w:p>
        </w:tc>
        <w:tc>
          <w:tcPr>
            <w:tcBorders>
              <w:top w:val="nil"/>
              <w:left w:val="nil"/>
              <w:bottom w:val="nil"/>
              <w:right w:val="nil"/>
            </w:tcBorders>
            <w:shd w:val="clear" w:color="auto" w:fill="FFFFFF"/>
            <w:vAlign w:val="top"/>
          </w:tcPr>
          <w:p w14:paraId="4226DC4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5C22C6B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w:t>
            </w:r>
          </w:p>
        </w:tc>
        <w:tc>
          <w:tcPr>
            <w:tcBorders>
              <w:top w:val="nil"/>
              <w:left w:val="nil"/>
              <w:bottom w:val="nil"/>
              <w:right w:val="nil"/>
            </w:tcBorders>
            <w:shd w:val="clear" w:color="auto" w:fill="FFFFFF"/>
            <w:vAlign w:val="top"/>
          </w:tcPr>
          <w:p w14:paraId="2F7899D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483</w:t>
            </w:r>
          </w:p>
        </w:tc>
        <w:tc>
          <w:tcPr>
            <w:tcBorders>
              <w:top w:val="nil"/>
              <w:left w:val="nil"/>
              <w:bottom w:val="nil"/>
              <w:right w:val="nil"/>
            </w:tcBorders>
            <w:shd w:val="clear" w:color="auto" w:fill="FFFFFF"/>
            <w:vAlign w:val="top"/>
          </w:tcPr>
          <w:p w14:paraId="61F1506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12D3B28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VAS</w:t>
            </w:r>
          </w:p>
        </w:tc>
      </w:tr>
      <w:tr w14:paraId="3816DD4A">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174173C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51D8302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2F7720C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1531740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0.71</w:t>
            </w:r>
          </w:p>
        </w:tc>
        <w:tc>
          <w:tcPr>
            <w:tcBorders>
              <w:top w:val="nil"/>
              <w:left w:val="nil"/>
              <w:bottom w:val="nil"/>
              <w:right w:val="nil"/>
            </w:tcBorders>
            <w:shd w:val="clear" w:color="auto" w:fill="FFFFFF"/>
            <w:vAlign w:val="top"/>
          </w:tcPr>
          <w:p w14:paraId="4EC3244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36.81 (10.85)</w:t>
            </w:r>
          </w:p>
        </w:tc>
        <w:tc>
          <w:tcPr>
            <w:tcBorders>
              <w:top w:val="nil"/>
              <w:left w:val="nil"/>
              <w:bottom w:val="nil"/>
              <w:right w:val="nil"/>
            </w:tcBorders>
            <w:shd w:val="clear" w:color="auto" w:fill="FFFFFF"/>
            <w:vAlign w:val="top"/>
          </w:tcPr>
          <w:p w14:paraId="59E2676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4256ED7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614DC2A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3922C84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72C7BA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48838C3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420</w:t>
            </w:r>
          </w:p>
        </w:tc>
        <w:tc>
          <w:tcPr>
            <w:tcBorders>
              <w:top w:val="nil"/>
              <w:left w:val="nil"/>
              <w:bottom w:val="nil"/>
              <w:right w:val="nil"/>
            </w:tcBorders>
            <w:shd w:val="clear" w:color="auto" w:fill="FFFFFF"/>
            <w:vAlign w:val="top"/>
          </w:tcPr>
          <w:p w14:paraId="49BBEF1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168C77F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VAS</w:t>
            </w:r>
          </w:p>
        </w:tc>
      </w:tr>
      <w:tr w14:paraId="2E956778">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6F7CC85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India</w:t>
            </w:r>
          </w:p>
        </w:tc>
        <w:tc>
          <w:tcPr>
            <w:tcBorders>
              <w:top w:val="nil"/>
              <w:left w:val="nil"/>
              <w:bottom w:val="nil"/>
              <w:right w:val="nil"/>
            </w:tcBorders>
            <w:shd w:val="clear" w:color="auto" w:fill="FFFFFF"/>
            <w:vAlign w:val="top"/>
          </w:tcPr>
          <w:p w14:paraId="735B03E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690A44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478F09C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0.71</w:t>
            </w:r>
          </w:p>
        </w:tc>
        <w:tc>
          <w:tcPr>
            <w:tcBorders>
              <w:top w:val="nil"/>
              <w:left w:val="nil"/>
              <w:bottom w:val="nil"/>
              <w:right w:val="nil"/>
            </w:tcBorders>
            <w:shd w:val="clear" w:color="auto" w:fill="FFFFFF"/>
            <w:vAlign w:val="top"/>
          </w:tcPr>
          <w:p w14:paraId="3052263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36.81 (10.85)</w:t>
            </w:r>
          </w:p>
        </w:tc>
        <w:tc>
          <w:tcPr>
            <w:tcBorders>
              <w:top w:val="nil"/>
              <w:left w:val="nil"/>
              <w:bottom w:val="nil"/>
              <w:right w:val="nil"/>
            </w:tcBorders>
            <w:shd w:val="clear" w:color="auto" w:fill="FFFFFF"/>
            <w:vAlign w:val="top"/>
          </w:tcPr>
          <w:p w14:paraId="3DAA904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718A4C9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4DE1270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3A0F5D3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C9AEB1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0D0066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7575158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1E63414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041EFFF1">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2D73E1E8">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Narin2003</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&lt;EndNote&gt;&lt;Cite&gt;&lt;Author&gt;Narin&lt;/Author&gt;&lt;Year&gt;2003&lt;/Year&gt;&lt;RecNum&gt;65&lt;/RecNum&gt;&lt;DisplayText&gt;(18)&lt;/DisplayText&gt;&lt;record&gt;&lt;rec-number&gt;65&lt;/rec-number&gt;&lt;foreign-keys&gt;&lt;key app="EN" db-id="52rfzf2ekdfr5refxzivrt0g2xsztxdarsz0" timestamp="1747991243"&gt;65&lt;/key&gt;&lt;/foreign-keys&gt;&lt;ref-type name="Journal Article"&gt;17&lt;/ref-type&gt;&lt;contributors&gt;&lt;authors&gt;&lt;author&gt;Narin, S. O.&lt;/author&gt;&lt;author&gt;Pinar, L.&lt;/author&gt;&lt;author&gt;Erbas, D.&lt;/author&gt;&lt;author&gt;Oztürk, V.&lt;/author&gt;&lt;author&gt;Idiman, F.&lt;/author&gt;&lt;/authors&gt;&lt;/contributors&gt;&lt;auth-address&gt;School of Physical Therapy and Rehabilitation, Dokuz Eylül University, Izmir, Turkey. selnur62@hotmail.com&lt;/auth-address&gt;&lt;titles&gt;&lt;title&gt;The effects of exercise and exercise-related changes in blood nitric oxide level on migraine headache&lt;/title&gt;&lt;secondary-title&gt;Clin Rehabil&lt;/secondary-title&gt;&lt;/titles&gt;&lt;periodical&gt;&lt;full-title&gt;Clin Rehabil&lt;/full-title&gt;&lt;/periodical&gt;&lt;pages&gt;624-30&lt;/pages&gt;&lt;volume&gt;17&lt;/volume&gt;&lt;number&gt;6&lt;/number&gt;&lt;keywords&gt;&lt;keyword&gt;Adult&lt;/keyword&gt;&lt;keyword&gt;Exercise Therapy/*methods&lt;/keyword&gt;&lt;keyword&gt;Female&lt;/keyword&gt;&lt;keyword&gt;Humans&lt;/keyword&gt;&lt;keyword&gt;Migraine Disorders/blood/*rehabilitation&lt;/keyword&gt;&lt;keyword&gt;Nitric Oxide/*blood&lt;/keyword&gt;&lt;keyword&gt;Pain/classification&lt;/keyword&gt;&lt;keyword&gt;Pain Measurement&lt;/keyword&gt;&lt;keyword&gt;*Quality of Life&lt;/keyword&gt;&lt;/keywords&gt;&lt;dates&gt;&lt;year&gt;2003&lt;/year&gt;&lt;pub-dates&gt;&lt;date&gt;Sep&lt;/date&gt;&lt;/pub-dates&gt;&lt;/dates&gt;&lt;isbn&gt;0269-2155 (Print)&amp;#xD;0269-2155&lt;/isbn&gt;&lt;accession-num&gt;12971707&lt;/accession-num&gt;&lt;urls&gt;&lt;/urls&gt;&lt;electronic-resource-num&gt;10.1191/0269215503cr657oa&lt;/electronic-resource-num&gt;&lt;remote-database-provider&gt;NLM&lt;/remote-database-provider&gt;&lt;language&gt;eng&lt;/language&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(18)</w:t>
            </w:r>
            <w:r>
              <w:rPr>
                <w:rFonts w:hint="default" w:ascii="Times New Roman" w:hAnsi="Times New Roman" w:eastAsia="Aptos" w:cs="Times New Roman"/>
                <w:b w:val="0"/>
                <w:color w:val="000000"/>
                <w:kern w:val="0"/>
                <w:sz w:val="20"/>
                <w:lang w:eastAsia="en-US"/>
              </w:rPr>
              <w:fldChar w:fldCharType="end"/>
            </w:r>
          </w:p>
        </w:tc>
      </w:tr>
      <w:tr w14:paraId="0F4EF7E7">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2ECCA25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Turkey</w:t>
            </w:r>
          </w:p>
        </w:tc>
        <w:tc>
          <w:tcPr>
            <w:tcBorders>
              <w:top w:val="nil"/>
              <w:left w:val="nil"/>
              <w:bottom w:val="nil"/>
              <w:right w:val="nil"/>
            </w:tcBorders>
            <w:shd w:val="clear" w:color="auto" w:fill="FFFFFF"/>
            <w:vAlign w:val="top"/>
          </w:tcPr>
          <w:p w14:paraId="5AB335D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20070E4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0551FF5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538D8D4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35 (5)</w:t>
            </w:r>
          </w:p>
        </w:tc>
        <w:tc>
          <w:tcPr>
            <w:tcBorders>
              <w:top w:val="nil"/>
              <w:left w:val="nil"/>
              <w:bottom w:val="nil"/>
              <w:right w:val="nil"/>
            </w:tcBorders>
            <w:shd w:val="clear" w:color="auto" w:fill="FFFFFF"/>
            <w:vAlign w:val="top"/>
          </w:tcPr>
          <w:p w14:paraId="144D104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50</w:t>
            </w:r>
          </w:p>
        </w:tc>
        <w:tc>
          <w:tcPr>
            <w:tcBorders>
              <w:top w:val="nil"/>
              <w:left w:val="nil"/>
              <w:bottom w:val="nil"/>
              <w:right w:val="nil"/>
            </w:tcBorders>
            <w:shd w:val="clear" w:color="auto" w:fill="FFFFFF"/>
            <w:vAlign w:val="top"/>
          </w:tcPr>
          <w:p w14:paraId="7DEAA08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2A5B907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30E7743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26EC520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2366102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1000</w:t>
            </w:r>
          </w:p>
        </w:tc>
        <w:tc>
          <w:tcPr>
            <w:tcBorders>
              <w:top w:val="nil"/>
              <w:left w:val="nil"/>
              <w:bottom w:val="nil"/>
              <w:right w:val="nil"/>
            </w:tcBorders>
            <w:shd w:val="clear" w:color="auto" w:fill="FFFFFF"/>
            <w:vAlign w:val="top"/>
          </w:tcPr>
          <w:p w14:paraId="112FBED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1CB2FBD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QLS</w:t>
            </w:r>
          </w:p>
        </w:tc>
      </w:tr>
      <w:tr w14:paraId="12BCA81F">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4CA96EF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Turkey</w:t>
            </w:r>
          </w:p>
        </w:tc>
        <w:tc>
          <w:tcPr>
            <w:tcBorders>
              <w:top w:val="nil"/>
              <w:left w:val="nil"/>
              <w:bottom w:val="nil"/>
              <w:right w:val="nil"/>
            </w:tcBorders>
            <w:shd w:val="clear" w:color="auto" w:fill="FFFFFF"/>
            <w:vAlign w:val="top"/>
          </w:tcPr>
          <w:p w14:paraId="001D8F8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042D6A8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30693BE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45FB470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40.1 (4)</w:t>
            </w:r>
          </w:p>
        </w:tc>
        <w:tc>
          <w:tcPr>
            <w:tcBorders>
              <w:top w:val="nil"/>
              <w:left w:val="nil"/>
              <w:bottom w:val="nil"/>
              <w:right w:val="nil"/>
            </w:tcBorders>
            <w:shd w:val="clear" w:color="auto" w:fill="FFFFFF"/>
            <w:vAlign w:val="top"/>
          </w:tcPr>
          <w:p w14:paraId="12DDD7B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50</w:t>
            </w:r>
          </w:p>
        </w:tc>
        <w:tc>
          <w:tcPr>
            <w:tcBorders>
              <w:top w:val="nil"/>
              <w:left w:val="nil"/>
              <w:bottom w:val="nil"/>
              <w:right w:val="nil"/>
            </w:tcBorders>
            <w:shd w:val="clear" w:color="auto" w:fill="FFFFFF"/>
            <w:vAlign w:val="top"/>
          </w:tcPr>
          <w:p w14:paraId="2A66C58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2180900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1CE5D02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05B1CF0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w:t>
            </w:r>
          </w:p>
        </w:tc>
        <w:tc>
          <w:tcPr>
            <w:tcBorders>
              <w:top w:val="nil"/>
              <w:left w:val="nil"/>
              <w:bottom w:val="nil"/>
              <w:right w:val="nil"/>
            </w:tcBorders>
            <w:shd w:val="clear" w:color="auto" w:fill="FFFFFF"/>
            <w:vAlign w:val="top"/>
          </w:tcPr>
          <w:p w14:paraId="00B0DE2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450</w:t>
            </w:r>
          </w:p>
        </w:tc>
        <w:tc>
          <w:tcPr>
            <w:tcBorders>
              <w:top w:val="nil"/>
              <w:left w:val="nil"/>
              <w:bottom w:val="nil"/>
              <w:right w:val="nil"/>
            </w:tcBorders>
            <w:shd w:val="clear" w:color="auto" w:fill="FFFFFF"/>
            <w:vAlign w:val="top"/>
          </w:tcPr>
          <w:p w14:paraId="7B358D7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5B77116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66FEB69E">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48E5AE7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Turkey</w:t>
            </w:r>
          </w:p>
        </w:tc>
        <w:tc>
          <w:tcPr>
            <w:tcBorders>
              <w:top w:val="nil"/>
              <w:left w:val="nil"/>
              <w:bottom w:val="nil"/>
              <w:right w:val="nil"/>
            </w:tcBorders>
            <w:shd w:val="clear" w:color="auto" w:fill="FFFFFF"/>
            <w:vAlign w:val="top"/>
          </w:tcPr>
          <w:p w14:paraId="4EB00D9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1A4C6A3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0A52C5A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03CA95C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50.1 (5)</w:t>
            </w:r>
          </w:p>
        </w:tc>
        <w:tc>
          <w:tcPr>
            <w:tcBorders>
              <w:top w:val="nil"/>
              <w:left w:val="nil"/>
              <w:bottom w:val="nil"/>
              <w:right w:val="nil"/>
            </w:tcBorders>
            <w:shd w:val="clear" w:color="auto" w:fill="FFFFFF"/>
            <w:vAlign w:val="top"/>
          </w:tcPr>
          <w:p w14:paraId="179983F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D85447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126E2A1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26D156C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D403E0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4B42DC6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4F6CC48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49BDDF5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QLS, VAS</w:t>
            </w:r>
          </w:p>
        </w:tc>
      </w:tr>
      <w:tr w14:paraId="5B93F9DC">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2702484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Turkey</w:t>
            </w:r>
          </w:p>
        </w:tc>
        <w:tc>
          <w:tcPr>
            <w:tcBorders>
              <w:top w:val="nil"/>
              <w:left w:val="nil"/>
              <w:bottom w:val="nil"/>
              <w:right w:val="nil"/>
            </w:tcBorders>
            <w:shd w:val="clear" w:color="auto" w:fill="FFFFFF"/>
            <w:vAlign w:val="top"/>
          </w:tcPr>
          <w:p w14:paraId="400D70F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696A874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2890EA6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7386B26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40 (5.5)</w:t>
            </w:r>
          </w:p>
        </w:tc>
        <w:tc>
          <w:tcPr>
            <w:tcBorders>
              <w:top w:val="nil"/>
              <w:left w:val="nil"/>
              <w:bottom w:val="nil"/>
              <w:right w:val="nil"/>
            </w:tcBorders>
            <w:shd w:val="clear" w:color="auto" w:fill="FFFFFF"/>
            <w:vAlign w:val="top"/>
          </w:tcPr>
          <w:p w14:paraId="097F883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4A6C8E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5B53C5F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485EED3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974693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7F0963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DE5C21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54BACF7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QLS, VAS</w:t>
            </w:r>
          </w:p>
        </w:tc>
      </w:tr>
      <w:tr w14:paraId="2934E14A">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0AA79E27">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Niu2024</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&lt;EndNote&gt;&lt;Cite&gt;&lt;Author&gt;Niu&lt;/Author&gt;&lt;Year&gt;2024&lt;/Year&gt;&lt;RecNum&gt;133&lt;/RecNum&gt;&lt;DisplayText&gt;(19)&lt;/DisplayText&gt;&lt;record&gt;&lt;rec-number&gt;133&lt;/rec-number&gt;&lt;foreign-keys&gt;&lt;key app="EN" db-id="52rfzf2ekdfr5refxzivrt0g2xsztxdarsz0" timestamp="1749560795"&gt;133&lt;/key&gt;&lt;/foreign-keys&gt;&lt;ref-type name="Journal Article"&gt;17&lt;/ref-type&gt;&lt;contributors&gt;&lt;authors&gt;&lt;author&gt;Niu, N.&lt;/author&gt;&lt;author&gt;Hao, Y.&lt;/author&gt;&lt;author&gt;Cui, Y.&lt;/author&gt;&lt;author&gt;Li, M.&lt;/author&gt;&lt;/authors&gt;&lt;/contributors&gt;&lt;auth-address&gt;Department of Neurology, Fourth Affiliated Hospital of Harbin Medical University, Harbin, China.&amp;#xD;Medical Record Department, Fourth Affiliated Hospital of Harbin Medical University, Harbin, China.&amp;#xD;Medical Department, Fourth Affiliated Hospital of Harbin Medical University, Harbin, China.&lt;/auth-address&gt;&lt;titles&gt;&lt;title&gt;Effects of aerobic and resistance exercises on psychological and cognitive functions in patients with post-stroke migraine&lt;/title&gt;&lt;secondary-title&gt;Top Stroke Rehabil&lt;/secondary-title&gt;&lt;/titles&gt;&lt;periodical&gt;&lt;full-title&gt;Top Stroke Rehabil&lt;/full-title&gt;&lt;/periodical&gt;&lt;pages&gt;1-9&lt;/pages&gt;&lt;edition&gt;20240714&lt;/edition&gt;&lt;keywords&gt;&lt;keyword&gt;Aerobic and resistance exercises&lt;/keyword&gt;&lt;keyword&gt;cognitive impairment&lt;/keyword&gt;&lt;keyword&gt;post-stroke migraine&lt;/keyword&gt;&lt;keyword&gt;psychological function&lt;/keyword&gt;&lt;/keywords&gt;&lt;dates&gt;&lt;year&gt;2024&lt;/year&gt;&lt;pub-dates&gt;&lt;date&gt;Jul 14&lt;/date&gt;&lt;/pub-dates&gt;&lt;/dates&gt;&lt;isbn&gt;1074-9357&lt;/isbn&gt;&lt;accession-num&gt;39003757&lt;/accession-num&gt;&lt;urls&gt;&lt;/urls&gt;&lt;electronic-resource-num&gt;10.1080/10749357.2024.2377515&lt;/electronic-resource-num&gt;&lt;remote-database-provider&gt;NLM&lt;/remote-database-provider&gt;&lt;language&gt;eng&lt;/language&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(19)</w:t>
            </w:r>
            <w:r>
              <w:rPr>
                <w:rFonts w:hint="default" w:ascii="Times New Roman" w:hAnsi="Times New Roman" w:eastAsia="Aptos" w:cs="Times New Roman"/>
                <w:b w:val="0"/>
                <w:color w:val="000000"/>
                <w:kern w:val="0"/>
                <w:sz w:val="20"/>
                <w:lang w:eastAsia="en-US"/>
              </w:rPr>
              <w:fldChar w:fldCharType="end"/>
            </w:r>
          </w:p>
        </w:tc>
      </w:tr>
      <w:tr w14:paraId="13444DBA">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13CAB01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Turkey</w:t>
            </w:r>
          </w:p>
        </w:tc>
        <w:tc>
          <w:tcPr>
            <w:tcBorders>
              <w:top w:val="nil"/>
              <w:left w:val="nil"/>
              <w:bottom w:val="nil"/>
              <w:right w:val="nil"/>
            </w:tcBorders>
            <w:shd w:val="clear" w:color="auto" w:fill="FFFFFF"/>
            <w:vAlign w:val="top"/>
          </w:tcPr>
          <w:p w14:paraId="587C7D9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42D2E9B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50</w:t>
            </w:r>
          </w:p>
        </w:tc>
        <w:tc>
          <w:tcPr>
            <w:tcBorders>
              <w:top w:val="nil"/>
              <w:left w:val="nil"/>
              <w:bottom w:val="nil"/>
              <w:right w:val="nil"/>
            </w:tcBorders>
            <w:shd w:val="clear" w:color="auto" w:fill="FFFFFF"/>
            <w:vAlign w:val="top"/>
          </w:tcPr>
          <w:p w14:paraId="426E1FF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0.51</w:t>
            </w:r>
          </w:p>
        </w:tc>
        <w:tc>
          <w:tcPr>
            <w:tcBorders>
              <w:top w:val="nil"/>
              <w:left w:val="nil"/>
              <w:bottom w:val="nil"/>
              <w:right w:val="nil"/>
            </w:tcBorders>
            <w:shd w:val="clear" w:color="auto" w:fill="FFFFFF"/>
            <w:vAlign w:val="top"/>
          </w:tcPr>
          <w:p w14:paraId="2C97965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68.35 (5.29)</w:t>
            </w:r>
          </w:p>
        </w:tc>
        <w:tc>
          <w:tcPr>
            <w:tcBorders>
              <w:top w:val="nil"/>
              <w:left w:val="nil"/>
              <w:bottom w:val="nil"/>
              <w:right w:val="nil"/>
            </w:tcBorders>
            <w:shd w:val="clear" w:color="auto" w:fill="FFFFFF"/>
            <w:vAlign w:val="top"/>
          </w:tcPr>
          <w:p w14:paraId="53180E2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35</w:t>
            </w:r>
          </w:p>
        </w:tc>
        <w:tc>
          <w:tcPr>
            <w:tcBorders>
              <w:top w:val="nil"/>
              <w:left w:val="nil"/>
              <w:bottom w:val="nil"/>
              <w:right w:val="nil"/>
            </w:tcBorders>
            <w:shd w:val="clear" w:color="auto" w:fill="FFFFFF"/>
            <w:vAlign w:val="top"/>
          </w:tcPr>
          <w:p w14:paraId="768C902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35B7666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Aerobic+Resistance</w:t>
            </w:r>
          </w:p>
        </w:tc>
        <w:tc>
          <w:tcPr>
            <w:tcBorders>
              <w:top w:val="nil"/>
              <w:left w:val="nil"/>
              <w:bottom w:val="nil"/>
              <w:right w:val="nil"/>
            </w:tcBorders>
            <w:shd w:val="clear" w:color="auto" w:fill="FFFFFF"/>
            <w:vAlign w:val="top"/>
          </w:tcPr>
          <w:p w14:paraId="2DBB0A7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24</w:t>
            </w:r>
          </w:p>
        </w:tc>
        <w:tc>
          <w:tcPr>
            <w:tcBorders>
              <w:top w:val="nil"/>
              <w:left w:val="nil"/>
              <w:bottom w:val="nil"/>
              <w:right w:val="nil"/>
            </w:tcBorders>
            <w:shd w:val="clear" w:color="auto" w:fill="FFFFFF"/>
            <w:vAlign w:val="top"/>
          </w:tcPr>
          <w:p w14:paraId="42E6848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4683EDB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420</w:t>
            </w:r>
          </w:p>
        </w:tc>
        <w:tc>
          <w:tcPr>
            <w:tcBorders>
              <w:top w:val="nil"/>
              <w:left w:val="nil"/>
              <w:bottom w:val="nil"/>
              <w:right w:val="nil"/>
            </w:tcBorders>
            <w:shd w:val="clear" w:color="auto" w:fill="FFFFFF"/>
            <w:vAlign w:val="top"/>
          </w:tcPr>
          <w:p w14:paraId="7530CCB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05A957C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MIDAS</w:t>
            </w:r>
          </w:p>
        </w:tc>
      </w:tr>
      <w:tr w14:paraId="62B3E9FE">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4905C03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Turkey</w:t>
            </w:r>
          </w:p>
        </w:tc>
        <w:tc>
          <w:tcPr>
            <w:tcBorders>
              <w:top w:val="nil"/>
              <w:left w:val="nil"/>
              <w:bottom w:val="nil"/>
              <w:right w:val="nil"/>
            </w:tcBorders>
            <w:shd w:val="clear" w:color="auto" w:fill="FFFFFF"/>
            <w:vAlign w:val="top"/>
          </w:tcPr>
          <w:p w14:paraId="6712297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3FD1FBC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50</w:t>
            </w:r>
          </w:p>
        </w:tc>
        <w:tc>
          <w:tcPr>
            <w:tcBorders>
              <w:top w:val="nil"/>
              <w:left w:val="nil"/>
              <w:bottom w:val="nil"/>
              <w:right w:val="nil"/>
            </w:tcBorders>
            <w:shd w:val="clear" w:color="auto" w:fill="FFFFFF"/>
            <w:vAlign w:val="top"/>
          </w:tcPr>
          <w:p w14:paraId="49C8BFB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0.51</w:t>
            </w:r>
          </w:p>
        </w:tc>
        <w:tc>
          <w:tcPr>
            <w:tcBorders>
              <w:top w:val="nil"/>
              <w:left w:val="nil"/>
              <w:bottom w:val="nil"/>
              <w:right w:val="nil"/>
            </w:tcBorders>
            <w:shd w:val="clear" w:color="auto" w:fill="FFFFFF"/>
            <w:vAlign w:val="top"/>
          </w:tcPr>
          <w:p w14:paraId="34CA6AC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66.42 (4.51)</w:t>
            </w:r>
          </w:p>
        </w:tc>
        <w:tc>
          <w:tcPr>
            <w:tcBorders>
              <w:top w:val="nil"/>
              <w:left w:val="nil"/>
              <w:bottom w:val="nil"/>
              <w:right w:val="nil"/>
            </w:tcBorders>
            <w:shd w:val="clear" w:color="auto" w:fill="FFFFFF"/>
            <w:vAlign w:val="top"/>
          </w:tcPr>
          <w:p w14:paraId="2A69BDE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1EBCF9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234B0F1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12B5F0E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5AD8912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7E749E2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0C8AC1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5F287EC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MIDAS</w:t>
            </w:r>
          </w:p>
        </w:tc>
      </w:tr>
      <w:tr w14:paraId="65F40AEA">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6DD8589E">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Oliveira2019</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w:instrText>
            </w:r>
            <w:r>
              <w:rPr>
                <w:rFonts w:hint="eastAsia" w:ascii="Times New Roman" w:hAnsi="Times New Roman" w:eastAsia="Aptos" w:cs="Times New Roman"/>
                <w:b w:val="0"/>
                <w:color w:val="000000"/>
                <w:kern w:val="0"/>
                <w:sz w:val="20"/>
                <w:lang w:eastAsia="zh-CN"/>
              </w:rPr>
              <w:fldChar w:fldCharType="begin">
                <w:fldData xml:space="preserve">PEVuZE5vdGU+PENpdGU+PEF1dGhvcj5PbGl2ZWlyYTwvQXV0aG9yPjxZZWFyPjIwMTk8L1llYXI+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</w:fldData>
              </w:fldChar>
            </w:r>
            <w:r>
              <w:rPr>
                <w:rFonts w:hint="eastAsia" w:ascii="Times New Roman" w:hAnsi="Times New Roman" w:eastAsia="Aptos" w:cs="Times New Roman"/>
                <w:b w:val="0"/>
                <w:color w:val="000000"/>
                <w:kern w:val="0"/>
                <w:sz w:val="20"/>
                <w:lang w:eastAsia="zh-CN"/>
              </w:rPr>
              <w:instrText xml:space="preserve"> ADDIN EN.CITE.DATA </w:instrText>
            </w:r>
            <w:r>
              <w:rPr>
                <w:rFonts w:hint="eastAsia" w:ascii="Times New Roman" w:hAnsi="Times New Roman" w:eastAsia="Aptos" w:cs="Times New Roman"/>
                <w:b w:val="0"/>
                <w:color w:val="000000"/>
                <w:kern w:val="0"/>
                <w:sz w:val="20"/>
                <w:lang w:eastAsia="zh-CN"/>
              </w:rPr>
              <w:fldChar w:fldCharType="separate"/>
            </w:r>
            <w:r>
              <w:rPr>
                <w:rFonts w:hint="eastAsia" w:ascii="Times New Roman" w:hAnsi="Times New Roman" w:eastAsia="Aptos" w:cs="Times New Roman"/>
                <w:b w:val="0"/>
                <w:color w:val="000000"/>
                <w:kern w:val="0"/>
                <w:sz w:val="20"/>
                <w:lang w:eastAsia="zh-CN"/>
              </w:rPr>
              <w:fldChar w:fldCharType="end"/>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(20)</w:t>
            </w:r>
            <w:r>
              <w:rPr>
                <w:rFonts w:hint="default" w:ascii="Times New Roman" w:hAnsi="Times New Roman" w:eastAsia="Aptos" w:cs="Times New Roman"/>
                <w:b w:val="0"/>
                <w:color w:val="000000"/>
                <w:kern w:val="0"/>
                <w:sz w:val="20"/>
                <w:lang w:eastAsia="en-US"/>
              </w:rPr>
              <w:fldChar w:fldCharType="end"/>
            </w:r>
          </w:p>
        </w:tc>
      </w:tr>
      <w:tr w14:paraId="6E9049CF">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45783C5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Brazil</w:t>
            </w:r>
          </w:p>
        </w:tc>
        <w:tc>
          <w:tcPr>
            <w:tcBorders>
              <w:top w:val="nil"/>
              <w:left w:val="nil"/>
              <w:bottom w:val="nil"/>
              <w:right w:val="nil"/>
            </w:tcBorders>
            <w:shd w:val="clear" w:color="auto" w:fill="FFFFFF"/>
            <w:vAlign w:val="top"/>
          </w:tcPr>
          <w:p w14:paraId="65A47C2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27085BD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15</w:t>
            </w:r>
          </w:p>
        </w:tc>
        <w:tc>
          <w:tcPr>
            <w:tcBorders>
              <w:top w:val="nil"/>
              <w:left w:val="nil"/>
              <w:bottom w:val="nil"/>
              <w:right w:val="nil"/>
            </w:tcBorders>
            <w:shd w:val="clear" w:color="auto" w:fill="FFFFFF"/>
            <w:vAlign w:val="top"/>
          </w:tcPr>
          <w:p w14:paraId="0629A32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0.84</w:t>
            </w:r>
          </w:p>
        </w:tc>
        <w:tc>
          <w:tcPr>
            <w:tcBorders>
              <w:top w:val="nil"/>
              <w:left w:val="nil"/>
              <w:bottom w:val="nil"/>
              <w:right w:val="nil"/>
            </w:tcBorders>
            <w:shd w:val="clear" w:color="auto" w:fill="FFFFFF"/>
            <w:vAlign w:val="top"/>
          </w:tcPr>
          <w:p w14:paraId="334E326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36.2 (10.9)</w:t>
            </w:r>
          </w:p>
        </w:tc>
        <w:tc>
          <w:tcPr>
            <w:tcBorders>
              <w:top w:val="nil"/>
              <w:left w:val="nil"/>
              <w:bottom w:val="nil"/>
              <w:right w:val="nil"/>
            </w:tcBorders>
            <w:shd w:val="clear" w:color="auto" w:fill="FFFFFF"/>
            <w:vAlign w:val="top"/>
          </w:tcPr>
          <w:p w14:paraId="79A162C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40</w:t>
            </w:r>
          </w:p>
        </w:tc>
        <w:tc>
          <w:tcPr>
            <w:tcBorders>
              <w:top w:val="nil"/>
              <w:left w:val="nil"/>
              <w:bottom w:val="nil"/>
              <w:right w:val="nil"/>
            </w:tcBorders>
            <w:shd w:val="clear" w:color="auto" w:fill="FFFFFF"/>
            <w:vAlign w:val="top"/>
          </w:tcPr>
          <w:p w14:paraId="356D623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472CA73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6AA0FB5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5CE3123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w:t>
            </w:r>
          </w:p>
        </w:tc>
        <w:tc>
          <w:tcPr>
            <w:tcBorders>
              <w:top w:val="nil"/>
              <w:left w:val="nil"/>
              <w:bottom w:val="nil"/>
              <w:right w:val="nil"/>
            </w:tcBorders>
            <w:shd w:val="clear" w:color="auto" w:fill="FFFFFF"/>
            <w:vAlign w:val="top"/>
          </w:tcPr>
          <w:p w14:paraId="663EF81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720</w:t>
            </w:r>
          </w:p>
        </w:tc>
        <w:tc>
          <w:tcPr>
            <w:tcBorders>
              <w:top w:val="nil"/>
              <w:left w:val="nil"/>
              <w:bottom w:val="nil"/>
              <w:right w:val="nil"/>
            </w:tcBorders>
            <w:shd w:val="clear" w:color="auto" w:fill="FFFFFF"/>
            <w:vAlign w:val="top"/>
          </w:tcPr>
          <w:p w14:paraId="20CA01B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3193014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Migraine intensity scale</w:t>
            </w:r>
          </w:p>
        </w:tc>
      </w:tr>
      <w:tr w14:paraId="39945EEF">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270C7C9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Brazil</w:t>
            </w:r>
          </w:p>
        </w:tc>
        <w:tc>
          <w:tcPr>
            <w:tcBorders>
              <w:top w:val="nil"/>
              <w:left w:val="nil"/>
              <w:bottom w:val="nil"/>
              <w:right w:val="nil"/>
            </w:tcBorders>
            <w:shd w:val="clear" w:color="auto" w:fill="FFFFFF"/>
            <w:vAlign w:val="top"/>
          </w:tcPr>
          <w:p w14:paraId="0986C84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0A2169C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15</w:t>
            </w:r>
          </w:p>
        </w:tc>
        <w:tc>
          <w:tcPr>
            <w:tcBorders>
              <w:top w:val="nil"/>
              <w:left w:val="nil"/>
              <w:bottom w:val="nil"/>
              <w:right w:val="nil"/>
            </w:tcBorders>
            <w:shd w:val="clear" w:color="auto" w:fill="FFFFFF"/>
            <w:vAlign w:val="top"/>
          </w:tcPr>
          <w:p w14:paraId="193C883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0.76</w:t>
            </w:r>
          </w:p>
        </w:tc>
        <w:tc>
          <w:tcPr>
            <w:tcBorders>
              <w:top w:val="nil"/>
              <w:left w:val="nil"/>
              <w:bottom w:val="nil"/>
              <w:right w:val="nil"/>
            </w:tcBorders>
            <w:shd w:val="clear" w:color="auto" w:fill="FFFFFF"/>
            <w:vAlign w:val="top"/>
          </w:tcPr>
          <w:p w14:paraId="776A56B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36.2 (10.9)</w:t>
            </w:r>
          </w:p>
        </w:tc>
        <w:tc>
          <w:tcPr>
            <w:tcBorders>
              <w:top w:val="nil"/>
              <w:left w:val="nil"/>
              <w:bottom w:val="nil"/>
              <w:right w:val="nil"/>
            </w:tcBorders>
            <w:shd w:val="clear" w:color="auto" w:fill="FFFFFF"/>
            <w:vAlign w:val="top"/>
          </w:tcPr>
          <w:p w14:paraId="1675940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808E36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46189B3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4769D21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F34256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4ACF248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7FCA293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5A0A64D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Migraine intensity scale</w:t>
            </w:r>
          </w:p>
        </w:tc>
      </w:tr>
      <w:tr w14:paraId="4E3331BD">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421042A9">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Ozge2025</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w:instrText>
            </w:r>
            <w:r>
              <w:rPr>
                <w:rFonts w:hint="eastAsia" w:ascii="Times New Roman" w:hAnsi="Times New Roman" w:eastAsia="Aptos" w:cs="Times New Roman"/>
                <w:b w:val="0"/>
                <w:color w:val="000000"/>
                <w:kern w:val="0"/>
                <w:sz w:val="20"/>
                <w:lang w:eastAsia="zh-CN"/>
              </w:rPr>
              <w:fldChar w:fldCharType="begin">
                <w:fldData xml:space="preserve">PEVuZE5vdGU+PENpdGU+PEF1dGhvcj5CYXlrYW4gw4dvcHVyb8SfbHU8L0F1dGhvcj48WWVhcj4y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</w:fldData>
              </w:fldChar>
            </w:r>
            <w:r>
              <w:rPr>
                <w:rFonts w:hint="eastAsia" w:ascii="Times New Roman" w:hAnsi="Times New Roman" w:eastAsia="Aptos" w:cs="Times New Roman"/>
                <w:b w:val="0"/>
                <w:color w:val="000000"/>
                <w:kern w:val="0"/>
                <w:sz w:val="20"/>
                <w:lang w:eastAsia="zh-CN"/>
              </w:rPr>
              <w:instrText xml:space="preserve"> ADDIN EN.CITE.DATA </w:instrText>
            </w:r>
            <w:r>
              <w:rPr>
                <w:rFonts w:hint="eastAsia" w:ascii="Times New Roman" w:hAnsi="Times New Roman" w:eastAsia="Aptos" w:cs="Times New Roman"/>
                <w:b w:val="0"/>
                <w:color w:val="000000"/>
                <w:kern w:val="0"/>
                <w:sz w:val="20"/>
                <w:lang w:eastAsia="zh-CN"/>
              </w:rPr>
              <w:fldChar w:fldCharType="separate"/>
            </w:r>
            <w:r>
              <w:rPr>
                <w:rFonts w:hint="eastAsia" w:ascii="Times New Roman" w:hAnsi="Times New Roman" w:eastAsia="Aptos" w:cs="Times New Roman"/>
                <w:b w:val="0"/>
                <w:color w:val="000000"/>
                <w:kern w:val="0"/>
                <w:sz w:val="20"/>
                <w:lang w:eastAsia="zh-CN"/>
              </w:rPr>
              <w:fldChar w:fldCharType="end"/>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(21)</w:t>
            </w:r>
            <w:r>
              <w:rPr>
                <w:rFonts w:hint="default" w:ascii="Times New Roman" w:hAnsi="Times New Roman" w:eastAsia="Aptos" w:cs="Times New Roman"/>
                <w:b w:val="0"/>
                <w:color w:val="000000"/>
                <w:kern w:val="0"/>
                <w:sz w:val="20"/>
                <w:lang w:eastAsia="en-US"/>
              </w:rPr>
              <w:fldChar w:fldCharType="end"/>
            </w:r>
          </w:p>
        </w:tc>
      </w:tr>
      <w:tr w14:paraId="10693DF2">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75B4F93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Turkey</w:t>
            </w:r>
          </w:p>
        </w:tc>
        <w:tc>
          <w:tcPr>
            <w:tcBorders>
              <w:top w:val="nil"/>
              <w:left w:val="nil"/>
              <w:bottom w:val="nil"/>
              <w:right w:val="nil"/>
            </w:tcBorders>
            <w:shd w:val="clear" w:color="auto" w:fill="FFFFFF"/>
            <w:vAlign w:val="top"/>
          </w:tcPr>
          <w:p w14:paraId="13B40B4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79E6C80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5EE69B9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7E32B50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31.1 (4.5)</w:t>
            </w:r>
          </w:p>
        </w:tc>
        <w:tc>
          <w:tcPr>
            <w:tcBorders>
              <w:top w:val="nil"/>
              <w:left w:val="nil"/>
              <w:bottom w:val="nil"/>
              <w:right w:val="nil"/>
            </w:tcBorders>
            <w:shd w:val="clear" w:color="auto" w:fill="FFFFFF"/>
            <w:vAlign w:val="top"/>
          </w:tcPr>
          <w:p w14:paraId="131C13E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36DB81B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32A36E5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4702BD1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779C8F8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w:t>
            </w:r>
          </w:p>
        </w:tc>
        <w:tc>
          <w:tcPr>
            <w:tcBorders>
              <w:top w:val="nil"/>
              <w:left w:val="nil"/>
              <w:bottom w:val="nil"/>
              <w:right w:val="nil"/>
            </w:tcBorders>
            <w:shd w:val="clear" w:color="auto" w:fill="FFFFFF"/>
            <w:vAlign w:val="top"/>
          </w:tcPr>
          <w:p w14:paraId="6BC814A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180</w:t>
            </w:r>
          </w:p>
        </w:tc>
        <w:tc>
          <w:tcPr>
            <w:tcBorders>
              <w:top w:val="nil"/>
              <w:left w:val="nil"/>
              <w:bottom w:val="nil"/>
              <w:right w:val="nil"/>
            </w:tcBorders>
            <w:shd w:val="clear" w:color="auto" w:fill="FFFFFF"/>
            <w:vAlign w:val="top"/>
          </w:tcPr>
          <w:p w14:paraId="272734C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72DEA0F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0A15F4A2">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67E69CB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Turkey</w:t>
            </w:r>
          </w:p>
        </w:tc>
        <w:tc>
          <w:tcPr>
            <w:tcBorders>
              <w:top w:val="nil"/>
              <w:left w:val="nil"/>
              <w:bottom w:val="nil"/>
              <w:right w:val="nil"/>
            </w:tcBorders>
            <w:shd w:val="clear" w:color="auto" w:fill="FFFFFF"/>
            <w:vAlign w:val="top"/>
          </w:tcPr>
          <w:p w14:paraId="2B3BBAE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5E5B0E2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73802EE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650C84E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30.7 (3.8)</w:t>
            </w:r>
          </w:p>
        </w:tc>
        <w:tc>
          <w:tcPr>
            <w:tcBorders>
              <w:top w:val="nil"/>
              <w:left w:val="nil"/>
              <w:bottom w:val="nil"/>
              <w:right w:val="nil"/>
            </w:tcBorders>
            <w:shd w:val="clear" w:color="auto" w:fill="FFFFFF"/>
            <w:vAlign w:val="top"/>
          </w:tcPr>
          <w:p w14:paraId="0A95A40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0F4A1CC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08E6E56">
            <w:pPr>
              <w:keepNext/>
              <w:widowControl/>
              <w:spacing w:before="0" w:after="60"/>
              <w:jc w:val="center"/>
              <w:rPr>
                <w:rFonts w:hint="eastAsia" w:ascii="Times New Roman" w:hAnsi="Times New Roman" w:eastAsia="Aptos" w:cs="Times New Roman"/>
                <w:b w:val="0"/>
                <w:color w:val="000000"/>
                <w:kern w:val="0"/>
                <w:sz w:val="24"/>
                <w:lang w:eastAsia="zh-CN"/>
              </w:rPr>
            </w:pPr>
            <w:r>
              <w:rPr>
                <w:rFonts w:hint="eastAsia" w:ascii="Times New Roman" w:hAnsi="Times New Roman" w:eastAsia="Aptos" w:cs="Times New Roman"/>
                <w:b w:val="0"/>
                <w:color w:val="000000"/>
                <w:kern w:val="0"/>
                <w:sz w:val="20"/>
                <w:lang w:eastAsia="zh-CN"/>
              </w:rPr>
              <w:t>stretch</w:t>
            </w:r>
          </w:p>
        </w:tc>
        <w:tc>
          <w:tcPr>
            <w:tcBorders>
              <w:top w:val="nil"/>
              <w:left w:val="nil"/>
              <w:bottom w:val="nil"/>
              <w:right w:val="nil"/>
            </w:tcBorders>
            <w:shd w:val="clear" w:color="auto" w:fill="FFFFFF"/>
            <w:vAlign w:val="top"/>
          </w:tcPr>
          <w:p w14:paraId="30735B6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w:t>
            </w:r>
          </w:p>
        </w:tc>
        <w:tc>
          <w:tcPr>
            <w:tcBorders>
              <w:top w:val="nil"/>
              <w:left w:val="nil"/>
              <w:bottom w:val="nil"/>
              <w:right w:val="nil"/>
            </w:tcBorders>
            <w:shd w:val="clear" w:color="auto" w:fill="FFFFFF"/>
            <w:vAlign w:val="top"/>
          </w:tcPr>
          <w:p w14:paraId="7B0AFAB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w:t>
            </w:r>
          </w:p>
        </w:tc>
        <w:tc>
          <w:tcPr>
            <w:tcBorders>
              <w:top w:val="nil"/>
              <w:left w:val="nil"/>
              <w:bottom w:val="nil"/>
              <w:right w:val="nil"/>
            </w:tcBorders>
            <w:shd w:val="clear" w:color="auto" w:fill="FFFFFF"/>
            <w:vAlign w:val="top"/>
          </w:tcPr>
          <w:p w14:paraId="188B5D8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80</w:t>
            </w:r>
          </w:p>
        </w:tc>
        <w:tc>
          <w:tcPr>
            <w:tcBorders>
              <w:top w:val="nil"/>
              <w:left w:val="nil"/>
              <w:bottom w:val="nil"/>
              <w:right w:val="nil"/>
            </w:tcBorders>
            <w:shd w:val="clear" w:color="auto" w:fill="FFFFFF"/>
            <w:vAlign w:val="top"/>
          </w:tcPr>
          <w:p w14:paraId="09E1C9A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14B18B8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47355688">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5A1EF74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Turkey</w:t>
            </w:r>
          </w:p>
        </w:tc>
        <w:tc>
          <w:tcPr>
            <w:tcBorders>
              <w:top w:val="nil"/>
              <w:left w:val="nil"/>
              <w:bottom w:val="nil"/>
              <w:right w:val="nil"/>
            </w:tcBorders>
            <w:shd w:val="clear" w:color="auto" w:fill="FFFFFF"/>
            <w:vAlign w:val="top"/>
          </w:tcPr>
          <w:p w14:paraId="41C4EFF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3D3886B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086D02A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1C348E7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30.4 (4.21)</w:t>
            </w:r>
          </w:p>
        </w:tc>
        <w:tc>
          <w:tcPr>
            <w:tcBorders>
              <w:top w:val="nil"/>
              <w:left w:val="nil"/>
              <w:bottom w:val="nil"/>
              <w:right w:val="nil"/>
            </w:tcBorders>
            <w:shd w:val="clear" w:color="auto" w:fill="FFFFFF"/>
            <w:vAlign w:val="top"/>
          </w:tcPr>
          <w:p w14:paraId="2FF3216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895D7F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40CE050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2373D25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BB2575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7B45994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7CA6BD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5902B13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28295B6B">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3FC671AF">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Ozlem2024</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&lt;EndNote&gt;&lt;Cite&gt;&lt;Author&gt;Dündar&lt;/Author&gt;&lt;Year&gt;2024&lt;/Year&gt;&lt;RecNum&gt;146&lt;/RecNum&gt;&lt;DisplayText&gt;(22)&lt;/DisplayText&gt;&lt;record&gt;&lt;rec-number&gt;146&lt;/rec-number&gt;&lt;foreign-keys&gt;&lt;key app="EN" db-id="52rfzf2ekdfr5refxzivrt0g2xsztxdarsz0" timestamp="1749607521"&gt;146&lt;/key&gt;&lt;/foreign-keys&gt;&lt;ref-type name="Book"&gt;6&lt;/ref-type&gt;&lt;contributors&gt;&lt;authors&gt;&lt;author&gt;Dündar, Özlem&lt;/author&gt;&lt;author&gt;Can, Sema&lt;/author&gt;&lt;author&gt;Eliaçık, Sinan&lt;/author&gt;&lt;author&gt;yıldırım, turgut&lt;/author&gt;&lt;/authors&gt;&lt;/contributors&gt;&lt;titles&gt;&lt;title&gt;The Effects of Hatha-Yoga Based Exercises Program on Pain with Migraine in Women: A Randomized Controlled Study&lt;/title&gt;&lt;alt-title&gt;Biomedical Human Kinetics&lt;/alt-title&gt;&lt;/titles&gt;&lt;volume&gt;16&lt;/volume&gt;&lt;dates&gt;&lt;year&gt;2024&lt;/year&gt;&lt;/dates&gt;&lt;urls&gt;&lt;/urls&gt;&lt;electronic-resource-num&gt;10.2478/bhk-2024-0032&lt;/electronic-resource-num&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(22)</w:t>
            </w:r>
            <w:r>
              <w:rPr>
                <w:rFonts w:hint="default" w:ascii="Times New Roman" w:hAnsi="Times New Roman" w:eastAsia="Aptos" w:cs="Times New Roman"/>
                <w:b w:val="0"/>
                <w:color w:val="000000"/>
                <w:kern w:val="0"/>
                <w:sz w:val="20"/>
                <w:lang w:eastAsia="en-US"/>
              </w:rPr>
              <w:fldChar w:fldCharType="end"/>
            </w:r>
          </w:p>
        </w:tc>
      </w:tr>
      <w:tr w14:paraId="52AEF4B7">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6F4AA2B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Turkey</w:t>
            </w:r>
          </w:p>
        </w:tc>
        <w:tc>
          <w:tcPr>
            <w:tcBorders>
              <w:top w:val="nil"/>
              <w:left w:val="nil"/>
              <w:bottom w:val="nil"/>
              <w:right w:val="nil"/>
            </w:tcBorders>
            <w:shd w:val="clear" w:color="auto" w:fill="FFFFFF"/>
            <w:vAlign w:val="top"/>
          </w:tcPr>
          <w:p w14:paraId="46F76FB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1D66AEB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2B45568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7CE762C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35.8 (7.78)</w:t>
            </w:r>
          </w:p>
        </w:tc>
        <w:tc>
          <w:tcPr>
            <w:tcBorders>
              <w:top w:val="nil"/>
              <w:left w:val="nil"/>
              <w:bottom w:val="nil"/>
              <w:right w:val="nil"/>
            </w:tcBorders>
            <w:shd w:val="clear" w:color="auto" w:fill="FFFFFF"/>
            <w:vAlign w:val="top"/>
          </w:tcPr>
          <w:p w14:paraId="54C5594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45</w:t>
            </w:r>
          </w:p>
        </w:tc>
        <w:tc>
          <w:tcPr>
            <w:tcBorders>
              <w:top w:val="nil"/>
              <w:left w:val="nil"/>
              <w:bottom w:val="nil"/>
              <w:right w:val="nil"/>
            </w:tcBorders>
            <w:shd w:val="clear" w:color="auto" w:fill="FFFFFF"/>
            <w:vAlign w:val="top"/>
          </w:tcPr>
          <w:p w14:paraId="60B00A1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21CDF82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Yoga</w:t>
            </w:r>
          </w:p>
        </w:tc>
        <w:tc>
          <w:tcPr>
            <w:tcBorders>
              <w:top w:val="nil"/>
              <w:left w:val="nil"/>
              <w:bottom w:val="nil"/>
              <w:right w:val="nil"/>
            </w:tcBorders>
            <w:shd w:val="clear" w:color="auto" w:fill="FFFFFF"/>
            <w:vAlign w:val="top"/>
          </w:tcPr>
          <w:p w14:paraId="663ADD0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74ECB66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w:t>
            </w:r>
          </w:p>
        </w:tc>
        <w:tc>
          <w:tcPr>
            <w:tcBorders>
              <w:top w:val="nil"/>
              <w:left w:val="nil"/>
              <w:bottom w:val="nil"/>
              <w:right w:val="nil"/>
            </w:tcBorders>
            <w:shd w:val="clear" w:color="auto" w:fill="FFFFFF"/>
            <w:vAlign w:val="top"/>
          </w:tcPr>
          <w:p w14:paraId="7B537A1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310</w:t>
            </w:r>
          </w:p>
        </w:tc>
        <w:tc>
          <w:tcPr>
            <w:tcBorders>
              <w:top w:val="nil"/>
              <w:left w:val="nil"/>
              <w:bottom w:val="nil"/>
              <w:right w:val="nil"/>
            </w:tcBorders>
            <w:shd w:val="clear" w:color="auto" w:fill="FFFFFF"/>
            <w:vAlign w:val="top"/>
          </w:tcPr>
          <w:p w14:paraId="15F4FF3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7B01213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MIDAS, VAS</w:t>
            </w:r>
          </w:p>
        </w:tc>
      </w:tr>
      <w:tr w14:paraId="6EABECC6">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770D7F3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Turkey</w:t>
            </w:r>
          </w:p>
        </w:tc>
        <w:tc>
          <w:tcPr>
            <w:tcBorders>
              <w:top w:val="nil"/>
              <w:left w:val="nil"/>
              <w:bottom w:val="nil"/>
              <w:right w:val="nil"/>
            </w:tcBorders>
            <w:shd w:val="clear" w:color="auto" w:fill="FFFFFF"/>
            <w:vAlign w:val="top"/>
          </w:tcPr>
          <w:p w14:paraId="0A6731C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4D6A1F6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0133720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29E8A1B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36.65 (9.62)</w:t>
            </w:r>
          </w:p>
        </w:tc>
        <w:tc>
          <w:tcPr>
            <w:tcBorders>
              <w:top w:val="nil"/>
              <w:left w:val="nil"/>
              <w:bottom w:val="nil"/>
              <w:right w:val="nil"/>
            </w:tcBorders>
            <w:shd w:val="clear" w:color="auto" w:fill="FFFFFF"/>
            <w:vAlign w:val="top"/>
          </w:tcPr>
          <w:p w14:paraId="6900035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283504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55665DA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7860AB2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87AC6F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FBE157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43FF3D9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202D573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HIT-6, MIDAS, VAS</w:t>
            </w:r>
          </w:p>
        </w:tc>
      </w:tr>
      <w:tr w14:paraId="1BF3007F">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3787F0CD">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Peres2018</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&lt;EndNote&gt;&lt;Cite&gt;&lt;Author&gt;Fernando Prieto Peres&lt;/Author&gt;&lt;Year&gt;2019&lt;/Year&gt;&lt;RecNum&gt;147&lt;/RecNum&gt;&lt;DisplayText&gt;(23)&lt;/DisplayText&gt;&lt;record&gt;&lt;rec-number&gt;147&lt;/rec-number&gt;&lt;foreign-keys&gt;&lt;key app="EN" db-id="52rfzf2ekdfr5refxzivrt0g2xsztxdarsz0" timestamp="1749607624"&gt;147&lt;/key&gt;&lt;/foreign-keys&gt;&lt;ref-type name="Journal Article"&gt;17&lt;/ref-type&gt;&lt;contributors&gt;&lt;authors&gt;&lt;author&gt;Fernando Prieto Peres, M.&lt;/author&gt;&lt;author&gt;Prieto Peres Mercante, J.&lt;/author&gt;&lt;author&gt;Belitardo de Oliveira, A.&lt;/author&gt;&lt;/authors&gt;&lt;/contributors&gt;&lt;auth-address&gt;Instituto do Cérebro, Hospital Israelita Albert Einstein, São Paulo, Brazil.&amp;#xD;Faculdade de Medicina, Instituto de Psiquiatria, Universidade de São Paulo, São Paulo, Brazil.&lt;/auth-address&gt;&lt;titles&gt;&lt;title&gt;Non-Pharmacological Treatment for Primary Headaches Prevention and Lifestyle Changes in a Low-Income Community of Brazil: A Randomized Clinical Trial&lt;/title&gt;&lt;secondary-title&gt;Headache&lt;/secondary-title&gt;&lt;/titles&gt;&lt;periodical&gt;&lt;full-title&gt;Headache&lt;/full-title&gt;&lt;/periodical&gt;&lt;pages&gt;86-96&lt;/pages&gt;&lt;volume&gt;59&lt;/volume&gt;&lt;number&gt;1&lt;/number&gt;&lt;edition&gt;20181128&lt;/edition&gt;&lt;keywords&gt;&lt;keyword&gt;Adult&lt;/keyword&gt;&lt;keyword&gt;Brazil&lt;/keyword&gt;&lt;keyword&gt;Exercise Therapy/*methods&lt;/keyword&gt;&lt;keyword&gt;Female&lt;/keyword&gt;&lt;keyword&gt;Headache/*prevention &amp;amp; control&lt;/keyword&gt;&lt;keyword&gt;*Health Behavior&lt;/keyword&gt;&lt;keyword&gt;Humans&lt;/keyword&gt;&lt;keyword&gt;Male&lt;/keyword&gt;&lt;keyword&gt;Middle Aged&lt;/keyword&gt;&lt;keyword&gt;Poverty&lt;/keyword&gt;&lt;keyword&gt;Relaxation Therapy/*methods&lt;/keyword&gt;&lt;keyword&gt;health behavior&lt;/keyword&gt;&lt;keyword&gt;migraine&lt;/keyword&gt;&lt;keyword&gt;pain management&lt;/keyword&gt;&lt;keyword&gt;physical activity&lt;/keyword&gt;&lt;keyword&gt;relaxation&lt;/keyword&gt;&lt;keyword&gt;tension-type headache&lt;/keyword&gt;&lt;/keywords&gt;&lt;dates&gt;&lt;year&gt;2019&lt;/year&gt;&lt;pub-dates&gt;&lt;date&gt;Jan&lt;/date&gt;&lt;/pub-dates&gt;&lt;/dates&gt;&lt;isbn&gt;0017-8748&lt;/isbn&gt;&lt;accession-num&gt;30485409&lt;/accession-num&gt;&lt;urls&gt;&lt;/urls&gt;&lt;electronic-resource-num&gt;10.1111/head.13457&lt;/electronic-resource-num&gt;&lt;remote-database-provider&gt;NLM&lt;/remote-database-provider&gt;&lt;language&gt;eng&lt;/language&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(23)</w:t>
            </w:r>
            <w:r>
              <w:rPr>
                <w:rFonts w:hint="default" w:ascii="Times New Roman" w:hAnsi="Times New Roman" w:eastAsia="Aptos" w:cs="Times New Roman"/>
                <w:b w:val="0"/>
                <w:color w:val="000000"/>
                <w:kern w:val="0"/>
                <w:sz w:val="20"/>
                <w:lang w:eastAsia="en-US"/>
              </w:rPr>
              <w:fldChar w:fldCharType="end"/>
            </w:r>
          </w:p>
        </w:tc>
      </w:tr>
      <w:tr w14:paraId="0CC0FC98">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65AF0C0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Brazil</w:t>
            </w:r>
          </w:p>
        </w:tc>
        <w:tc>
          <w:tcPr>
            <w:tcBorders>
              <w:top w:val="nil"/>
              <w:left w:val="nil"/>
              <w:bottom w:val="nil"/>
              <w:right w:val="nil"/>
            </w:tcBorders>
            <w:shd w:val="clear" w:color="auto" w:fill="FFFFFF"/>
            <w:vAlign w:val="top"/>
          </w:tcPr>
          <w:p w14:paraId="6BFF119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376573D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25</w:t>
            </w:r>
          </w:p>
        </w:tc>
        <w:tc>
          <w:tcPr>
            <w:tcBorders>
              <w:top w:val="nil"/>
              <w:left w:val="nil"/>
              <w:bottom w:val="nil"/>
              <w:right w:val="nil"/>
            </w:tcBorders>
            <w:shd w:val="clear" w:color="auto" w:fill="FFFFFF"/>
            <w:vAlign w:val="top"/>
          </w:tcPr>
          <w:p w14:paraId="52E6834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0.80</w:t>
            </w:r>
          </w:p>
        </w:tc>
        <w:tc>
          <w:tcPr>
            <w:tcBorders>
              <w:top w:val="nil"/>
              <w:left w:val="nil"/>
              <w:bottom w:val="nil"/>
              <w:right w:val="nil"/>
            </w:tcBorders>
            <w:shd w:val="clear" w:color="auto" w:fill="FFFFFF"/>
            <w:vAlign w:val="top"/>
          </w:tcPr>
          <w:p w14:paraId="2C811B5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41.8 (19.7)</w:t>
            </w:r>
          </w:p>
        </w:tc>
        <w:tc>
          <w:tcPr>
            <w:tcBorders>
              <w:top w:val="nil"/>
              <w:left w:val="nil"/>
              <w:bottom w:val="nil"/>
              <w:right w:val="nil"/>
            </w:tcBorders>
            <w:shd w:val="clear" w:color="auto" w:fill="FFFFFF"/>
            <w:vAlign w:val="top"/>
          </w:tcPr>
          <w:p w14:paraId="5CBDD37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181CED8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5F3C74E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7F679CA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24</w:t>
            </w:r>
          </w:p>
        </w:tc>
        <w:tc>
          <w:tcPr>
            <w:tcBorders>
              <w:top w:val="nil"/>
              <w:left w:val="nil"/>
              <w:bottom w:val="nil"/>
              <w:right w:val="nil"/>
            </w:tcBorders>
            <w:shd w:val="clear" w:color="auto" w:fill="FFFFFF"/>
            <w:vAlign w:val="top"/>
          </w:tcPr>
          <w:p w14:paraId="5FC0A74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48D2E9A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360</w:t>
            </w:r>
          </w:p>
        </w:tc>
        <w:tc>
          <w:tcPr>
            <w:tcBorders>
              <w:top w:val="nil"/>
              <w:left w:val="nil"/>
              <w:bottom w:val="nil"/>
              <w:right w:val="nil"/>
            </w:tcBorders>
            <w:shd w:val="clear" w:color="auto" w:fill="FFFFFF"/>
            <w:vAlign w:val="top"/>
          </w:tcPr>
          <w:p w14:paraId="55B295C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67BC46A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NRS</w:t>
            </w:r>
          </w:p>
        </w:tc>
      </w:tr>
      <w:tr w14:paraId="6EFB6B41">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01D48A6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Brazil</w:t>
            </w:r>
          </w:p>
        </w:tc>
        <w:tc>
          <w:tcPr>
            <w:tcBorders>
              <w:top w:val="nil"/>
              <w:left w:val="nil"/>
              <w:bottom w:val="nil"/>
              <w:right w:val="nil"/>
            </w:tcBorders>
            <w:shd w:val="clear" w:color="auto" w:fill="FFFFFF"/>
            <w:vAlign w:val="top"/>
          </w:tcPr>
          <w:p w14:paraId="1D0795C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051CA67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25</w:t>
            </w:r>
          </w:p>
        </w:tc>
        <w:tc>
          <w:tcPr>
            <w:tcBorders>
              <w:top w:val="nil"/>
              <w:left w:val="nil"/>
              <w:bottom w:val="nil"/>
              <w:right w:val="nil"/>
            </w:tcBorders>
            <w:shd w:val="clear" w:color="auto" w:fill="FFFFFF"/>
            <w:vAlign w:val="top"/>
          </w:tcPr>
          <w:p w14:paraId="17F96BE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0.84</w:t>
            </w:r>
          </w:p>
        </w:tc>
        <w:tc>
          <w:tcPr>
            <w:tcBorders>
              <w:top w:val="nil"/>
              <w:left w:val="nil"/>
              <w:bottom w:val="nil"/>
              <w:right w:val="nil"/>
            </w:tcBorders>
            <w:shd w:val="clear" w:color="auto" w:fill="FFFFFF"/>
            <w:vAlign w:val="top"/>
          </w:tcPr>
          <w:p w14:paraId="4F1A6D8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41.1 (16.4)</w:t>
            </w:r>
          </w:p>
        </w:tc>
        <w:tc>
          <w:tcPr>
            <w:tcBorders>
              <w:top w:val="nil"/>
              <w:left w:val="nil"/>
              <w:bottom w:val="nil"/>
              <w:right w:val="nil"/>
            </w:tcBorders>
            <w:shd w:val="clear" w:color="auto" w:fill="FFFFFF"/>
            <w:vAlign w:val="top"/>
          </w:tcPr>
          <w:p w14:paraId="60499AC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45D3E1F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0C28C91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75622DC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D6EAE3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B8FEAD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51249A3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w:t>
            </w:r>
          </w:p>
        </w:tc>
        <w:tc>
          <w:tcPr>
            <w:tcBorders>
              <w:top w:val="nil"/>
              <w:left w:val="nil"/>
              <w:bottom w:val="nil"/>
              <w:right w:val="nil"/>
            </w:tcBorders>
            <w:shd w:val="clear" w:color="auto" w:fill="FFFFFF"/>
            <w:vAlign w:val="top"/>
          </w:tcPr>
          <w:p w14:paraId="73DA301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NRS</w:t>
            </w:r>
          </w:p>
        </w:tc>
      </w:tr>
      <w:tr w14:paraId="7A974C20">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284FF97D">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Rahimi2022</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w:instrText>
            </w:r>
            <w:r>
              <w:rPr>
                <w:rFonts w:hint="eastAsia" w:ascii="Times New Roman" w:hAnsi="Times New Roman" w:eastAsia="Aptos" w:cs="Times New Roman"/>
                <w:b w:val="0"/>
                <w:color w:val="000000"/>
                <w:kern w:val="0"/>
                <w:sz w:val="20"/>
                <w:lang w:eastAsia="zh-CN"/>
              </w:rPr>
              <w:fldChar w:fldCharType="begin">
                <w:fldData xml:space="preserve">PEVuZE5vdGU+PENpdGU+PEF1dGhvcj5SYWhpbWk8L0F1dGhvcj48WWVhcj4yMDIzPC9ZZWFyPjxS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</w:fldData>
              </w:fldChar>
            </w:r>
            <w:r>
              <w:rPr>
                <w:rFonts w:hint="eastAsia" w:ascii="Times New Roman" w:hAnsi="Times New Roman" w:eastAsia="Aptos" w:cs="Times New Roman"/>
                <w:b w:val="0"/>
                <w:color w:val="000000"/>
                <w:kern w:val="0"/>
                <w:sz w:val="20"/>
                <w:lang w:eastAsia="zh-CN"/>
              </w:rPr>
              <w:instrText xml:space="preserve"> ADDIN EN.CITE.DATA </w:instrText>
            </w:r>
            <w:r>
              <w:rPr>
                <w:rFonts w:hint="eastAsia" w:ascii="Times New Roman" w:hAnsi="Times New Roman" w:eastAsia="Aptos" w:cs="Times New Roman"/>
                <w:b w:val="0"/>
                <w:color w:val="000000"/>
                <w:kern w:val="0"/>
                <w:sz w:val="20"/>
                <w:lang w:eastAsia="zh-CN"/>
              </w:rPr>
              <w:fldChar w:fldCharType="separate"/>
            </w:r>
            <w:r>
              <w:rPr>
                <w:rFonts w:hint="eastAsia" w:ascii="Times New Roman" w:hAnsi="Times New Roman" w:eastAsia="Aptos" w:cs="Times New Roman"/>
                <w:b w:val="0"/>
                <w:color w:val="000000"/>
                <w:kern w:val="0"/>
                <w:sz w:val="20"/>
                <w:lang w:eastAsia="zh-CN"/>
              </w:rPr>
              <w:fldChar w:fldCharType="end"/>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(24)</w:t>
            </w:r>
            <w:r>
              <w:rPr>
                <w:rFonts w:hint="default" w:ascii="Times New Roman" w:hAnsi="Times New Roman" w:eastAsia="Aptos" w:cs="Times New Roman"/>
                <w:b w:val="0"/>
                <w:color w:val="000000"/>
                <w:kern w:val="0"/>
                <w:sz w:val="20"/>
                <w:lang w:eastAsia="en-US"/>
              </w:rPr>
              <w:fldChar w:fldCharType="end"/>
            </w:r>
          </w:p>
        </w:tc>
      </w:tr>
      <w:tr w14:paraId="6CBD4CDC">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77694FB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Iran</w:t>
            </w:r>
          </w:p>
        </w:tc>
        <w:tc>
          <w:tcPr>
            <w:tcBorders>
              <w:top w:val="nil"/>
              <w:left w:val="nil"/>
              <w:bottom w:val="nil"/>
              <w:right w:val="nil"/>
            </w:tcBorders>
            <w:shd w:val="clear" w:color="auto" w:fill="FFFFFF"/>
            <w:vAlign w:val="top"/>
          </w:tcPr>
          <w:p w14:paraId="43FCE2A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1A38938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24</w:t>
            </w:r>
          </w:p>
        </w:tc>
        <w:tc>
          <w:tcPr>
            <w:tcBorders>
              <w:top w:val="nil"/>
              <w:left w:val="nil"/>
              <w:bottom w:val="nil"/>
              <w:right w:val="nil"/>
            </w:tcBorders>
            <w:shd w:val="clear" w:color="auto" w:fill="FFFFFF"/>
            <w:vAlign w:val="top"/>
          </w:tcPr>
          <w:p w14:paraId="207DF22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6E74ADE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31.65 (6.4)</w:t>
            </w:r>
          </w:p>
        </w:tc>
        <w:tc>
          <w:tcPr>
            <w:tcBorders>
              <w:top w:val="nil"/>
              <w:left w:val="nil"/>
              <w:bottom w:val="nil"/>
              <w:right w:val="nil"/>
            </w:tcBorders>
            <w:shd w:val="clear" w:color="auto" w:fill="FFFFFF"/>
            <w:vAlign w:val="top"/>
          </w:tcPr>
          <w:p w14:paraId="05C71C6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2E481F8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3B94AA2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55BE947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192B0D5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w:t>
            </w:r>
          </w:p>
        </w:tc>
        <w:tc>
          <w:tcPr>
            <w:tcBorders>
              <w:top w:val="nil"/>
              <w:left w:val="nil"/>
              <w:bottom w:val="nil"/>
              <w:right w:val="nil"/>
            </w:tcBorders>
            <w:shd w:val="clear" w:color="auto" w:fill="FFFFFF"/>
            <w:vAlign w:val="top"/>
          </w:tcPr>
          <w:p w14:paraId="5A8EC5B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360</w:t>
            </w:r>
          </w:p>
        </w:tc>
        <w:tc>
          <w:tcPr>
            <w:tcBorders>
              <w:top w:val="nil"/>
              <w:left w:val="nil"/>
              <w:bottom w:val="nil"/>
              <w:right w:val="nil"/>
            </w:tcBorders>
            <w:shd w:val="clear" w:color="auto" w:fill="FFFFFF"/>
            <w:vAlign w:val="top"/>
          </w:tcPr>
          <w:p w14:paraId="1035EAC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 54 weeks</w:t>
            </w:r>
          </w:p>
        </w:tc>
        <w:tc>
          <w:tcPr>
            <w:tcBorders>
              <w:top w:val="nil"/>
              <w:left w:val="nil"/>
              <w:bottom w:val="nil"/>
              <w:right w:val="nil"/>
            </w:tcBorders>
            <w:shd w:val="clear" w:color="auto" w:fill="FFFFFF"/>
            <w:vAlign w:val="top"/>
          </w:tcPr>
          <w:p w14:paraId="371ACB0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75DA6D28">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4684412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Iran</w:t>
            </w:r>
          </w:p>
        </w:tc>
        <w:tc>
          <w:tcPr>
            <w:tcBorders>
              <w:top w:val="nil"/>
              <w:left w:val="nil"/>
              <w:bottom w:val="nil"/>
              <w:right w:val="nil"/>
            </w:tcBorders>
            <w:shd w:val="clear" w:color="auto" w:fill="FFFFFF"/>
            <w:vAlign w:val="top"/>
          </w:tcPr>
          <w:p w14:paraId="6C52AB8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w:t>
            </w:r>
          </w:p>
        </w:tc>
        <w:tc>
          <w:tcPr>
            <w:tcBorders>
              <w:top w:val="nil"/>
              <w:left w:val="nil"/>
              <w:bottom w:val="nil"/>
              <w:right w:val="nil"/>
            </w:tcBorders>
            <w:shd w:val="clear" w:color="auto" w:fill="FFFFFF"/>
            <w:vAlign w:val="top"/>
          </w:tcPr>
          <w:p w14:paraId="37261A2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24</w:t>
            </w:r>
          </w:p>
        </w:tc>
        <w:tc>
          <w:tcPr>
            <w:tcBorders>
              <w:top w:val="nil"/>
              <w:left w:val="nil"/>
              <w:bottom w:val="nil"/>
              <w:right w:val="nil"/>
            </w:tcBorders>
            <w:shd w:val="clear" w:color="auto" w:fill="FFFFFF"/>
            <w:vAlign w:val="top"/>
          </w:tcPr>
          <w:p w14:paraId="189B757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5D0FF80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31.61 (4.87)</w:t>
            </w:r>
          </w:p>
        </w:tc>
        <w:tc>
          <w:tcPr>
            <w:tcBorders>
              <w:top w:val="nil"/>
              <w:left w:val="nil"/>
              <w:bottom w:val="nil"/>
              <w:right w:val="nil"/>
            </w:tcBorders>
            <w:shd w:val="clear" w:color="auto" w:fill="FFFFFF"/>
            <w:vAlign w:val="top"/>
          </w:tcPr>
          <w:p w14:paraId="169E638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7AF081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18C6C60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24B6515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46165E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5CD5BC1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55D74B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 54 weeks</w:t>
            </w:r>
          </w:p>
        </w:tc>
        <w:tc>
          <w:tcPr>
            <w:tcBorders>
              <w:top w:val="nil"/>
              <w:left w:val="nil"/>
              <w:bottom w:val="nil"/>
              <w:right w:val="nil"/>
            </w:tcBorders>
            <w:shd w:val="clear" w:color="auto" w:fill="FFFFFF"/>
            <w:vAlign w:val="top"/>
          </w:tcPr>
          <w:p w14:paraId="707FC28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373F46F5">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412F7837">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Sun2021</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&lt;EndNote&gt;&lt;Cite&gt;&lt;Author&gt;Sun&lt;/Author&gt;&lt;Year&gt;2022&lt;/Year&gt;&lt;RecNum&gt;111&lt;/RecNum&gt;&lt;DisplayText&gt;(25)&lt;/DisplayText&gt;&lt;record&gt;&lt;rec-number&gt;111&lt;/rec-number&gt;&lt;foreign-keys&gt;&lt;key app="EN" db-id="52rfzf2ekdfr5refxzivrt0g2xsztxdarsz0" timestamp="1748058203"&gt;111&lt;/key&gt;&lt;/foreign-keys&gt;&lt;ref-type name="Journal Article"&gt;17&lt;/ref-type&gt;&lt;contributors&gt;&lt;authors&gt;&lt;author&gt;Sun, L&lt;/author&gt;&lt;author&gt;Li, G&lt;/author&gt;&lt;author&gt;Liu, F&lt;/author&gt;&lt;author&gt;Wang, Y&lt;/author&gt;&lt;author&gt;Zhang, L&lt;/author&gt;&lt;author&gt;Minoret, C&lt;/author&gt;&lt;/authors&gt;&lt;/contributors&gt;&lt;titles&gt;&lt;title&gt;Resistance exercise relieves symptoms of vestibular migraine patients with MRI diagnosis: A randomized parallel-controlled single-blind clinical trial&lt;/title&gt;&lt;secondary-title&gt;Revue neurologique&lt;/secondary-title&gt;&lt;/titles&gt;&lt;periodical&gt;&lt;full-title&gt;Revue neurologique&lt;/full-title&gt;&lt;/periodical&gt;&lt;pages&gt;370-376&lt;/pages&gt;&lt;volume&gt;178&lt;/volume&gt;&lt;number&gt;4&lt;/number&gt;&lt;dates&gt;&lt;year&gt;2022&lt;/year&gt;&lt;/dates&gt;&lt;isbn&gt;0035-3787&lt;/isbn&gt;&lt;urls&gt;&lt;/urls&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(25)</w:t>
            </w:r>
            <w:r>
              <w:rPr>
                <w:rFonts w:hint="default" w:ascii="Times New Roman" w:hAnsi="Times New Roman" w:eastAsia="Aptos" w:cs="Times New Roman"/>
                <w:b w:val="0"/>
                <w:color w:val="000000"/>
                <w:kern w:val="0"/>
                <w:sz w:val="20"/>
                <w:lang w:eastAsia="en-US"/>
              </w:rPr>
              <w:fldChar w:fldCharType="end"/>
            </w:r>
          </w:p>
        </w:tc>
      </w:tr>
      <w:tr w14:paraId="1BC5ED0F">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7BD4EEE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China</w:t>
            </w:r>
          </w:p>
        </w:tc>
        <w:tc>
          <w:tcPr>
            <w:tcBorders>
              <w:top w:val="nil"/>
              <w:left w:val="nil"/>
              <w:bottom w:val="nil"/>
              <w:right w:val="nil"/>
            </w:tcBorders>
            <w:shd w:val="clear" w:color="auto" w:fill="FFFFFF"/>
            <w:vAlign w:val="top"/>
          </w:tcPr>
          <w:p w14:paraId="5B09D96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26A2BB2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145</w:t>
            </w:r>
          </w:p>
        </w:tc>
        <w:tc>
          <w:tcPr>
            <w:tcBorders>
              <w:top w:val="nil"/>
              <w:left w:val="nil"/>
              <w:bottom w:val="nil"/>
              <w:right w:val="nil"/>
            </w:tcBorders>
            <w:shd w:val="clear" w:color="auto" w:fill="FFFFFF"/>
            <w:vAlign w:val="top"/>
          </w:tcPr>
          <w:p w14:paraId="7C42DB27">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0.81</w:t>
            </w:r>
          </w:p>
        </w:tc>
        <w:tc>
          <w:tcPr>
            <w:tcBorders>
              <w:top w:val="nil"/>
              <w:left w:val="nil"/>
              <w:bottom w:val="nil"/>
              <w:right w:val="nil"/>
            </w:tcBorders>
            <w:shd w:val="clear" w:color="auto" w:fill="FFFFFF"/>
            <w:vAlign w:val="top"/>
          </w:tcPr>
          <w:p w14:paraId="2665C53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33.1 (5.9)</w:t>
            </w:r>
          </w:p>
        </w:tc>
        <w:tc>
          <w:tcPr>
            <w:tcBorders>
              <w:top w:val="nil"/>
              <w:left w:val="nil"/>
              <w:bottom w:val="nil"/>
              <w:right w:val="nil"/>
            </w:tcBorders>
            <w:shd w:val="clear" w:color="auto" w:fill="FFFFFF"/>
            <w:vAlign w:val="top"/>
          </w:tcPr>
          <w:p w14:paraId="1CF3D0E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60</w:t>
            </w:r>
          </w:p>
        </w:tc>
        <w:tc>
          <w:tcPr>
            <w:tcBorders>
              <w:top w:val="nil"/>
              <w:left w:val="nil"/>
              <w:bottom w:val="nil"/>
              <w:right w:val="nil"/>
            </w:tcBorders>
            <w:shd w:val="clear" w:color="auto" w:fill="FFFFFF"/>
            <w:vAlign w:val="top"/>
          </w:tcPr>
          <w:p w14:paraId="648EEAC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7F18031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Resistance</w:t>
            </w:r>
          </w:p>
        </w:tc>
        <w:tc>
          <w:tcPr>
            <w:tcBorders>
              <w:top w:val="nil"/>
              <w:left w:val="nil"/>
              <w:bottom w:val="nil"/>
              <w:right w:val="nil"/>
            </w:tcBorders>
            <w:shd w:val="clear" w:color="auto" w:fill="FFFFFF"/>
            <w:vAlign w:val="top"/>
          </w:tcPr>
          <w:p w14:paraId="552730C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29EF215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w:t>
            </w:r>
          </w:p>
        </w:tc>
        <w:tc>
          <w:tcPr>
            <w:tcBorders>
              <w:top w:val="nil"/>
              <w:left w:val="nil"/>
              <w:bottom w:val="nil"/>
              <w:right w:val="nil"/>
            </w:tcBorders>
            <w:shd w:val="clear" w:color="auto" w:fill="FFFFFF"/>
            <w:vAlign w:val="top"/>
          </w:tcPr>
          <w:p w14:paraId="1B16E55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360</w:t>
            </w:r>
          </w:p>
        </w:tc>
        <w:tc>
          <w:tcPr>
            <w:tcBorders>
              <w:top w:val="nil"/>
              <w:left w:val="nil"/>
              <w:bottom w:val="nil"/>
              <w:right w:val="nil"/>
            </w:tcBorders>
            <w:shd w:val="clear" w:color="auto" w:fill="FFFFFF"/>
            <w:vAlign w:val="top"/>
          </w:tcPr>
          <w:p w14:paraId="5382F1D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 16 weeks</w:t>
            </w:r>
          </w:p>
        </w:tc>
        <w:tc>
          <w:tcPr>
            <w:tcBorders>
              <w:top w:val="nil"/>
              <w:left w:val="nil"/>
              <w:bottom w:val="nil"/>
              <w:right w:val="nil"/>
            </w:tcBorders>
            <w:shd w:val="clear" w:color="auto" w:fill="FFFFFF"/>
            <w:vAlign w:val="top"/>
          </w:tcPr>
          <w:p w14:paraId="0ED89F5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198FD5EC">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7035663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China</w:t>
            </w:r>
          </w:p>
        </w:tc>
        <w:tc>
          <w:tcPr>
            <w:tcBorders>
              <w:top w:val="nil"/>
              <w:left w:val="nil"/>
              <w:bottom w:val="nil"/>
              <w:right w:val="nil"/>
            </w:tcBorders>
            <w:shd w:val="clear" w:color="auto" w:fill="FFFFFF"/>
            <w:vAlign w:val="top"/>
          </w:tcPr>
          <w:p w14:paraId="2BAF720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6A7B4A2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141</w:t>
            </w:r>
          </w:p>
        </w:tc>
        <w:tc>
          <w:tcPr>
            <w:tcBorders>
              <w:top w:val="nil"/>
              <w:left w:val="nil"/>
              <w:bottom w:val="nil"/>
              <w:right w:val="nil"/>
            </w:tcBorders>
            <w:shd w:val="clear" w:color="auto" w:fill="FFFFFF"/>
            <w:vAlign w:val="top"/>
          </w:tcPr>
          <w:p w14:paraId="48D9EDA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0.83</w:t>
            </w:r>
          </w:p>
        </w:tc>
        <w:tc>
          <w:tcPr>
            <w:tcBorders>
              <w:top w:val="nil"/>
              <w:left w:val="nil"/>
              <w:bottom w:val="nil"/>
              <w:right w:val="nil"/>
            </w:tcBorders>
            <w:shd w:val="clear" w:color="auto" w:fill="FFFFFF"/>
            <w:vAlign w:val="top"/>
          </w:tcPr>
          <w:p w14:paraId="44143ED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34.5 (6.3)</w:t>
            </w:r>
          </w:p>
        </w:tc>
        <w:tc>
          <w:tcPr>
            <w:tcBorders>
              <w:top w:val="nil"/>
              <w:left w:val="nil"/>
              <w:bottom w:val="nil"/>
              <w:right w:val="nil"/>
            </w:tcBorders>
            <w:shd w:val="clear" w:color="auto" w:fill="FFFFFF"/>
            <w:vAlign w:val="top"/>
          </w:tcPr>
          <w:p w14:paraId="7938EDC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F8C517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1B0E5E2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485E7E7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952D45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1352F80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6790CD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 16 weeks</w:t>
            </w:r>
          </w:p>
        </w:tc>
        <w:tc>
          <w:tcPr>
            <w:tcBorders>
              <w:top w:val="nil"/>
              <w:left w:val="nil"/>
              <w:bottom w:val="nil"/>
              <w:right w:val="nil"/>
            </w:tcBorders>
            <w:shd w:val="clear" w:color="auto" w:fill="FFFFFF"/>
            <w:vAlign w:val="top"/>
          </w:tcPr>
          <w:p w14:paraId="5D01CBD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54ECC1F5">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14625B9D">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Varkey2011</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&lt;EndNote&gt;&lt;Cite&gt;&lt;Author&gt;Varkey&lt;/Author&gt;&lt;Year&gt;2011&lt;/Year&gt;&lt;RecNum&gt;26&lt;/RecNum&gt;&lt;DisplayText&gt;(26)&lt;/DisplayText&gt;&lt;record&gt;&lt;rec-number&gt;26&lt;/rec-number&gt;&lt;foreign-keys&gt;&lt;key app="EN" db-id="52rfzf2ekdfr5refxzivrt0g2xsztxdarsz0" timestamp="1747885375"&gt;26&lt;/key&gt;&lt;/foreign-keys&gt;&lt;ref-type name="Journal Article"&gt;17&lt;/ref-type&gt;&lt;contributors&gt;&lt;authors&gt;&lt;author&gt;Varkey, E.&lt;/author&gt;&lt;author&gt;Cider, A.&lt;/author&gt;&lt;author&gt;Carlsson, J.&lt;/author&gt;&lt;author&gt;Linde, M.&lt;/author&gt;&lt;/authors&gt;&lt;/contributors&gt;&lt;auth-address&gt;University of Gothenburg, Sweden. emma.varkey@neuro.gu.se&lt;/auth-address&gt;&lt;titles&gt;&lt;title&gt;Exercise as migraine prophylaxis: a randomized study using relaxation and topiramate as controls&lt;/title&gt;&lt;secondary-title&gt;Cephalalgia&lt;/secondary-title&gt;&lt;/titles&gt;&lt;periodical&gt;&lt;full-title&gt;Cephalalgia&lt;/full-title&gt;&lt;/periodical&gt;&lt;pages&gt;1428-38&lt;/pages&gt;&lt;volume&gt;31&lt;/volume&gt;&lt;number&gt;14&lt;/number&gt;&lt;edition&gt;20110902&lt;/edition&gt;&lt;keywords&gt;&lt;keyword&gt;Adult&lt;/keyword&gt;&lt;keyword&gt;Anticonvulsants/administration &amp;amp; dosage/adverse effects&lt;/keyword&gt;&lt;keyword&gt;Exercise Therapy/*methods&lt;/keyword&gt;&lt;keyword&gt;Female&lt;/keyword&gt;&lt;keyword&gt;Fructose/administration &amp;amp; dosage/adverse effects/*analogs &amp;amp; derivatives&lt;/keyword&gt;&lt;keyword&gt;Humans&lt;/keyword&gt;&lt;keyword&gt;Male&lt;/keyword&gt;&lt;keyword&gt;Middle Aged&lt;/keyword&gt;&lt;keyword&gt;Migraine Disorders/drug therapy/*prevention &amp;amp; control&lt;/keyword&gt;&lt;keyword&gt;Motor Activity/physiology&lt;/keyword&gt;&lt;keyword&gt;Oxygen/metabolism&lt;/keyword&gt;&lt;keyword&gt;Prospective Studies&lt;/keyword&gt;&lt;keyword&gt;Quality of Life&lt;/keyword&gt;&lt;keyword&gt;Relaxation Therapy/*methods&lt;/keyword&gt;&lt;keyword&gt;Topiramate&lt;/keyword&gt;&lt;keyword&gt;Treatment Outcome&lt;/keyword&gt;&lt;/keywords&gt;&lt;dates&gt;&lt;year&gt;2011&lt;/year&gt;&lt;pub-dates&gt;&lt;date&gt;Oct&lt;/date&gt;&lt;/pub-dates&gt;&lt;/dates&gt;&lt;isbn&gt;0333-1024 (Print)&amp;#xD;0333-1024&lt;/isbn&gt;&lt;accession-num&gt;21890526&lt;/accession-num&gt;&lt;urls&gt;&lt;/urls&gt;&lt;custom2&gt;PMC3236524&lt;/custom2&gt;&lt;electronic-resource-num&gt;10.1177/0333102411419681&lt;/electronic-resource-num&gt;&lt;remote-database-provider&gt;NLM&lt;/remote-database-provider&gt;&lt;language&gt;eng&lt;/language&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(26)</w:t>
            </w:r>
            <w:r>
              <w:rPr>
                <w:rFonts w:hint="default" w:ascii="Times New Roman" w:hAnsi="Times New Roman" w:eastAsia="Aptos" w:cs="Times New Roman"/>
                <w:b w:val="0"/>
                <w:color w:val="000000"/>
                <w:kern w:val="0"/>
                <w:sz w:val="20"/>
                <w:lang w:eastAsia="en-US"/>
              </w:rPr>
              <w:fldChar w:fldCharType="end"/>
            </w:r>
          </w:p>
        </w:tc>
      </w:tr>
      <w:tr w14:paraId="56EAB00D">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618358C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Sweden</w:t>
            </w:r>
          </w:p>
        </w:tc>
        <w:tc>
          <w:tcPr>
            <w:tcBorders>
              <w:top w:val="nil"/>
              <w:left w:val="nil"/>
              <w:bottom w:val="nil"/>
              <w:right w:val="nil"/>
            </w:tcBorders>
            <w:shd w:val="clear" w:color="auto" w:fill="FFFFFF"/>
            <w:vAlign w:val="top"/>
          </w:tcPr>
          <w:p w14:paraId="07508FB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2C28971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7FCBD54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0.93</w:t>
            </w:r>
          </w:p>
        </w:tc>
        <w:tc>
          <w:tcPr>
            <w:tcBorders>
              <w:top w:val="nil"/>
              <w:left w:val="nil"/>
              <w:bottom w:val="nil"/>
              <w:right w:val="nil"/>
            </w:tcBorders>
            <w:shd w:val="clear" w:color="auto" w:fill="FFFFFF"/>
            <w:vAlign w:val="top"/>
          </w:tcPr>
          <w:p w14:paraId="2620F51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47 (10.8)</w:t>
            </w:r>
          </w:p>
        </w:tc>
        <w:tc>
          <w:tcPr>
            <w:tcBorders>
              <w:top w:val="nil"/>
              <w:left w:val="nil"/>
              <w:bottom w:val="nil"/>
              <w:right w:val="nil"/>
            </w:tcBorders>
            <w:shd w:val="clear" w:color="auto" w:fill="FFFFFF"/>
            <w:vAlign w:val="top"/>
          </w:tcPr>
          <w:p w14:paraId="0D3E4B3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1ABACC5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2774A5A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4119A96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3454D88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6DD91E9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360</w:t>
            </w:r>
          </w:p>
        </w:tc>
        <w:tc>
          <w:tcPr>
            <w:tcBorders>
              <w:top w:val="nil"/>
              <w:left w:val="nil"/>
              <w:bottom w:val="nil"/>
              <w:right w:val="nil"/>
            </w:tcBorders>
            <w:shd w:val="clear" w:color="auto" w:fill="FFFFFF"/>
            <w:vAlign w:val="top"/>
          </w:tcPr>
          <w:p w14:paraId="564A2DF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 12 weeks</w:t>
            </w:r>
          </w:p>
        </w:tc>
        <w:tc>
          <w:tcPr>
            <w:tcBorders>
              <w:top w:val="nil"/>
              <w:left w:val="nil"/>
              <w:bottom w:val="nil"/>
              <w:right w:val="nil"/>
            </w:tcBorders>
            <w:shd w:val="clear" w:color="auto" w:fill="FFFFFF"/>
            <w:vAlign w:val="top"/>
          </w:tcPr>
          <w:p w14:paraId="754917E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29F866F4">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08DA59E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Sweden</w:t>
            </w:r>
          </w:p>
        </w:tc>
        <w:tc>
          <w:tcPr>
            <w:tcBorders>
              <w:top w:val="nil"/>
              <w:left w:val="nil"/>
              <w:bottom w:val="nil"/>
              <w:right w:val="nil"/>
            </w:tcBorders>
            <w:shd w:val="clear" w:color="auto" w:fill="FFFFFF"/>
            <w:vAlign w:val="top"/>
          </w:tcPr>
          <w:p w14:paraId="45EC181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6C822C1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26151CB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0.93</w:t>
            </w:r>
          </w:p>
        </w:tc>
        <w:tc>
          <w:tcPr>
            <w:tcBorders>
              <w:top w:val="nil"/>
              <w:left w:val="nil"/>
              <w:bottom w:val="nil"/>
              <w:right w:val="nil"/>
            </w:tcBorders>
            <w:shd w:val="clear" w:color="auto" w:fill="FFFFFF"/>
            <w:vAlign w:val="top"/>
          </w:tcPr>
          <w:p w14:paraId="7C214E4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47 (10.8)</w:t>
            </w:r>
          </w:p>
        </w:tc>
        <w:tc>
          <w:tcPr>
            <w:tcBorders>
              <w:top w:val="nil"/>
              <w:left w:val="nil"/>
              <w:bottom w:val="nil"/>
              <w:right w:val="nil"/>
            </w:tcBorders>
            <w:shd w:val="clear" w:color="auto" w:fill="FFFFFF"/>
            <w:vAlign w:val="top"/>
          </w:tcPr>
          <w:p w14:paraId="0681720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40</w:t>
            </w:r>
          </w:p>
        </w:tc>
        <w:tc>
          <w:tcPr>
            <w:tcBorders>
              <w:top w:val="nil"/>
              <w:left w:val="nil"/>
              <w:bottom w:val="nil"/>
              <w:right w:val="nil"/>
            </w:tcBorders>
            <w:shd w:val="clear" w:color="auto" w:fill="FFFFFF"/>
            <w:vAlign w:val="top"/>
          </w:tcPr>
          <w:p w14:paraId="719FB11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0FFC56C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Aerobic</w:t>
            </w:r>
          </w:p>
        </w:tc>
        <w:tc>
          <w:tcPr>
            <w:tcBorders>
              <w:top w:val="nil"/>
              <w:left w:val="nil"/>
              <w:bottom w:val="nil"/>
              <w:right w:val="nil"/>
            </w:tcBorders>
            <w:shd w:val="clear" w:color="auto" w:fill="FFFFFF"/>
            <w:vAlign w:val="top"/>
          </w:tcPr>
          <w:p w14:paraId="7F5A965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3771C03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w:t>
            </w:r>
          </w:p>
        </w:tc>
        <w:tc>
          <w:tcPr>
            <w:tcBorders>
              <w:top w:val="nil"/>
              <w:left w:val="nil"/>
              <w:bottom w:val="nil"/>
              <w:right w:val="nil"/>
            </w:tcBorders>
            <w:shd w:val="clear" w:color="auto" w:fill="FFFFFF"/>
            <w:vAlign w:val="top"/>
          </w:tcPr>
          <w:p w14:paraId="19E9A7D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360</w:t>
            </w:r>
          </w:p>
        </w:tc>
        <w:tc>
          <w:tcPr>
            <w:tcBorders>
              <w:top w:val="nil"/>
              <w:left w:val="nil"/>
              <w:bottom w:val="nil"/>
              <w:right w:val="nil"/>
            </w:tcBorders>
            <w:shd w:val="clear" w:color="auto" w:fill="FFFFFF"/>
            <w:vAlign w:val="top"/>
          </w:tcPr>
          <w:p w14:paraId="01E9087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24 weeks</w:t>
            </w:r>
          </w:p>
        </w:tc>
        <w:tc>
          <w:tcPr>
            <w:tcBorders>
              <w:top w:val="nil"/>
              <w:left w:val="nil"/>
              <w:bottom w:val="nil"/>
              <w:right w:val="nil"/>
            </w:tcBorders>
            <w:shd w:val="clear" w:color="auto" w:fill="FFFFFF"/>
            <w:vAlign w:val="top"/>
          </w:tcPr>
          <w:p w14:paraId="6D0F12F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227496C4">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26379C2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Sweden</w:t>
            </w:r>
          </w:p>
        </w:tc>
        <w:tc>
          <w:tcPr>
            <w:tcBorders>
              <w:top w:val="nil"/>
              <w:left w:val="nil"/>
              <w:bottom w:val="nil"/>
              <w:right w:val="nil"/>
            </w:tcBorders>
            <w:shd w:val="clear" w:color="auto" w:fill="FFFFFF"/>
            <w:vAlign w:val="top"/>
          </w:tcPr>
          <w:p w14:paraId="52B6134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6EBC18F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30</w:t>
            </w:r>
          </w:p>
        </w:tc>
        <w:tc>
          <w:tcPr>
            <w:tcBorders>
              <w:top w:val="nil"/>
              <w:left w:val="nil"/>
              <w:bottom w:val="nil"/>
              <w:right w:val="nil"/>
            </w:tcBorders>
            <w:shd w:val="clear" w:color="auto" w:fill="FFFFFF"/>
            <w:vAlign w:val="top"/>
          </w:tcPr>
          <w:p w14:paraId="4328B15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0.83</w:t>
            </w:r>
          </w:p>
        </w:tc>
        <w:tc>
          <w:tcPr>
            <w:tcBorders>
              <w:top w:val="nil"/>
              <w:left w:val="nil"/>
              <w:bottom w:val="nil"/>
              <w:right w:val="nil"/>
            </w:tcBorders>
            <w:shd w:val="clear" w:color="auto" w:fill="FFFFFF"/>
            <w:vAlign w:val="top"/>
          </w:tcPr>
          <w:p w14:paraId="53642C2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41.5 (11.4)</w:t>
            </w:r>
          </w:p>
        </w:tc>
        <w:tc>
          <w:tcPr>
            <w:tcBorders>
              <w:top w:val="nil"/>
              <w:left w:val="nil"/>
              <w:bottom w:val="nil"/>
              <w:right w:val="nil"/>
            </w:tcBorders>
            <w:shd w:val="clear" w:color="auto" w:fill="FFFFFF"/>
            <w:vAlign w:val="top"/>
          </w:tcPr>
          <w:p w14:paraId="296E733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6B5AE80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nil"/>
              <w:right w:val="nil"/>
            </w:tcBorders>
            <w:shd w:val="clear" w:color="auto" w:fill="FFFFFF"/>
            <w:vAlign w:val="top"/>
          </w:tcPr>
          <w:p w14:paraId="6BB69D3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nil"/>
              <w:right w:val="nil"/>
            </w:tcBorders>
            <w:shd w:val="clear" w:color="auto" w:fill="FFFFFF"/>
            <w:vAlign w:val="top"/>
          </w:tcPr>
          <w:p w14:paraId="301E234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0AFB09C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258E316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nil"/>
              <w:right w:val="nil"/>
            </w:tcBorders>
            <w:shd w:val="clear" w:color="auto" w:fill="FFFFFF"/>
            <w:vAlign w:val="top"/>
          </w:tcPr>
          <w:p w14:paraId="3410445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 12 weeks, 24 weeks</w:t>
            </w:r>
          </w:p>
        </w:tc>
        <w:tc>
          <w:tcPr>
            <w:tcBorders>
              <w:top w:val="nil"/>
              <w:left w:val="nil"/>
              <w:bottom w:val="nil"/>
              <w:right w:val="nil"/>
            </w:tcBorders>
            <w:shd w:val="clear" w:color="auto" w:fill="FFFFFF"/>
            <w:vAlign w:val="top"/>
          </w:tcPr>
          <w:p w14:paraId="3FAC29A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49949671">
        <w:tblPrEx>
          <w:tblCellMar>
            <w:top w:w="0" w:type="dxa"/>
            <w:left w:w="60" w:type="dxa"/>
            <w:bottom w:w="0" w:type="dxa"/>
            <w:right w:w="60" w:type="dxa"/>
          </w:tblCellMar>
        </w:tblPrEx>
        <w:trPr>
          <w:cantSplit/>
        </w:trPr>
        <w:tc>
          <w:tcPr>
            <w:gridSpan w:val="13"/>
            <w:tcBorders>
              <w:top w:val="nil"/>
              <w:left w:val="nil"/>
              <w:bottom w:val="nil"/>
              <w:right w:val="nil"/>
            </w:tcBorders>
            <w:shd w:val="clear" w:color="auto" w:fill="FFFFFF"/>
            <w:tcMar>
              <w:top w:w="25" w:type="dxa"/>
            </w:tcMar>
            <w:vAlign w:val="top"/>
          </w:tcPr>
          <w:p w14:paraId="3A37CC97">
            <w:pPr>
              <w:keepNext/>
              <w:widowControl/>
              <w:spacing w:before="0" w:after="60"/>
              <w:jc w:val="left"/>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Xie2022</w:t>
            </w:r>
            <w:r>
              <w:rPr>
                <w:rFonts w:hint="default" w:ascii="Times New Roman" w:hAnsi="Times New Roman" w:eastAsia="Aptos" w:cs="Times New Roman"/>
                <w:b w:val="0"/>
                <w:color w:val="000000"/>
                <w:kern w:val="0"/>
                <w:sz w:val="20"/>
                <w:lang w:eastAsia="en-US"/>
              </w:rPr>
              <w:fldChar w:fldCharType="begin"/>
            </w:r>
            <w:r>
              <w:rPr>
                <w:rFonts w:hint="eastAsia" w:ascii="Times New Roman" w:hAnsi="Times New Roman" w:eastAsia="Aptos" w:cs="Times New Roman"/>
                <w:b w:val="0"/>
                <w:color w:val="000000"/>
                <w:kern w:val="0"/>
                <w:sz w:val="20"/>
                <w:lang w:eastAsia="zh-CN"/>
              </w:rPr>
              <w:instrText xml:space="preserve"> ADDIN EN.CITE &lt;EndNote&gt;&lt;Cite&gt;&lt;Author&gt;Xie&lt;/Author&gt;&lt;Year&gt;2022&lt;/Year&gt;&lt;RecNum&gt;58&lt;/RecNum&gt;&lt;DisplayText&gt;(27)&lt;/DisplayText&gt;&lt;record&gt;&lt;rec-number&gt;58&lt;/rec-number&gt;&lt;foreign-keys&gt;&lt;key app="EN" db-id="52rfzf2ekdfr5refxzivrt0g2xsztxdarsz0" timestamp="1747990617"&gt;58&lt;/key&gt;&lt;/foreign-keys&gt;&lt;ref-type name="Journal Article"&gt;17&lt;/ref-type&gt;&lt;contributors&gt;&lt;authors&gt;&lt;author&gt;Xie,Yao Jie&lt;/author&gt;&lt;author&gt;Tian,Longben&lt;/author&gt;&lt;author&gt;Hui,Stanley Sai-Chuen&lt;/author&gt;&lt;author&gt;Qin,Jing&lt;/author&gt;&lt;author&gt;Gao,Yang&lt;/author&gt;&lt;author&gt;Zhang,Dexing&lt;/author&gt;&lt;author&gt;Ma,Tongyu&lt;/author&gt;&lt;author&gt;Suen,Lorna Kwai Ping&lt;/author&gt;&lt;author&gt;Wang,Harry Haoxiang&lt;/author&gt;&lt;author&gt;Liu,Zhao-Min&lt;/author&gt;&lt;author&gt;Hao,Chun&lt;/author&gt;&lt;author&gt;Yang,Lin&lt;/author&gt;&lt;author&gt;Loke,Alice Yuen&lt;/author&gt;&lt;/authors&gt;&lt;/contributors&gt;&lt;titles&gt;&lt;title&gt;Efficacy and feasibility of a 12-week Tai Chi training for the prophylaxis of episodic migraine in Hong Kong Chinese women: A randomized controlled trial&lt;/title&gt;&lt;secondary-title&gt;Frontiers in Public Health&lt;/secondary-title&gt;&lt;short-title&gt;TAI CHI FOR MIGRAINE PROPHYLAXIS&lt;/short-title&gt;&lt;/titles&gt;&lt;periodical&gt;&lt;full-title&gt;Frontiers in Public Health&lt;/full-title&gt;&lt;/periodical&gt;&lt;volume&gt;Volume 10 - 2022&lt;/volume&gt;&lt;keywords&gt;&lt;keyword&gt;Migraine,prophylaxis,Tai Chi,Chinese,Women,randomized controlled trial&lt;/keyword&gt;&lt;/keywords&gt;&lt;dates&gt;&lt;year&gt;2022&lt;/year&gt;&lt;pub-dates&gt;&lt;date&gt;2022-December-13&lt;/date&gt;&lt;/pub-dates&gt;&lt;/dates&gt;&lt;isbn&gt;2296-2565&lt;/isbn&gt;&lt;work-type&gt;Clinical Trial&lt;/work-type&gt;&lt;urls&gt;&lt;related-urls&gt;&lt;url&gt;https://www.frontiersin.org/journals/public-health/articles/10.3389/fpubh.2022.1000594&lt;/url&gt;&lt;/related-urls&gt;&lt;/urls&gt;&lt;electronic-resource-num&gt;10.3389/fpubh.2022.1000594&lt;/electronic-resource-num&gt;&lt;language&gt;English&lt;/language&gt;&lt;/record&gt;&lt;/Cite&gt;&lt;/EndNote&gt;</w:instrText>
            </w:r>
            <w:r>
              <w:rPr>
                <w:rFonts w:hint="default" w:ascii="Times New Roman" w:hAnsi="Times New Roman" w:eastAsia="Aptos" w:cs="Times New Roman"/>
                <w:b w:val="0"/>
                <w:color w:val="000000"/>
                <w:kern w:val="0"/>
                <w:sz w:val="20"/>
                <w:lang w:eastAsia="en-US"/>
              </w:rPr>
              <w:fldChar w:fldCharType="separate"/>
            </w:r>
            <w:r>
              <w:rPr>
                <w:rFonts w:hint="eastAsia" w:ascii="Times New Roman" w:hAnsi="Times New Roman" w:eastAsia="Aptos" w:cs="Times New Roman"/>
                <w:b w:val="0"/>
                <w:color w:val="000000"/>
                <w:kern w:val="0"/>
                <w:sz w:val="20"/>
                <w:szCs w:val="24"/>
                <w:lang w:val="en-US" w:eastAsia="zh-CN" w:bidi="ar-SA"/>
              </w:rPr>
              <w:t>(27)</w:t>
            </w:r>
            <w:r>
              <w:rPr>
                <w:rFonts w:hint="default" w:ascii="Times New Roman" w:hAnsi="Times New Roman" w:eastAsia="Aptos" w:cs="Times New Roman"/>
                <w:b w:val="0"/>
                <w:color w:val="000000"/>
                <w:kern w:val="0"/>
                <w:sz w:val="20"/>
                <w:lang w:eastAsia="en-US"/>
              </w:rPr>
              <w:fldChar w:fldCharType="end"/>
            </w:r>
          </w:p>
        </w:tc>
      </w:tr>
      <w:tr w14:paraId="2F908492">
        <w:tblPrEx>
          <w:tblCellMar>
            <w:top w:w="0" w:type="dxa"/>
            <w:left w:w="60" w:type="dxa"/>
            <w:bottom w:w="0" w:type="dxa"/>
            <w:right w:w="60" w:type="dxa"/>
          </w:tblCellMar>
        </w:tblPrEx>
        <w:trPr>
          <w:cantSplit/>
        </w:trPr>
        <w:tc>
          <w:tcPr>
            <w:tcBorders>
              <w:top w:val="nil"/>
              <w:left w:val="nil"/>
              <w:bottom w:val="nil"/>
              <w:right w:val="nil"/>
            </w:tcBorders>
            <w:shd w:val="clear" w:color="auto" w:fill="FFFFFF"/>
            <w:vAlign w:val="top"/>
          </w:tcPr>
          <w:p w14:paraId="768AB9BC">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China</w:t>
            </w:r>
          </w:p>
        </w:tc>
        <w:tc>
          <w:tcPr>
            <w:tcBorders>
              <w:top w:val="nil"/>
              <w:left w:val="nil"/>
              <w:bottom w:val="nil"/>
              <w:right w:val="nil"/>
            </w:tcBorders>
            <w:shd w:val="clear" w:color="auto" w:fill="FFFFFF"/>
            <w:vAlign w:val="top"/>
          </w:tcPr>
          <w:p w14:paraId="2032F5A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0895F32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42</w:t>
            </w:r>
          </w:p>
        </w:tc>
        <w:tc>
          <w:tcPr>
            <w:tcBorders>
              <w:top w:val="nil"/>
              <w:left w:val="nil"/>
              <w:bottom w:val="nil"/>
              <w:right w:val="nil"/>
            </w:tcBorders>
            <w:shd w:val="clear" w:color="auto" w:fill="FFFFFF"/>
            <w:vAlign w:val="top"/>
          </w:tcPr>
          <w:p w14:paraId="5A43DD5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nil"/>
              <w:right w:val="nil"/>
            </w:tcBorders>
            <w:shd w:val="clear" w:color="auto" w:fill="FFFFFF"/>
            <w:vAlign w:val="top"/>
          </w:tcPr>
          <w:p w14:paraId="1145319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50.9 (10.2)</w:t>
            </w:r>
          </w:p>
        </w:tc>
        <w:tc>
          <w:tcPr>
            <w:tcBorders>
              <w:top w:val="nil"/>
              <w:left w:val="nil"/>
              <w:bottom w:val="nil"/>
              <w:right w:val="nil"/>
            </w:tcBorders>
            <w:shd w:val="clear" w:color="auto" w:fill="FFFFFF"/>
            <w:vAlign w:val="top"/>
          </w:tcPr>
          <w:p w14:paraId="32C1EFE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20</w:t>
            </w:r>
          </w:p>
        </w:tc>
        <w:tc>
          <w:tcPr>
            <w:tcBorders>
              <w:top w:val="nil"/>
              <w:left w:val="nil"/>
              <w:bottom w:val="nil"/>
              <w:right w:val="nil"/>
            </w:tcBorders>
            <w:shd w:val="clear" w:color="auto" w:fill="FFFFFF"/>
            <w:vAlign w:val="top"/>
          </w:tcPr>
          <w:p w14:paraId="11A2470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nil"/>
              <w:right w:val="nil"/>
            </w:tcBorders>
            <w:shd w:val="clear" w:color="auto" w:fill="FFFFFF"/>
            <w:vAlign w:val="top"/>
          </w:tcPr>
          <w:p w14:paraId="4D96E9D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Tai Chi</w:t>
            </w:r>
          </w:p>
        </w:tc>
        <w:tc>
          <w:tcPr>
            <w:tcBorders>
              <w:top w:val="nil"/>
              <w:left w:val="nil"/>
              <w:bottom w:val="nil"/>
              <w:right w:val="nil"/>
            </w:tcBorders>
            <w:shd w:val="clear" w:color="auto" w:fill="FFFFFF"/>
            <w:vAlign w:val="top"/>
          </w:tcPr>
          <w:p w14:paraId="4FB8BD5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12</w:t>
            </w:r>
          </w:p>
        </w:tc>
        <w:tc>
          <w:tcPr>
            <w:tcBorders>
              <w:top w:val="nil"/>
              <w:left w:val="nil"/>
              <w:bottom w:val="nil"/>
              <w:right w:val="nil"/>
            </w:tcBorders>
            <w:shd w:val="clear" w:color="auto" w:fill="FFFFFF"/>
            <w:vAlign w:val="top"/>
          </w:tcPr>
          <w:p w14:paraId="0ADBA55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3</w:t>
            </w:r>
          </w:p>
        </w:tc>
        <w:tc>
          <w:tcPr>
            <w:tcBorders>
              <w:top w:val="nil"/>
              <w:left w:val="nil"/>
              <w:bottom w:val="nil"/>
              <w:right w:val="nil"/>
            </w:tcBorders>
            <w:shd w:val="clear" w:color="auto" w:fill="FFFFFF"/>
            <w:vAlign w:val="top"/>
          </w:tcPr>
          <w:p w14:paraId="0ECF9C61">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132</w:t>
            </w:r>
          </w:p>
        </w:tc>
        <w:tc>
          <w:tcPr>
            <w:tcBorders>
              <w:top w:val="nil"/>
              <w:left w:val="nil"/>
              <w:bottom w:val="nil"/>
              <w:right w:val="nil"/>
            </w:tcBorders>
            <w:shd w:val="clear" w:color="auto" w:fill="FFFFFF"/>
            <w:vAlign w:val="top"/>
          </w:tcPr>
          <w:p w14:paraId="7EE16FC0">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 24 weeks</w:t>
            </w:r>
          </w:p>
        </w:tc>
        <w:tc>
          <w:tcPr>
            <w:tcBorders>
              <w:top w:val="nil"/>
              <w:left w:val="nil"/>
              <w:bottom w:val="nil"/>
              <w:right w:val="nil"/>
            </w:tcBorders>
            <w:shd w:val="clear" w:color="auto" w:fill="FFFFFF"/>
            <w:vAlign w:val="top"/>
          </w:tcPr>
          <w:p w14:paraId="583F8C22">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r w14:paraId="3DD5FD8E">
        <w:tblPrEx>
          <w:tblCellMar>
            <w:top w:w="0" w:type="dxa"/>
            <w:left w:w="60" w:type="dxa"/>
            <w:bottom w:w="0" w:type="dxa"/>
            <w:right w:w="60" w:type="dxa"/>
          </w:tblCellMar>
        </w:tblPrEx>
        <w:trPr>
          <w:cantSplit/>
        </w:trPr>
        <w:tc>
          <w:tcPr>
            <w:tcBorders>
              <w:top w:val="nil"/>
              <w:left w:val="nil"/>
              <w:bottom w:val="single" w:color="000000" w:sz="12" w:space="0"/>
              <w:right w:val="nil"/>
            </w:tcBorders>
            <w:shd w:val="clear" w:color="auto" w:fill="FFFFFF"/>
            <w:vAlign w:val="top"/>
          </w:tcPr>
          <w:p w14:paraId="0866934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China</w:t>
            </w:r>
          </w:p>
        </w:tc>
        <w:tc>
          <w:tcPr>
            <w:tcBorders>
              <w:top w:val="nil"/>
              <w:left w:val="nil"/>
              <w:bottom w:val="single" w:color="000000" w:sz="12" w:space="0"/>
              <w:right w:val="nil"/>
            </w:tcBorders>
            <w:shd w:val="clear" w:color="auto" w:fill="FFFFFF"/>
            <w:vAlign w:val="top"/>
          </w:tcPr>
          <w:p w14:paraId="0E2BE5D5">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Y</w:t>
            </w:r>
          </w:p>
        </w:tc>
        <w:tc>
          <w:tcPr>
            <w:tcBorders>
              <w:top w:val="nil"/>
              <w:left w:val="nil"/>
              <w:bottom w:val="single" w:color="000000" w:sz="12" w:space="0"/>
              <w:right w:val="nil"/>
            </w:tcBorders>
            <w:shd w:val="clear" w:color="auto" w:fill="FFFFFF"/>
            <w:vAlign w:val="top"/>
          </w:tcPr>
          <w:p w14:paraId="51DEC1FD">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40</w:t>
            </w:r>
          </w:p>
        </w:tc>
        <w:tc>
          <w:tcPr>
            <w:tcBorders>
              <w:top w:val="nil"/>
              <w:left w:val="nil"/>
              <w:bottom w:val="single" w:color="000000" w:sz="12" w:space="0"/>
              <w:right w:val="nil"/>
            </w:tcBorders>
            <w:shd w:val="clear" w:color="auto" w:fill="FFFFFF"/>
            <w:vAlign w:val="top"/>
          </w:tcPr>
          <w:p w14:paraId="318EFA3F">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1.00</w:t>
            </w:r>
          </w:p>
        </w:tc>
        <w:tc>
          <w:tcPr>
            <w:tcBorders>
              <w:top w:val="nil"/>
              <w:left w:val="nil"/>
              <w:bottom w:val="single" w:color="000000" w:sz="12" w:space="0"/>
              <w:right w:val="nil"/>
            </w:tcBorders>
            <w:shd w:val="clear" w:color="auto" w:fill="FFFFFF"/>
            <w:vAlign w:val="top"/>
          </w:tcPr>
          <w:p w14:paraId="7C5895E9">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47.1 (11.8)</w:t>
            </w:r>
          </w:p>
        </w:tc>
        <w:tc>
          <w:tcPr>
            <w:tcBorders>
              <w:top w:val="nil"/>
              <w:left w:val="nil"/>
              <w:bottom w:val="single" w:color="000000" w:sz="12" w:space="0"/>
              <w:right w:val="nil"/>
            </w:tcBorders>
            <w:shd w:val="clear" w:color="auto" w:fill="FFFFFF"/>
            <w:vAlign w:val="top"/>
          </w:tcPr>
          <w:p w14:paraId="4700F6C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single" w:color="000000" w:sz="12" w:space="0"/>
              <w:right w:val="nil"/>
            </w:tcBorders>
            <w:shd w:val="clear" w:color="auto" w:fill="FFFFFF"/>
            <w:vAlign w:val="top"/>
          </w:tcPr>
          <w:p w14:paraId="19235D4E">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NA</w:t>
            </w:r>
          </w:p>
        </w:tc>
        <w:tc>
          <w:tcPr>
            <w:tcBorders>
              <w:top w:val="nil"/>
              <w:left w:val="nil"/>
              <w:bottom w:val="single" w:color="000000" w:sz="12" w:space="0"/>
              <w:right w:val="nil"/>
            </w:tcBorders>
            <w:shd w:val="clear" w:color="auto" w:fill="FFFFFF"/>
            <w:vAlign w:val="top"/>
          </w:tcPr>
          <w:p w14:paraId="4133E45A">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Control</w:t>
            </w:r>
          </w:p>
        </w:tc>
        <w:tc>
          <w:tcPr>
            <w:tcBorders>
              <w:top w:val="nil"/>
              <w:left w:val="nil"/>
              <w:bottom w:val="single" w:color="000000" w:sz="12" w:space="0"/>
              <w:right w:val="nil"/>
            </w:tcBorders>
            <w:shd w:val="clear" w:color="auto" w:fill="FFFFFF"/>
            <w:vAlign w:val="top"/>
          </w:tcPr>
          <w:p w14:paraId="1E534E73">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single" w:color="000000" w:sz="12" w:space="0"/>
              <w:right w:val="nil"/>
            </w:tcBorders>
            <w:shd w:val="clear" w:color="auto" w:fill="FFFFFF"/>
            <w:vAlign w:val="top"/>
          </w:tcPr>
          <w:p w14:paraId="00D6F26B">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single" w:color="000000" w:sz="12" w:space="0"/>
              <w:right w:val="nil"/>
            </w:tcBorders>
            <w:shd w:val="clear" w:color="auto" w:fill="FFFFFF"/>
            <w:vAlign w:val="top"/>
          </w:tcPr>
          <w:p w14:paraId="3A3518F6">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0</w:t>
            </w:r>
          </w:p>
        </w:tc>
        <w:tc>
          <w:tcPr>
            <w:tcBorders>
              <w:top w:val="nil"/>
              <w:left w:val="nil"/>
              <w:bottom w:val="single" w:color="000000" w:sz="12" w:space="0"/>
              <w:right w:val="nil"/>
            </w:tcBorders>
            <w:shd w:val="clear" w:color="auto" w:fill="FFFFFF"/>
            <w:vAlign w:val="top"/>
          </w:tcPr>
          <w:p w14:paraId="44587598">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Post, 24 weeks</w:t>
            </w:r>
          </w:p>
        </w:tc>
        <w:tc>
          <w:tcPr>
            <w:tcBorders>
              <w:top w:val="nil"/>
              <w:left w:val="nil"/>
              <w:bottom w:val="single" w:color="000000" w:sz="12" w:space="0"/>
              <w:right w:val="nil"/>
            </w:tcBorders>
            <w:shd w:val="clear" w:color="auto" w:fill="FFFFFF"/>
            <w:vAlign w:val="top"/>
          </w:tcPr>
          <w:p w14:paraId="66BAB174">
            <w:pPr>
              <w:keepNext/>
              <w:widowControl/>
              <w:spacing w:before="0" w:after="60"/>
              <w:jc w:val="center"/>
              <w:rPr>
                <w:rFonts w:hint="default" w:ascii="Times New Roman" w:hAnsi="Times New Roman" w:eastAsia="Aptos" w:cs="Times New Roman"/>
                <w:b w:val="0"/>
                <w:color w:val="000000"/>
                <w:kern w:val="0"/>
                <w:sz w:val="24"/>
                <w:lang w:eastAsia="en-US"/>
              </w:rPr>
            </w:pPr>
            <w:r>
              <w:rPr>
                <w:rFonts w:hint="default" w:ascii="Times New Roman" w:hAnsi="Times New Roman" w:eastAsia="Aptos" w:cs="Times New Roman"/>
                <w:b w:val="0"/>
                <w:color w:val="000000"/>
                <w:kern w:val="0"/>
                <w:sz w:val="20"/>
                <w:lang w:eastAsia="en-US"/>
              </w:rPr>
              <w:t>VAS</w:t>
            </w:r>
          </w:p>
        </w:tc>
      </w:tr>
    </w:tbl>
    <w:p w14:paraId="0B98EF07">
      <w:pPr>
        <w:spacing w:before="180" w:after="180"/>
        <w:rPr>
          <w:rFonts w:ascii="Aptos" w:hAnsi="Aptos" w:eastAsia="Aptos" w:cs="Times New Roman"/>
          <w:sz w:val="24"/>
          <w:szCs w:val="24"/>
          <w:lang w:val="en-US" w:eastAsia="en-US" w:bidi="ar-SA"/>
        </w:rPr>
      </w:pPr>
    </w:p>
    <w:p w14:paraId="38B32973">
      <w:pPr>
        <w:rPr>
          <w:rFonts w:hint="default"/>
          <w:lang w:val="en-US" w:eastAsia="zh-CN"/>
        </w:rPr>
      </w:pPr>
    </w:p>
    <w:p w14:paraId="0FE7CBC4">
      <w:pPr>
        <w:rPr>
          <w:rFonts w:hint="eastAsia" w:eastAsiaTheme="minorEastAsia"/>
          <w:lang w:eastAsia="zh-CN"/>
        </w:rPr>
      </w:pPr>
    </w:p>
    <w:p w14:paraId="274C4AF6">
      <w:pPr>
        <w:rPr>
          <w:rFonts w:hint="eastAsia" w:eastAsiaTheme="minorEastAsia"/>
          <w:lang w:eastAsia="zh-CN"/>
        </w:rPr>
      </w:pPr>
    </w:p>
    <w:p w14:paraId="69A84495">
      <w:pPr>
        <w:rPr>
          <w:rFonts w:hint="eastAsia" w:eastAsiaTheme="minorEastAsia"/>
          <w:lang w:eastAsia="zh-CN"/>
        </w:rPr>
      </w:pPr>
      <w:r>
        <w:rPr>
          <w:rFonts w:hint="eastAsia" w:eastAsiaTheme="minorEastAsia"/>
          <w:lang w:eastAsia="zh-CN"/>
        </w:rPr>
        <w:br w:type="page"/>
      </w:r>
    </w:p>
    <w:p w14:paraId="4CC7D743">
      <w:pPr>
        <w:keepNext/>
        <w:spacing w:after="60"/>
        <w:jc w:val="left"/>
        <w:rPr>
          <w:rFonts w:ascii="Times New Roman" w:hAnsi="Times New Roman" w:cs="Times New Roman"/>
          <w:b/>
          <w:bCs/>
          <w:color w:val="333333"/>
          <w:sz w:val="24"/>
        </w:rPr>
      </w:pPr>
      <w:r>
        <w:rPr>
          <w:rFonts w:hint="eastAsia" w:ascii="Times New Roman" w:hAnsi="Times New Roman" w:cs="Times New Roman"/>
          <w:b/>
          <w:bCs/>
          <w:sz w:val="24"/>
          <w:lang w:eastAsia="zh-CN"/>
        </w:rPr>
        <w:t>Supplementary</w:t>
      </w:r>
      <w:r>
        <w:rPr>
          <w:rFonts w:ascii="Times New Roman" w:hAnsi="Times New Roman" w:cs="Times New Roman"/>
          <w:b/>
          <w:bCs/>
          <w:sz w:val="24"/>
        </w:rPr>
        <w:t xml:space="preserve"> </w:t>
      </w:r>
      <w:r>
        <w:rPr>
          <w:rFonts w:hint="eastAsia" w:ascii="Times New Roman" w:hAnsi="Times New Roman" w:cs="Times New Roman"/>
          <w:b/>
          <w:bCs/>
          <w:sz w:val="24"/>
          <w:lang w:val="en-US" w:eastAsia="zh-CN"/>
        </w:rPr>
        <w:t>3</w:t>
      </w:r>
      <w:r>
        <w:rPr>
          <w:rFonts w:ascii="Times New Roman" w:hAnsi="Times New Roman" w:cs="Times New Roman"/>
          <w:b/>
          <w:bCs/>
          <w:sz w:val="24"/>
        </w:rPr>
        <w:t xml:space="preserve">: </w:t>
      </w:r>
      <w:r>
        <w:rPr>
          <w:rFonts w:ascii="Times New Roman" w:hAnsi="Times New Roman" w:cs="Times New Roman"/>
          <w:b/>
          <w:bCs/>
          <w:color w:val="333333"/>
          <w:sz w:val="24"/>
        </w:rPr>
        <w:t>Risk of Bias in Individual Studies</w:t>
      </w:r>
    </w:p>
    <w:p w14:paraId="64233127">
      <w:pPr>
        <w:keepNext/>
        <w:spacing w:after="60"/>
        <w:jc w:val="center"/>
        <w:rPr>
          <w:rFonts w:hint="default" w:ascii="Times New Roman" w:hAnsi="Times New Roman" w:cs="Times New Roman" w:eastAsiaTheme="minorEastAsia"/>
          <w:b/>
          <w:bCs/>
          <w:color w:val="333333"/>
          <w:sz w:val="24"/>
          <w:lang w:val="en-US" w:eastAsia="zh-CN"/>
        </w:rPr>
      </w:pPr>
      <w:r>
        <w:rPr>
          <w:rFonts w:hint="eastAsia" w:ascii="Times New Roman" w:hAnsi="Times New Roman" w:cs="Times New Roman"/>
          <w:b/>
          <w:bCs/>
          <w:color w:val="333333"/>
          <w:sz w:val="24"/>
          <w:lang w:val="en-US" w:eastAsia="zh-CN"/>
        </w:rPr>
        <w:t>Table S3  Risk of Bias in Individual Studies</w:t>
      </w:r>
    </w:p>
    <w:tbl>
      <w:tblPr>
        <w:tblStyle w:val="3"/>
        <w:tblW w:w="13716"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68"/>
        <w:gridCol w:w="1876"/>
        <w:gridCol w:w="2117"/>
        <w:gridCol w:w="2116"/>
        <w:gridCol w:w="2014"/>
        <w:gridCol w:w="2139"/>
        <w:gridCol w:w="1686"/>
      </w:tblGrid>
      <w:tr w14:paraId="3FF2E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1768" w:type="dxa"/>
            <w:tcBorders>
              <w:top w:val="single" w:color="000000" w:sz="12" w:space="0"/>
              <w:left w:val="nil"/>
              <w:bottom w:val="single" w:color="000000" w:sz="4" w:space="0"/>
              <w:right w:val="nil"/>
              <w:tl2br w:val="nil"/>
            </w:tcBorders>
            <w:shd w:val="clear" w:color="auto" w:fill="FFFFFF"/>
            <w:noWrap/>
            <w:vAlign w:val="center"/>
          </w:tcPr>
          <w:p w14:paraId="6232D625">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Author, Year</w:t>
            </w:r>
          </w:p>
        </w:tc>
        <w:tc>
          <w:tcPr>
            <w:tcW w:w="1876" w:type="dxa"/>
            <w:tcBorders>
              <w:top w:val="single" w:color="000000" w:sz="12" w:space="0"/>
              <w:left w:val="nil"/>
              <w:bottom w:val="single" w:color="000000" w:sz="4" w:space="0"/>
              <w:right w:val="nil"/>
            </w:tcBorders>
            <w:shd w:val="clear" w:color="auto" w:fill="FFFFFF"/>
            <w:noWrap/>
            <w:vAlign w:val="center"/>
          </w:tcPr>
          <w:p w14:paraId="3391DCC7">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Bias arising from the randomization process</w:t>
            </w:r>
          </w:p>
        </w:tc>
        <w:tc>
          <w:tcPr>
            <w:tcW w:w="2117" w:type="dxa"/>
            <w:tcBorders>
              <w:top w:val="single" w:color="000000" w:sz="12" w:space="0"/>
              <w:left w:val="nil"/>
              <w:bottom w:val="single" w:color="000000" w:sz="4" w:space="0"/>
              <w:right w:val="nil"/>
            </w:tcBorders>
            <w:shd w:val="clear" w:color="auto" w:fill="FFFFFF"/>
            <w:noWrap/>
            <w:vAlign w:val="center"/>
          </w:tcPr>
          <w:p w14:paraId="39EEB21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Bias due to deviations from intended interventions</w:t>
            </w:r>
          </w:p>
        </w:tc>
        <w:tc>
          <w:tcPr>
            <w:tcW w:w="2116" w:type="dxa"/>
            <w:tcBorders>
              <w:top w:val="single" w:color="000000" w:sz="12" w:space="0"/>
              <w:left w:val="nil"/>
              <w:bottom w:val="single" w:color="000000" w:sz="4" w:space="0"/>
              <w:right w:val="nil"/>
            </w:tcBorders>
            <w:shd w:val="clear" w:color="auto" w:fill="FFFFFF"/>
            <w:noWrap/>
            <w:vAlign w:val="center"/>
          </w:tcPr>
          <w:p w14:paraId="3B0414C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Bias due to missing outcome data</w:t>
            </w:r>
          </w:p>
        </w:tc>
        <w:tc>
          <w:tcPr>
            <w:tcW w:w="2014" w:type="dxa"/>
            <w:tcBorders>
              <w:top w:val="single" w:color="000000" w:sz="12" w:space="0"/>
              <w:left w:val="nil"/>
              <w:bottom w:val="single" w:color="000000" w:sz="4" w:space="0"/>
              <w:right w:val="nil"/>
            </w:tcBorders>
            <w:shd w:val="clear" w:color="auto" w:fill="FFFFFF"/>
            <w:noWrap/>
            <w:vAlign w:val="center"/>
          </w:tcPr>
          <w:p w14:paraId="15027D1A">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Bias in measurement of the outcome</w:t>
            </w:r>
          </w:p>
        </w:tc>
        <w:tc>
          <w:tcPr>
            <w:tcW w:w="2139" w:type="dxa"/>
            <w:tcBorders>
              <w:top w:val="single" w:color="000000" w:sz="12" w:space="0"/>
              <w:left w:val="nil"/>
              <w:bottom w:val="single" w:color="000000" w:sz="4" w:space="0"/>
              <w:right w:val="nil"/>
            </w:tcBorders>
            <w:shd w:val="clear" w:color="auto" w:fill="FFFFFF"/>
            <w:noWrap/>
            <w:vAlign w:val="center"/>
          </w:tcPr>
          <w:p w14:paraId="2B21190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Bias in selection of the reported result</w:t>
            </w:r>
          </w:p>
        </w:tc>
        <w:tc>
          <w:tcPr>
            <w:tcW w:w="1686" w:type="dxa"/>
            <w:tcBorders>
              <w:top w:val="single" w:color="000000" w:sz="12" w:space="0"/>
              <w:left w:val="nil"/>
              <w:bottom w:val="single" w:color="000000" w:sz="4" w:space="0"/>
              <w:right w:val="nil"/>
            </w:tcBorders>
            <w:shd w:val="clear" w:color="auto" w:fill="FFFFFF"/>
            <w:noWrap/>
            <w:vAlign w:val="center"/>
          </w:tcPr>
          <w:p w14:paraId="0DA30457">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Overall bias</w:t>
            </w:r>
          </w:p>
        </w:tc>
      </w:tr>
      <w:tr w14:paraId="6FFB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768" w:type="dxa"/>
            <w:tcBorders>
              <w:top w:val="single" w:color="000000" w:sz="4" w:space="0"/>
              <w:left w:val="nil"/>
              <w:bottom w:val="nil"/>
              <w:right w:val="nil"/>
            </w:tcBorders>
            <w:shd w:val="clear" w:color="auto" w:fill="FFFFFF"/>
            <w:noWrap/>
            <w:vAlign w:val="center"/>
          </w:tcPr>
          <w:p w14:paraId="42CB8B4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Alipouri2023</w:t>
            </w:r>
          </w:p>
        </w:tc>
        <w:tc>
          <w:tcPr>
            <w:tcW w:w="1876" w:type="dxa"/>
            <w:tcBorders>
              <w:top w:val="single" w:color="000000" w:sz="4" w:space="0"/>
              <w:left w:val="nil"/>
              <w:bottom w:val="nil"/>
              <w:right w:val="nil"/>
            </w:tcBorders>
            <w:shd w:val="clear" w:color="auto" w:fill="FFFFFF"/>
            <w:noWrap/>
            <w:vAlign w:val="center"/>
          </w:tcPr>
          <w:p w14:paraId="555CA547">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single" w:color="000000" w:sz="4" w:space="0"/>
              <w:left w:val="nil"/>
              <w:bottom w:val="nil"/>
              <w:right w:val="nil"/>
            </w:tcBorders>
            <w:shd w:val="clear" w:color="auto" w:fill="FFFFFF"/>
            <w:noWrap/>
            <w:vAlign w:val="center"/>
          </w:tcPr>
          <w:p w14:paraId="587412A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6" w:type="dxa"/>
            <w:tcBorders>
              <w:top w:val="single" w:color="000000" w:sz="4" w:space="0"/>
              <w:left w:val="nil"/>
              <w:bottom w:val="nil"/>
              <w:right w:val="nil"/>
            </w:tcBorders>
            <w:shd w:val="clear" w:color="auto" w:fill="FFFFFF"/>
            <w:noWrap/>
            <w:vAlign w:val="center"/>
          </w:tcPr>
          <w:p w14:paraId="1401FAB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single" w:color="000000" w:sz="4" w:space="0"/>
              <w:left w:val="nil"/>
              <w:bottom w:val="nil"/>
              <w:right w:val="nil"/>
            </w:tcBorders>
            <w:shd w:val="clear" w:color="auto" w:fill="FFFFFF"/>
            <w:noWrap/>
            <w:vAlign w:val="center"/>
          </w:tcPr>
          <w:p w14:paraId="0704A83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39" w:type="dxa"/>
            <w:tcBorders>
              <w:top w:val="single" w:color="000000" w:sz="4" w:space="0"/>
              <w:left w:val="nil"/>
              <w:bottom w:val="nil"/>
              <w:right w:val="nil"/>
            </w:tcBorders>
            <w:shd w:val="clear" w:color="auto" w:fill="FFFFFF"/>
            <w:noWrap/>
            <w:vAlign w:val="center"/>
          </w:tcPr>
          <w:p w14:paraId="6385590A">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single" w:color="000000" w:sz="4" w:space="0"/>
              <w:left w:val="nil"/>
              <w:bottom w:val="nil"/>
              <w:right w:val="nil"/>
            </w:tcBorders>
            <w:shd w:val="clear" w:color="auto" w:fill="FFFFFF"/>
            <w:noWrap/>
            <w:vAlign w:val="center"/>
          </w:tcPr>
          <w:p w14:paraId="7BF0E9E5">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w:t>
            </w:r>
          </w:p>
        </w:tc>
      </w:tr>
      <w:tr w14:paraId="714CC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105AA5E7">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Aslani2022</w:t>
            </w:r>
          </w:p>
        </w:tc>
        <w:tc>
          <w:tcPr>
            <w:tcW w:w="1876" w:type="dxa"/>
            <w:tcBorders>
              <w:top w:val="nil"/>
              <w:left w:val="nil"/>
              <w:bottom w:val="nil"/>
              <w:right w:val="nil"/>
            </w:tcBorders>
            <w:shd w:val="clear" w:color="auto" w:fill="FFFFFF"/>
            <w:noWrap/>
            <w:vAlign w:val="center"/>
          </w:tcPr>
          <w:p w14:paraId="7BB9F72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7" w:type="dxa"/>
            <w:tcBorders>
              <w:top w:val="nil"/>
              <w:left w:val="nil"/>
              <w:bottom w:val="nil"/>
              <w:right w:val="nil"/>
            </w:tcBorders>
            <w:shd w:val="clear" w:color="auto" w:fill="FFFFFF"/>
            <w:noWrap/>
            <w:vAlign w:val="center"/>
          </w:tcPr>
          <w:p w14:paraId="5FCA4C5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404877A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014" w:type="dxa"/>
            <w:tcBorders>
              <w:top w:val="nil"/>
              <w:left w:val="nil"/>
              <w:bottom w:val="nil"/>
              <w:right w:val="nil"/>
            </w:tcBorders>
            <w:shd w:val="clear" w:color="auto" w:fill="FFFFFF"/>
            <w:noWrap/>
            <w:vAlign w:val="center"/>
          </w:tcPr>
          <w:p w14:paraId="779CF775">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371614F9">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1686" w:type="dxa"/>
            <w:tcBorders>
              <w:top w:val="nil"/>
              <w:left w:val="nil"/>
              <w:bottom w:val="nil"/>
              <w:right w:val="nil"/>
            </w:tcBorders>
            <w:shd w:val="clear" w:color="auto" w:fill="FFFFFF"/>
            <w:noWrap/>
            <w:vAlign w:val="center"/>
          </w:tcPr>
          <w:p w14:paraId="4E6B945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6A84E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3B0E5A2B">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Bond2018</w:t>
            </w:r>
          </w:p>
        </w:tc>
        <w:tc>
          <w:tcPr>
            <w:tcW w:w="1876" w:type="dxa"/>
            <w:tcBorders>
              <w:top w:val="nil"/>
              <w:left w:val="nil"/>
              <w:bottom w:val="nil"/>
              <w:right w:val="nil"/>
            </w:tcBorders>
            <w:shd w:val="clear" w:color="auto" w:fill="FFFFFF"/>
            <w:noWrap/>
            <w:vAlign w:val="center"/>
          </w:tcPr>
          <w:p w14:paraId="4091537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11C55B9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0396383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nil"/>
              <w:left w:val="nil"/>
              <w:bottom w:val="nil"/>
              <w:right w:val="nil"/>
            </w:tcBorders>
            <w:shd w:val="clear" w:color="auto" w:fill="FFFFFF"/>
            <w:noWrap/>
            <w:vAlign w:val="center"/>
          </w:tcPr>
          <w:p w14:paraId="4C2FA04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39" w:type="dxa"/>
            <w:tcBorders>
              <w:top w:val="nil"/>
              <w:left w:val="nil"/>
              <w:bottom w:val="nil"/>
              <w:right w:val="nil"/>
            </w:tcBorders>
            <w:shd w:val="clear" w:color="auto" w:fill="FFFFFF"/>
            <w:noWrap/>
            <w:vAlign w:val="center"/>
          </w:tcPr>
          <w:p w14:paraId="0F323293">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31BB96F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75C78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1E353932">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Boroujeni2014</w:t>
            </w:r>
          </w:p>
        </w:tc>
        <w:tc>
          <w:tcPr>
            <w:tcW w:w="1876" w:type="dxa"/>
            <w:tcBorders>
              <w:top w:val="nil"/>
              <w:left w:val="nil"/>
              <w:bottom w:val="nil"/>
              <w:right w:val="nil"/>
            </w:tcBorders>
            <w:shd w:val="clear" w:color="auto" w:fill="FFFFFF"/>
            <w:noWrap/>
            <w:vAlign w:val="center"/>
          </w:tcPr>
          <w:p w14:paraId="5C44C6E4">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693B5A0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7FE8B78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014" w:type="dxa"/>
            <w:tcBorders>
              <w:top w:val="nil"/>
              <w:left w:val="nil"/>
              <w:bottom w:val="nil"/>
              <w:right w:val="nil"/>
            </w:tcBorders>
            <w:shd w:val="clear" w:color="auto" w:fill="FFFFFF"/>
            <w:noWrap/>
            <w:vAlign w:val="center"/>
          </w:tcPr>
          <w:p w14:paraId="08D9CEB4">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363004FB">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10364AA7">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684C9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768" w:type="dxa"/>
            <w:tcBorders>
              <w:top w:val="nil"/>
              <w:left w:val="nil"/>
              <w:bottom w:val="nil"/>
              <w:right w:val="nil"/>
            </w:tcBorders>
            <w:shd w:val="clear" w:color="auto" w:fill="FFFFFF"/>
            <w:noWrap/>
            <w:vAlign w:val="center"/>
          </w:tcPr>
          <w:p w14:paraId="51EB492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Butt2022</w:t>
            </w:r>
          </w:p>
        </w:tc>
        <w:tc>
          <w:tcPr>
            <w:tcW w:w="1876" w:type="dxa"/>
            <w:tcBorders>
              <w:top w:val="nil"/>
              <w:left w:val="nil"/>
              <w:bottom w:val="nil"/>
              <w:right w:val="nil"/>
            </w:tcBorders>
            <w:shd w:val="clear" w:color="auto" w:fill="FFFFFF"/>
            <w:noWrap/>
            <w:vAlign w:val="center"/>
          </w:tcPr>
          <w:p w14:paraId="6AC4E98F">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7" w:type="dxa"/>
            <w:tcBorders>
              <w:top w:val="nil"/>
              <w:left w:val="nil"/>
              <w:bottom w:val="nil"/>
              <w:right w:val="nil"/>
            </w:tcBorders>
            <w:shd w:val="clear" w:color="auto" w:fill="FFFFFF"/>
            <w:noWrap/>
            <w:vAlign w:val="center"/>
          </w:tcPr>
          <w:p w14:paraId="03C6A31B">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 risk</w:t>
            </w:r>
          </w:p>
        </w:tc>
        <w:tc>
          <w:tcPr>
            <w:tcW w:w="2116" w:type="dxa"/>
            <w:tcBorders>
              <w:top w:val="nil"/>
              <w:left w:val="nil"/>
              <w:bottom w:val="nil"/>
              <w:right w:val="nil"/>
            </w:tcBorders>
            <w:shd w:val="clear" w:color="auto" w:fill="FFFFFF"/>
            <w:noWrap/>
            <w:vAlign w:val="center"/>
          </w:tcPr>
          <w:p w14:paraId="36104AA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014" w:type="dxa"/>
            <w:tcBorders>
              <w:top w:val="nil"/>
              <w:left w:val="nil"/>
              <w:bottom w:val="nil"/>
              <w:right w:val="nil"/>
            </w:tcBorders>
            <w:shd w:val="clear" w:color="auto" w:fill="FFFFFF"/>
            <w:noWrap/>
            <w:vAlign w:val="center"/>
          </w:tcPr>
          <w:p w14:paraId="41F7EF54">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4F89ADF7">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1686" w:type="dxa"/>
            <w:tcBorders>
              <w:top w:val="nil"/>
              <w:left w:val="nil"/>
              <w:bottom w:val="nil"/>
              <w:right w:val="nil"/>
            </w:tcBorders>
            <w:shd w:val="clear" w:color="auto" w:fill="FFFFFF"/>
            <w:noWrap/>
            <w:vAlign w:val="center"/>
          </w:tcPr>
          <w:p w14:paraId="646007D4">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w:t>
            </w:r>
          </w:p>
        </w:tc>
      </w:tr>
      <w:tr w14:paraId="06903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2D46473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Darabanea2011</w:t>
            </w:r>
          </w:p>
        </w:tc>
        <w:tc>
          <w:tcPr>
            <w:tcW w:w="1876" w:type="dxa"/>
            <w:tcBorders>
              <w:top w:val="nil"/>
              <w:left w:val="nil"/>
              <w:bottom w:val="nil"/>
              <w:right w:val="nil"/>
            </w:tcBorders>
            <w:shd w:val="clear" w:color="auto" w:fill="FFFFFF"/>
            <w:noWrap/>
            <w:vAlign w:val="center"/>
          </w:tcPr>
          <w:p w14:paraId="1DE26462">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1660C6D5">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38330DC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nil"/>
              <w:left w:val="nil"/>
              <w:bottom w:val="nil"/>
              <w:right w:val="nil"/>
            </w:tcBorders>
            <w:shd w:val="clear" w:color="auto" w:fill="FFFFFF"/>
            <w:noWrap/>
            <w:vAlign w:val="center"/>
          </w:tcPr>
          <w:p w14:paraId="0E2BB3B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39" w:type="dxa"/>
            <w:tcBorders>
              <w:top w:val="nil"/>
              <w:left w:val="nil"/>
              <w:bottom w:val="nil"/>
              <w:right w:val="nil"/>
            </w:tcBorders>
            <w:shd w:val="clear" w:color="auto" w:fill="FFFFFF"/>
            <w:noWrap/>
            <w:vAlign w:val="center"/>
          </w:tcPr>
          <w:p w14:paraId="6087F99A">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3E302A27">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5410E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768" w:type="dxa"/>
            <w:tcBorders>
              <w:top w:val="nil"/>
              <w:left w:val="nil"/>
              <w:bottom w:val="nil"/>
              <w:right w:val="nil"/>
            </w:tcBorders>
            <w:shd w:val="clear" w:color="auto" w:fill="FFFFFF"/>
            <w:noWrap/>
            <w:vAlign w:val="center"/>
          </w:tcPr>
          <w:p w14:paraId="34FA0EC9">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Eslami2021</w:t>
            </w:r>
          </w:p>
        </w:tc>
        <w:tc>
          <w:tcPr>
            <w:tcW w:w="1876" w:type="dxa"/>
            <w:tcBorders>
              <w:top w:val="nil"/>
              <w:left w:val="nil"/>
              <w:bottom w:val="nil"/>
              <w:right w:val="nil"/>
            </w:tcBorders>
            <w:shd w:val="clear" w:color="auto" w:fill="FFFFFF"/>
            <w:noWrap/>
            <w:vAlign w:val="center"/>
          </w:tcPr>
          <w:p w14:paraId="2BBA937B">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5DCF1BD5">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 risk</w:t>
            </w:r>
          </w:p>
        </w:tc>
        <w:tc>
          <w:tcPr>
            <w:tcW w:w="2116" w:type="dxa"/>
            <w:tcBorders>
              <w:top w:val="nil"/>
              <w:left w:val="nil"/>
              <w:bottom w:val="nil"/>
              <w:right w:val="nil"/>
            </w:tcBorders>
            <w:shd w:val="clear" w:color="auto" w:fill="FFFFFF"/>
            <w:noWrap/>
            <w:vAlign w:val="center"/>
          </w:tcPr>
          <w:p w14:paraId="59DED95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014" w:type="dxa"/>
            <w:tcBorders>
              <w:top w:val="nil"/>
              <w:left w:val="nil"/>
              <w:bottom w:val="nil"/>
              <w:right w:val="nil"/>
            </w:tcBorders>
            <w:shd w:val="clear" w:color="auto" w:fill="FFFFFF"/>
            <w:noWrap/>
            <w:vAlign w:val="center"/>
          </w:tcPr>
          <w:p w14:paraId="0522F78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2C1B262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1686" w:type="dxa"/>
            <w:tcBorders>
              <w:top w:val="nil"/>
              <w:left w:val="nil"/>
              <w:bottom w:val="nil"/>
              <w:right w:val="nil"/>
            </w:tcBorders>
            <w:shd w:val="clear" w:color="auto" w:fill="FFFFFF"/>
            <w:noWrap/>
            <w:vAlign w:val="center"/>
          </w:tcPr>
          <w:p w14:paraId="73BB7EB4">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w:t>
            </w:r>
          </w:p>
        </w:tc>
      </w:tr>
      <w:tr w14:paraId="4B881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768" w:type="dxa"/>
            <w:tcBorders>
              <w:top w:val="nil"/>
              <w:left w:val="nil"/>
              <w:bottom w:val="nil"/>
              <w:right w:val="nil"/>
            </w:tcBorders>
            <w:shd w:val="clear" w:color="auto" w:fill="FFFFFF"/>
            <w:noWrap/>
            <w:vAlign w:val="center"/>
          </w:tcPr>
          <w:p w14:paraId="6801ACD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John2007</w:t>
            </w:r>
          </w:p>
        </w:tc>
        <w:tc>
          <w:tcPr>
            <w:tcW w:w="1876" w:type="dxa"/>
            <w:tcBorders>
              <w:top w:val="nil"/>
              <w:left w:val="nil"/>
              <w:bottom w:val="nil"/>
              <w:right w:val="nil"/>
            </w:tcBorders>
            <w:shd w:val="clear" w:color="auto" w:fill="FFFFFF"/>
            <w:noWrap/>
            <w:vAlign w:val="center"/>
          </w:tcPr>
          <w:p w14:paraId="63BA960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13BC7B0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744613C9">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 risk</w:t>
            </w:r>
          </w:p>
        </w:tc>
        <w:tc>
          <w:tcPr>
            <w:tcW w:w="2014" w:type="dxa"/>
            <w:tcBorders>
              <w:top w:val="nil"/>
              <w:left w:val="nil"/>
              <w:bottom w:val="nil"/>
              <w:right w:val="nil"/>
            </w:tcBorders>
            <w:shd w:val="clear" w:color="auto" w:fill="FFFFFF"/>
            <w:noWrap/>
            <w:vAlign w:val="center"/>
          </w:tcPr>
          <w:p w14:paraId="0485F987">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62FE8E5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1686" w:type="dxa"/>
            <w:tcBorders>
              <w:top w:val="nil"/>
              <w:left w:val="nil"/>
              <w:bottom w:val="nil"/>
              <w:right w:val="nil"/>
            </w:tcBorders>
            <w:shd w:val="clear" w:color="auto" w:fill="FFFFFF"/>
            <w:noWrap/>
            <w:vAlign w:val="center"/>
          </w:tcPr>
          <w:p w14:paraId="7C006A23">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w:t>
            </w:r>
          </w:p>
        </w:tc>
      </w:tr>
      <w:tr w14:paraId="5ED5B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4D3886C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Johnson2025</w:t>
            </w:r>
          </w:p>
        </w:tc>
        <w:tc>
          <w:tcPr>
            <w:tcW w:w="1876" w:type="dxa"/>
            <w:tcBorders>
              <w:top w:val="nil"/>
              <w:left w:val="nil"/>
              <w:bottom w:val="nil"/>
              <w:right w:val="nil"/>
            </w:tcBorders>
            <w:shd w:val="clear" w:color="auto" w:fill="FFFFFF"/>
            <w:noWrap/>
            <w:vAlign w:val="center"/>
          </w:tcPr>
          <w:p w14:paraId="3B063A5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731915C3">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6854949F">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nil"/>
              <w:left w:val="nil"/>
              <w:bottom w:val="nil"/>
              <w:right w:val="nil"/>
            </w:tcBorders>
            <w:shd w:val="clear" w:color="auto" w:fill="FFFFFF"/>
            <w:noWrap/>
            <w:vAlign w:val="center"/>
          </w:tcPr>
          <w:p w14:paraId="3C16D22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25870FF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2184307A">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384BF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1768" w:type="dxa"/>
            <w:tcBorders>
              <w:top w:val="nil"/>
              <w:left w:val="nil"/>
              <w:bottom w:val="nil"/>
              <w:right w:val="nil"/>
            </w:tcBorders>
            <w:shd w:val="clear" w:color="auto" w:fill="FFFFFF"/>
            <w:noWrap/>
            <w:vAlign w:val="center"/>
          </w:tcPr>
          <w:p w14:paraId="37FB111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Kaushal2023</w:t>
            </w:r>
          </w:p>
        </w:tc>
        <w:tc>
          <w:tcPr>
            <w:tcW w:w="1876" w:type="dxa"/>
            <w:tcBorders>
              <w:top w:val="nil"/>
              <w:left w:val="nil"/>
              <w:bottom w:val="nil"/>
              <w:right w:val="nil"/>
            </w:tcBorders>
            <w:shd w:val="clear" w:color="auto" w:fill="FFFFFF"/>
            <w:noWrap/>
            <w:vAlign w:val="center"/>
          </w:tcPr>
          <w:p w14:paraId="40D291AA">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458B45D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32E9059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 risk</w:t>
            </w:r>
          </w:p>
        </w:tc>
        <w:tc>
          <w:tcPr>
            <w:tcW w:w="2014" w:type="dxa"/>
            <w:tcBorders>
              <w:top w:val="nil"/>
              <w:left w:val="nil"/>
              <w:bottom w:val="nil"/>
              <w:right w:val="nil"/>
            </w:tcBorders>
            <w:shd w:val="clear" w:color="auto" w:fill="FFFFFF"/>
            <w:noWrap/>
            <w:vAlign w:val="center"/>
          </w:tcPr>
          <w:p w14:paraId="0721D303">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 risk</w:t>
            </w:r>
          </w:p>
        </w:tc>
        <w:tc>
          <w:tcPr>
            <w:tcW w:w="2139" w:type="dxa"/>
            <w:tcBorders>
              <w:top w:val="nil"/>
              <w:left w:val="nil"/>
              <w:bottom w:val="nil"/>
              <w:right w:val="nil"/>
            </w:tcBorders>
            <w:shd w:val="clear" w:color="auto" w:fill="FFFFFF"/>
            <w:noWrap/>
            <w:vAlign w:val="center"/>
          </w:tcPr>
          <w:p w14:paraId="78F2E60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1686" w:type="dxa"/>
            <w:tcBorders>
              <w:top w:val="nil"/>
              <w:left w:val="nil"/>
              <w:bottom w:val="nil"/>
              <w:right w:val="nil"/>
            </w:tcBorders>
            <w:shd w:val="clear" w:color="auto" w:fill="FFFFFF"/>
            <w:noWrap/>
            <w:vAlign w:val="center"/>
          </w:tcPr>
          <w:p w14:paraId="6D298FC2">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w:t>
            </w:r>
          </w:p>
        </w:tc>
      </w:tr>
      <w:tr w14:paraId="1EE3B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768" w:type="dxa"/>
            <w:tcBorders>
              <w:top w:val="nil"/>
              <w:left w:val="nil"/>
              <w:bottom w:val="nil"/>
              <w:right w:val="nil"/>
            </w:tcBorders>
            <w:shd w:val="clear" w:color="auto" w:fill="FFFFFF"/>
            <w:noWrap/>
            <w:vAlign w:val="center"/>
          </w:tcPr>
          <w:p w14:paraId="3D2F5D1A">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Kisan2014</w:t>
            </w:r>
          </w:p>
        </w:tc>
        <w:tc>
          <w:tcPr>
            <w:tcW w:w="1876" w:type="dxa"/>
            <w:tcBorders>
              <w:top w:val="nil"/>
              <w:left w:val="nil"/>
              <w:bottom w:val="nil"/>
              <w:right w:val="nil"/>
            </w:tcBorders>
            <w:shd w:val="clear" w:color="auto" w:fill="FFFFFF"/>
            <w:noWrap/>
            <w:vAlign w:val="center"/>
          </w:tcPr>
          <w:p w14:paraId="29F12B1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42C16445">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6" w:type="dxa"/>
            <w:tcBorders>
              <w:top w:val="nil"/>
              <w:left w:val="nil"/>
              <w:bottom w:val="nil"/>
              <w:right w:val="nil"/>
            </w:tcBorders>
            <w:shd w:val="clear" w:color="auto" w:fill="FFFFFF"/>
            <w:noWrap/>
            <w:vAlign w:val="center"/>
          </w:tcPr>
          <w:p w14:paraId="70CAF64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 risk</w:t>
            </w:r>
          </w:p>
        </w:tc>
        <w:tc>
          <w:tcPr>
            <w:tcW w:w="2014" w:type="dxa"/>
            <w:tcBorders>
              <w:top w:val="nil"/>
              <w:left w:val="nil"/>
              <w:bottom w:val="nil"/>
              <w:right w:val="nil"/>
            </w:tcBorders>
            <w:shd w:val="clear" w:color="auto" w:fill="FFFFFF"/>
            <w:noWrap/>
            <w:vAlign w:val="center"/>
          </w:tcPr>
          <w:p w14:paraId="634A4C73">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614ECC4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1686" w:type="dxa"/>
            <w:tcBorders>
              <w:top w:val="nil"/>
              <w:left w:val="nil"/>
              <w:bottom w:val="nil"/>
              <w:right w:val="nil"/>
            </w:tcBorders>
            <w:shd w:val="clear" w:color="auto" w:fill="FFFFFF"/>
            <w:noWrap/>
            <w:vAlign w:val="center"/>
          </w:tcPr>
          <w:p w14:paraId="39EDBC8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w:t>
            </w:r>
          </w:p>
        </w:tc>
      </w:tr>
      <w:tr w14:paraId="352A1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110354FA">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Krøll2017</w:t>
            </w:r>
          </w:p>
        </w:tc>
        <w:tc>
          <w:tcPr>
            <w:tcW w:w="1876" w:type="dxa"/>
            <w:tcBorders>
              <w:top w:val="nil"/>
              <w:left w:val="nil"/>
              <w:bottom w:val="nil"/>
              <w:right w:val="nil"/>
            </w:tcBorders>
            <w:shd w:val="clear" w:color="auto" w:fill="FFFFFF"/>
            <w:noWrap/>
            <w:vAlign w:val="center"/>
          </w:tcPr>
          <w:p w14:paraId="4C0325C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0C036823">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1151564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014" w:type="dxa"/>
            <w:tcBorders>
              <w:top w:val="nil"/>
              <w:left w:val="nil"/>
              <w:bottom w:val="nil"/>
              <w:right w:val="nil"/>
            </w:tcBorders>
            <w:shd w:val="clear" w:color="auto" w:fill="FFFFFF"/>
            <w:noWrap/>
            <w:vAlign w:val="center"/>
          </w:tcPr>
          <w:p w14:paraId="6006CC7A">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04B9857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245FC27F">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095F5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768" w:type="dxa"/>
            <w:tcBorders>
              <w:top w:val="nil"/>
              <w:left w:val="nil"/>
              <w:bottom w:val="nil"/>
              <w:right w:val="nil"/>
            </w:tcBorders>
            <w:shd w:val="clear" w:color="auto" w:fill="FFFFFF"/>
            <w:noWrap/>
            <w:vAlign w:val="center"/>
          </w:tcPr>
          <w:p w14:paraId="2A7B8794">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Kumar2020</w:t>
            </w:r>
          </w:p>
        </w:tc>
        <w:tc>
          <w:tcPr>
            <w:tcW w:w="1876" w:type="dxa"/>
            <w:tcBorders>
              <w:top w:val="nil"/>
              <w:left w:val="nil"/>
              <w:bottom w:val="nil"/>
              <w:right w:val="nil"/>
            </w:tcBorders>
            <w:shd w:val="clear" w:color="auto" w:fill="FFFFFF"/>
            <w:noWrap/>
            <w:vAlign w:val="center"/>
          </w:tcPr>
          <w:p w14:paraId="7A3F114B">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7672BB6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6" w:type="dxa"/>
            <w:tcBorders>
              <w:top w:val="nil"/>
              <w:left w:val="nil"/>
              <w:bottom w:val="nil"/>
              <w:right w:val="nil"/>
            </w:tcBorders>
            <w:shd w:val="clear" w:color="auto" w:fill="FFFFFF"/>
            <w:noWrap/>
            <w:vAlign w:val="center"/>
          </w:tcPr>
          <w:p w14:paraId="71FB1D99">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nil"/>
              <w:left w:val="nil"/>
              <w:bottom w:val="nil"/>
              <w:right w:val="nil"/>
            </w:tcBorders>
            <w:shd w:val="clear" w:color="auto" w:fill="FFFFFF"/>
            <w:noWrap/>
            <w:vAlign w:val="center"/>
          </w:tcPr>
          <w:p w14:paraId="1A25DFD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39" w:type="dxa"/>
            <w:tcBorders>
              <w:top w:val="nil"/>
              <w:left w:val="nil"/>
              <w:bottom w:val="nil"/>
              <w:right w:val="nil"/>
            </w:tcBorders>
            <w:shd w:val="clear" w:color="auto" w:fill="FFFFFF"/>
            <w:noWrap/>
            <w:vAlign w:val="center"/>
          </w:tcPr>
          <w:p w14:paraId="6547BE0A">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6B744F2B">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w:t>
            </w:r>
          </w:p>
        </w:tc>
      </w:tr>
      <w:tr w14:paraId="14D04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0D79A7AB">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Kumari2022</w:t>
            </w:r>
          </w:p>
        </w:tc>
        <w:tc>
          <w:tcPr>
            <w:tcW w:w="1876" w:type="dxa"/>
            <w:tcBorders>
              <w:top w:val="nil"/>
              <w:left w:val="nil"/>
              <w:bottom w:val="nil"/>
              <w:right w:val="nil"/>
            </w:tcBorders>
            <w:shd w:val="clear" w:color="auto" w:fill="FFFFFF"/>
            <w:noWrap/>
            <w:vAlign w:val="center"/>
          </w:tcPr>
          <w:p w14:paraId="3BF69CF4">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3784D85A">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30FA230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nil"/>
              <w:left w:val="nil"/>
              <w:bottom w:val="nil"/>
              <w:right w:val="nil"/>
            </w:tcBorders>
            <w:shd w:val="clear" w:color="auto" w:fill="FFFFFF"/>
            <w:noWrap/>
            <w:vAlign w:val="center"/>
          </w:tcPr>
          <w:p w14:paraId="39C37655">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39" w:type="dxa"/>
            <w:tcBorders>
              <w:top w:val="nil"/>
              <w:left w:val="nil"/>
              <w:bottom w:val="nil"/>
              <w:right w:val="nil"/>
            </w:tcBorders>
            <w:shd w:val="clear" w:color="auto" w:fill="FFFFFF"/>
            <w:noWrap/>
            <w:vAlign w:val="center"/>
          </w:tcPr>
          <w:p w14:paraId="61370194">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2A53BD35">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0AAF9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1768" w:type="dxa"/>
            <w:tcBorders>
              <w:top w:val="nil"/>
              <w:left w:val="nil"/>
              <w:bottom w:val="nil"/>
              <w:right w:val="nil"/>
            </w:tcBorders>
            <w:shd w:val="clear" w:color="auto" w:fill="FFFFFF"/>
            <w:noWrap/>
            <w:vAlign w:val="center"/>
          </w:tcPr>
          <w:p w14:paraId="7935848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Lemstra2002</w:t>
            </w:r>
          </w:p>
        </w:tc>
        <w:tc>
          <w:tcPr>
            <w:tcW w:w="1876" w:type="dxa"/>
            <w:tcBorders>
              <w:top w:val="nil"/>
              <w:left w:val="nil"/>
              <w:bottom w:val="nil"/>
              <w:right w:val="nil"/>
            </w:tcBorders>
            <w:shd w:val="clear" w:color="auto" w:fill="FFFFFF"/>
            <w:noWrap/>
            <w:vAlign w:val="center"/>
          </w:tcPr>
          <w:p w14:paraId="7E425112">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61B53C4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6" w:type="dxa"/>
            <w:tcBorders>
              <w:top w:val="nil"/>
              <w:left w:val="nil"/>
              <w:bottom w:val="nil"/>
              <w:right w:val="nil"/>
            </w:tcBorders>
            <w:shd w:val="clear" w:color="auto" w:fill="FFFFFF"/>
            <w:noWrap/>
            <w:vAlign w:val="center"/>
          </w:tcPr>
          <w:p w14:paraId="53DC6FF3">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nil"/>
              <w:left w:val="nil"/>
              <w:bottom w:val="nil"/>
              <w:right w:val="nil"/>
            </w:tcBorders>
            <w:shd w:val="clear" w:color="auto" w:fill="FFFFFF"/>
            <w:noWrap/>
            <w:vAlign w:val="center"/>
          </w:tcPr>
          <w:p w14:paraId="3BAB556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39" w:type="dxa"/>
            <w:tcBorders>
              <w:top w:val="nil"/>
              <w:left w:val="nil"/>
              <w:bottom w:val="nil"/>
              <w:right w:val="nil"/>
            </w:tcBorders>
            <w:shd w:val="clear" w:color="auto" w:fill="FFFFFF"/>
            <w:noWrap/>
            <w:vAlign w:val="center"/>
          </w:tcPr>
          <w:p w14:paraId="3F4F7132">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1474161A">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w:t>
            </w:r>
          </w:p>
        </w:tc>
      </w:tr>
      <w:tr w14:paraId="2FD39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4DC04B2F">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Matin2022</w:t>
            </w:r>
          </w:p>
        </w:tc>
        <w:tc>
          <w:tcPr>
            <w:tcW w:w="1876" w:type="dxa"/>
            <w:tcBorders>
              <w:top w:val="nil"/>
              <w:left w:val="nil"/>
              <w:bottom w:val="nil"/>
              <w:right w:val="nil"/>
            </w:tcBorders>
            <w:shd w:val="clear" w:color="auto" w:fill="FFFFFF"/>
            <w:noWrap/>
            <w:vAlign w:val="center"/>
          </w:tcPr>
          <w:p w14:paraId="2250D35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6E79B9A9">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64B6FFB9">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nil"/>
              <w:left w:val="nil"/>
              <w:bottom w:val="nil"/>
              <w:right w:val="nil"/>
            </w:tcBorders>
            <w:shd w:val="clear" w:color="auto" w:fill="FFFFFF"/>
            <w:noWrap/>
            <w:vAlign w:val="center"/>
          </w:tcPr>
          <w:p w14:paraId="1F08C5B2">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39" w:type="dxa"/>
            <w:tcBorders>
              <w:top w:val="nil"/>
              <w:left w:val="nil"/>
              <w:bottom w:val="nil"/>
              <w:right w:val="nil"/>
            </w:tcBorders>
            <w:shd w:val="clear" w:color="auto" w:fill="FFFFFF"/>
            <w:noWrap/>
            <w:vAlign w:val="center"/>
          </w:tcPr>
          <w:p w14:paraId="730ABC99">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5EF2BC92">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201C9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3BBFD11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Mehta2021</w:t>
            </w:r>
          </w:p>
        </w:tc>
        <w:tc>
          <w:tcPr>
            <w:tcW w:w="1876" w:type="dxa"/>
            <w:tcBorders>
              <w:top w:val="nil"/>
              <w:left w:val="nil"/>
              <w:bottom w:val="nil"/>
              <w:right w:val="nil"/>
            </w:tcBorders>
            <w:shd w:val="clear" w:color="auto" w:fill="FFFFFF"/>
            <w:noWrap/>
            <w:vAlign w:val="center"/>
          </w:tcPr>
          <w:p w14:paraId="6733C2C2">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23FC7BB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6" w:type="dxa"/>
            <w:tcBorders>
              <w:top w:val="nil"/>
              <w:left w:val="nil"/>
              <w:bottom w:val="nil"/>
              <w:right w:val="nil"/>
            </w:tcBorders>
            <w:shd w:val="clear" w:color="auto" w:fill="FFFFFF"/>
            <w:noWrap/>
            <w:vAlign w:val="center"/>
          </w:tcPr>
          <w:p w14:paraId="5C7B05A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014" w:type="dxa"/>
            <w:tcBorders>
              <w:top w:val="nil"/>
              <w:left w:val="nil"/>
              <w:bottom w:val="nil"/>
              <w:right w:val="nil"/>
            </w:tcBorders>
            <w:shd w:val="clear" w:color="auto" w:fill="FFFFFF"/>
            <w:noWrap/>
            <w:vAlign w:val="center"/>
          </w:tcPr>
          <w:p w14:paraId="0558D312">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1298EB12">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1686" w:type="dxa"/>
            <w:tcBorders>
              <w:top w:val="nil"/>
              <w:left w:val="nil"/>
              <w:bottom w:val="nil"/>
              <w:right w:val="nil"/>
            </w:tcBorders>
            <w:shd w:val="clear" w:color="auto" w:fill="FFFFFF"/>
            <w:noWrap/>
            <w:vAlign w:val="center"/>
          </w:tcPr>
          <w:p w14:paraId="215E0D49">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0AFAA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768" w:type="dxa"/>
            <w:tcBorders>
              <w:top w:val="nil"/>
              <w:left w:val="nil"/>
              <w:bottom w:val="nil"/>
              <w:right w:val="nil"/>
            </w:tcBorders>
            <w:shd w:val="clear" w:color="auto" w:fill="FFFFFF"/>
            <w:noWrap/>
            <w:vAlign w:val="center"/>
          </w:tcPr>
          <w:p w14:paraId="0B0F85F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Narin2003</w:t>
            </w:r>
          </w:p>
        </w:tc>
        <w:tc>
          <w:tcPr>
            <w:tcW w:w="1876" w:type="dxa"/>
            <w:tcBorders>
              <w:top w:val="nil"/>
              <w:left w:val="nil"/>
              <w:bottom w:val="nil"/>
              <w:right w:val="nil"/>
            </w:tcBorders>
            <w:shd w:val="clear" w:color="auto" w:fill="FFFFFF"/>
            <w:noWrap/>
            <w:vAlign w:val="center"/>
          </w:tcPr>
          <w:p w14:paraId="5E273B7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7" w:type="dxa"/>
            <w:tcBorders>
              <w:top w:val="nil"/>
              <w:left w:val="nil"/>
              <w:bottom w:val="nil"/>
              <w:right w:val="nil"/>
            </w:tcBorders>
            <w:shd w:val="clear" w:color="auto" w:fill="FFFFFF"/>
            <w:noWrap/>
            <w:vAlign w:val="center"/>
          </w:tcPr>
          <w:p w14:paraId="45B1A2E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2E5B986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014" w:type="dxa"/>
            <w:tcBorders>
              <w:top w:val="nil"/>
              <w:left w:val="nil"/>
              <w:bottom w:val="nil"/>
              <w:right w:val="nil"/>
            </w:tcBorders>
            <w:shd w:val="clear" w:color="auto" w:fill="FFFFFF"/>
            <w:noWrap/>
            <w:vAlign w:val="center"/>
          </w:tcPr>
          <w:p w14:paraId="2286AD64">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 risk</w:t>
            </w:r>
          </w:p>
        </w:tc>
        <w:tc>
          <w:tcPr>
            <w:tcW w:w="2139" w:type="dxa"/>
            <w:tcBorders>
              <w:top w:val="nil"/>
              <w:left w:val="nil"/>
              <w:bottom w:val="nil"/>
              <w:right w:val="nil"/>
            </w:tcBorders>
            <w:shd w:val="clear" w:color="auto" w:fill="FFFFFF"/>
            <w:noWrap/>
            <w:vAlign w:val="center"/>
          </w:tcPr>
          <w:p w14:paraId="3227497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52C977D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w:t>
            </w:r>
          </w:p>
        </w:tc>
      </w:tr>
      <w:tr w14:paraId="6248A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7098CB5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Niu2024</w:t>
            </w:r>
          </w:p>
        </w:tc>
        <w:tc>
          <w:tcPr>
            <w:tcW w:w="1876" w:type="dxa"/>
            <w:tcBorders>
              <w:top w:val="nil"/>
              <w:left w:val="nil"/>
              <w:bottom w:val="nil"/>
              <w:right w:val="nil"/>
            </w:tcBorders>
            <w:shd w:val="clear" w:color="auto" w:fill="FFFFFF"/>
            <w:noWrap/>
            <w:vAlign w:val="center"/>
          </w:tcPr>
          <w:p w14:paraId="6A4B3F0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0DA3381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43CE6E5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nil"/>
              <w:left w:val="nil"/>
              <w:bottom w:val="nil"/>
              <w:right w:val="nil"/>
            </w:tcBorders>
            <w:shd w:val="clear" w:color="auto" w:fill="FFFFFF"/>
            <w:noWrap/>
            <w:vAlign w:val="center"/>
          </w:tcPr>
          <w:p w14:paraId="1F0E3CB3">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1E3E539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357E1087">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42A09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1768" w:type="dxa"/>
            <w:tcBorders>
              <w:top w:val="nil"/>
              <w:left w:val="nil"/>
              <w:bottom w:val="nil"/>
              <w:right w:val="nil"/>
            </w:tcBorders>
            <w:shd w:val="clear" w:color="auto" w:fill="FFFFFF"/>
            <w:noWrap/>
            <w:vAlign w:val="center"/>
          </w:tcPr>
          <w:p w14:paraId="2A9B2FD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Oliveira2019</w:t>
            </w:r>
          </w:p>
        </w:tc>
        <w:tc>
          <w:tcPr>
            <w:tcW w:w="1876" w:type="dxa"/>
            <w:tcBorders>
              <w:top w:val="nil"/>
              <w:left w:val="nil"/>
              <w:bottom w:val="nil"/>
              <w:right w:val="nil"/>
            </w:tcBorders>
            <w:shd w:val="clear" w:color="auto" w:fill="FFFFFF"/>
            <w:noWrap/>
            <w:vAlign w:val="center"/>
          </w:tcPr>
          <w:p w14:paraId="5ADCAB99">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6398E1A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6AFE325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 risk</w:t>
            </w:r>
          </w:p>
        </w:tc>
        <w:tc>
          <w:tcPr>
            <w:tcW w:w="2014" w:type="dxa"/>
            <w:tcBorders>
              <w:top w:val="nil"/>
              <w:left w:val="nil"/>
              <w:bottom w:val="nil"/>
              <w:right w:val="nil"/>
            </w:tcBorders>
            <w:shd w:val="clear" w:color="auto" w:fill="FFFFFF"/>
            <w:noWrap/>
            <w:vAlign w:val="center"/>
          </w:tcPr>
          <w:p w14:paraId="0106F43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 risk</w:t>
            </w:r>
          </w:p>
        </w:tc>
        <w:tc>
          <w:tcPr>
            <w:tcW w:w="2139" w:type="dxa"/>
            <w:tcBorders>
              <w:top w:val="nil"/>
              <w:left w:val="nil"/>
              <w:bottom w:val="nil"/>
              <w:right w:val="nil"/>
            </w:tcBorders>
            <w:shd w:val="clear" w:color="auto" w:fill="FFFFFF"/>
            <w:noWrap/>
            <w:vAlign w:val="center"/>
          </w:tcPr>
          <w:p w14:paraId="18666BC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 risk</w:t>
            </w:r>
          </w:p>
        </w:tc>
        <w:tc>
          <w:tcPr>
            <w:tcW w:w="1686" w:type="dxa"/>
            <w:tcBorders>
              <w:top w:val="nil"/>
              <w:left w:val="nil"/>
              <w:bottom w:val="nil"/>
              <w:right w:val="nil"/>
            </w:tcBorders>
            <w:shd w:val="clear" w:color="auto" w:fill="FFFFFF"/>
            <w:noWrap/>
            <w:vAlign w:val="center"/>
          </w:tcPr>
          <w:p w14:paraId="1C37017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High</w:t>
            </w:r>
          </w:p>
        </w:tc>
      </w:tr>
      <w:tr w14:paraId="337B9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7EDADEB4">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Ozge2025</w:t>
            </w:r>
          </w:p>
        </w:tc>
        <w:tc>
          <w:tcPr>
            <w:tcW w:w="1876" w:type="dxa"/>
            <w:tcBorders>
              <w:top w:val="nil"/>
              <w:left w:val="nil"/>
              <w:bottom w:val="nil"/>
              <w:right w:val="nil"/>
            </w:tcBorders>
            <w:shd w:val="clear" w:color="auto" w:fill="FFFFFF"/>
            <w:noWrap/>
            <w:vAlign w:val="center"/>
          </w:tcPr>
          <w:p w14:paraId="27E07EF9">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71C2C66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763FD1D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nil"/>
              <w:left w:val="nil"/>
              <w:bottom w:val="nil"/>
              <w:right w:val="nil"/>
            </w:tcBorders>
            <w:shd w:val="clear" w:color="auto" w:fill="FFFFFF"/>
            <w:noWrap/>
            <w:vAlign w:val="center"/>
          </w:tcPr>
          <w:p w14:paraId="5F78802A">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47B07B75">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110A485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658DC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716CFA6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Ozlem2024</w:t>
            </w:r>
          </w:p>
        </w:tc>
        <w:tc>
          <w:tcPr>
            <w:tcW w:w="1876" w:type="dxa"/>
            <w:tcBorders>
              <w:top w:val="nil"/>
              <w:left w:val="nil"/>
              <w:bottom w:val="nil"/>
              <w:right w:val="nil"/>
            </w:tcBorders>
            <w:shd w:val="clear" w:color="auto" w:fill="FFFFFF"/>
            <w:noWrap/>
            <w:vAlign w:val="center"/>
          </w:tcPr>
          <w:p w14:paraId="2F03FC7B">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4805CCC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5F6DC489">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nil"/>
              <w:left w:val="nil"/>
              <w:bottom w:val="nil"/>
              <w:right w:val="nil"/>
            </w:tcBorders>
            <w:shd w:val="clear" w:color="auto" w:fill="FFFFFF"/>
            <w:noWrap/>
            <w:vAlign w:val="center"/>
          </w:tcPr>
          <w:p w14:paraId="2CB3AF57">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28E50C1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6FF29869">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0184C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19495CD9">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Peres2018</w:t>
            </w:r>
          </w:p>
        </w:tc>
        <w:tc>
          <w:tcPr>
            <w:tcW w:w="1876" w:type="dxa"/>
            <w:tcBorders>
              <w:top w:val="nil"/>
              <w:left w:val="nil"/>
              <w:bottom w:val="nil"/>
              <w:right w:val="nil"/>
            </w:tcBorders>
            <w:shd w:val="clear" w:color="auto" w:fill="FFFFFF"/>
            <w:noWrap/>
            <w:vAlign w:val="center"/>
          </w:tcPr>
          <w:p w14:paraId="6A27D0D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72F43AF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1BC85662">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014" w:type="dxa"/>
            <w:tcBorders>
              <w:top w:val="nil"/>
              <w:left w:val="nil"/>
              <w:bottom w:val="nil"/>
              <w:right w:val="nil"/>
            </w:tcBorders>
            <w:shd w:val="clear" w:color="auto" w:fill="FFFFFF"/>
            <w:noWrap/>
            <w:vAlign w:val="center"/>
          </w:tcPr>
          <w:p w14:paraId="6A36002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0B0C4F1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1686" w:type="dxa"/>
            <w:tcBorders>
              <w:top w:val="nil"/>
              <w:left w:val="nil"/>
              <w:bottom w:val="nil"/>
              <w:right w:val="nil"/>
            </w:tcBorders>
            <w:shd w:val="clear" w:color="auto" w:fill="FFFFFF"/>
            <w:noWrap/>
            <w:vAlign w:val="center"/>
          </w:tcPr>
          <w:p w14:paraId="0AF53664">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4B38B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3D10314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Rahimi2022</w:t>
            </w:r>
          </w:p>
        </w:tc>
        <w:tc>
          <w:tcPr>
            <w:tcW w:w="1876" w:type="dxa"/>
            <w:tcBorders>
              <w:top w:val="nil"/>
              <w:left w:val="nil"/>
              <w:bottom w:val="nil"/>
              <w:right w:val="nil"/>
            </w:tcBorders>
            <w:shd w:val="clear" w:color="auto" w:fill="FFFFFF"/>
            <w:noWrap/>
            <w:vAlign w:val="center"/>
          </w:tcPr>
          <w:p w14:paraId="7FCC37E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547F69D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49301B4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nil"/>
              <w:left w:val="nil"/>
              <w:bottom w:val="nil"/>
              <w:right w:val="nil"/>
            </w:tcBorders>
            <w:shd w:val="clear" w:color="auto" w:fill="FFFFFF"/>
            <w:noWrap/>
            <w:vAlign w:val="center"/>
          </w:tcPr>
          <w:p w14:paraId="4CB138C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61B271E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337A5073">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0046C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0594C4AF">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Sun2021</w:t>
            </w:r>
          </w:p>
        </w:tc>
        <w:tc>
          <w:tcPr>
            <w:tcW w:w="1876" w:type="dxa"/>
            <w:tcBorders>
              <w:top w:val="nil"/>
              <w:left w:val="nil"/>
              <w:bottom w:val="nil"/>
              <w:right w:val="nil"/>
            </w:tcBorders>
            <w:shd w:val="clear" w:color="auto" w:fill="FFFFFF"/>
            <w:noWrap/>
            <w:vAlign w:val="center"/>
          </w:tcPr>
          <w:p w14:paraId="0F2229E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65332B34">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183231DA">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nil"/>
              <w:left w:val="nil"/>
              <w:bottom w:val="nil"/>
              <w:right w:val="nil"/>
            </w:tcBorders>
            <w:shd w:val="clear" w:color="auto" w:fill="FFFFFF"/>
            <w:noWrap/>
            <w:vAlign w:val="center"/>
          </w:tcPr>
          <w:p w14:paraId="57D40647">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39" w:type="dxa"/>
            <w:tcBorders>
              <w:top w:val="nil"/>
              <w:left w:val="nil"/>
              <w:bottom w:val="nil"/>
              <w:right w:val="nil"/>
            </w:tcBorders>
            <w:shd w:val="clear" w:color="auto" w:fill="FFFFFF"/>
            <w:noWrap/>
            <w:vAlign w:val="center"/>
          </w:tcPr>
          <w:p w14:paraId="61267525">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36418A7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51F0A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trPr>
        <w:tc>
          <w:tcPr>
            <w:tcW w:w="1768" w:type="dxa"/>
            <w:tcBorders>
              <w:top w:val="nil"/>
              <w:left w:val="nil"/>
              <w:bottom w:val="nil"/>
              <w:right w:val="nil"/>
            </w:tcBorders>
            <w:shd w:val="clear" w:color="auto" w:fill="FFFFFF"/>
            <w:noWrap/>
            <w:vAlign w:val="center"/>
          </w:tcPr>
          <w:p w14:paraId="2B67505B">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Varkey2011</w:t>
            </w:r>
          </w:p>
        </w:tc>
        <w:tc>
          <w:tcPr>
            <w:tcW w:w="1876" w:type="dxa"/>
            <w:tcBorders>
              <w:top w:val="nil"/>
              <w:left w:val="nil"/>
              <w:bottom w:val="nil"/>
              <w:right w:val="nil"/>
            </w:tcBorders>
            <w:shd w:val="clear" w:color="auto" w:fill="FFFFFF"/>
            <w:noWrap/>
            <w:vAlign w:val="center"/>
          </w:tcPr>
          <w:p w14:paraId="67D1AEF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nil"/>
              <w:right w:val="nil"/>
            </w:tcBorders>
            <w:shd w:val="clear" w:color="auto" w:fill="FFFFFF"/>
            <w:noWrap/>
            <w:vAlign w:val="center"/>
          </w:tcPr>
          <w:p w14:paraId="53E58A2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16" w:type="dxa"/>
            <w:tcBorders>
              <w:top w:val="nil"/>
              <w:left w:val="nil"/>
              <w:bottom w:val="nil"/>
              <w:right w:val="nil"/>
            </w:tcBorders>
            <w:shd w:val="clear" w:color="auto" w:fill="FFFFFF"/>
            <w:noWrap/>
            <w:vAlign w:val="center"/>
          </w:tcPr>
          <w:p w14:paraId="7C3FB4B3">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nil"/>
              <w:left w:val="nil"/>
              <w:bottom w:val="nil"/>
              <w:right w:val="nil"/>
            </w:tcBorders>
            <w:shd w:val="clear" w:color="auto" w:fill="FFFFFF"/>
            <w:noWrap/>
            <w:vAlign w:val="center"/>
          </w:tcPr>
          <w:p w14:paraId="1CBB9E7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eastAsia" w:ascii="Times New Roman" w:hAnsi="Times New Roman" w:eastAsia="宋体" w:cs="Times New Roman"/>
                <w:b w:val="0"/>
                <w:i w:val="0"/>
                <w:iCs w:val="0"/>
                <w:color w:val="000000"/>
                <w:kern w:val="0"/>
                <w:sz w:val="22"/>
                <w:szCs w:val="22"/>
                <w:u w:val="none"/>
                <w:lang w:val="en-US" w:eastAsia="zh-CN" w:bidi="ar"/>
              </w:rPr>
              <w:t>Some concerns</w:t>
            </w:r>
          </w:p>
        </w:tc>
        <w:tc>
          <w:tcPr>
            <w:tcW w:w="2139" w:type="dxa"/>
            <w:tcBorders>
              <w:top w:val="nil"/>
              <w:left w:val="nil"/>
              <w:bottom w:val="nil"/>
              <w:right w:val="nil"/>
            </w:tcBorders>
            <w:shd w:val="clear" w:color="auto" w:fill="FFFFFF"/>
            <w:noWrap/>
            <w:vAlign w:val="center"/>
          </w:tcPr>
          <w:p w14:paraId="264E502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nil"/>
              <w:right w:val="nil"/>
            </w:tcBorders>
            <w:shd w:val="clear" w:color="auto" w:fill="FFFFFF"/>
            <w:noWrap/>
            <w:vAlign w:val="center"/>
          </w:tcPr>
          <w:p w14:paraId="456D0C3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Unclear</w:t>
            </w:r>
          </w:p>
        </w:tc>
      </w:tr>
      <w:tr w14:paraId="26E63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1768" w:type="dxa"/>
            <w:tcBorders>
              <w:top w:val="nil"/>
              <w:left w:val="nil"/>
              <w:bottom w:val="single" w:color="000000" w:sz="12" w:space="0"/>
              <w:right w:val="nil"/>
            </w:tcBorders>
            <w:shd w:val="clear" w:color="auto" w:fill="FFFFFF"/>
            <w:noWrap/>
            <w:vAlign w:val="center"/>
          </w:tcPr>
          <w:p w14:paraId="0DA8F8FF">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Xie2022</w:t>
            </w:r>
          </w:p>
        </w:tc>
        <w:tc>
          <w:tcPr>
            <w:tcW w:w="1876" w:type="dxa"/>
            <w:tcBorders>
              <w:top w:val="nil"/>
              <w:left w:val="nil"/>
              <w:bottom w:val="single" w:color="000000" w:sz="12" w:space="0"/>
              <w:right w:val="nil"/>
            </w:tcBorders>
            <w:shd w:val="clear" w:color="auto" w:fill="FFFFFF"/>
            <w:noWrap/>
            <w:vAlign w:val="center"/>
          </w:tcPr>
          <w:p w14:paraId="392F7D6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7" w:type="dxa"/>
            <w:tcBorders>
              <w:top w:val="nil"/>
              <w:left w:val="nil"/>
              <w:bottom w:val="single" w:color="000000" w:sz="12" w:space="0"/>
              <w:right w:val="nil"/>
            </w:tcBorders>
            <w:shd w:val="clear" w:color="auto" w:fill="FFFFFF"/>
            <w:noWrap/>
            <w:vAlign w:val="center"/>
          </w:tcPr>
          <w:p w14:paraId="74942F99">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16" w:type="dxa"/>
            <w:tcBorders>
              <w:top w:val="nil"/>
              <w:left w:val="nil"/>
              <w:bottom w:val="single" w:color="000000" w:sz="12" w:space="0"/>
              <w:right w:val="nil"/>
            </w:tcBorders>
            <w:shd w:val="clear" w:color="auto" w:fill="FFFFFF"/>
            <w:noWrap/>
            <w:vAlign w:val="center"/>
          </w:tcPr>
          <w:p w14:paraId="7FA739A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014" w:type="dxa"/>
            <w:tcBorders>
              <w:top w:val="nil"/>
              <w:left w:val="nil"/>
              <w:bottom w:val="single" w:color="000000" w:sz="12" w:space="0"/>
              <w:right w:val="nil"/>
            </w:tcBorders>
            <w:shd w:val="clear" w:color="auto" w:fill="FFFFFF"/>
            <w:noWrap/>
            <w:vAlign w:val="center"/>
          </w:tcPr>
          <w:p w14:paraId="3F588E2B">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2139" w:type="dxa"/>
            <w:tcBorders>
              <w:top w:val="nil"/>
              <w:left w:val="nil"/>
              <w:bottom w:val="single" w:color="000000" w:sz="12" w:space="0"/>
              <w:right w:val="nil"/>
            </w:tcBorders>
            <w:shd w:val="clear" w:color="auto" w:fill="FFFFFF"/>
            <w:noWrap/>
            <w:vAlign w:val="center"/>
          </w:tcPr>
          <w:p w14:paraId="64F3919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 risk</w:t>
            </w:r>
          </w:p>
        </w:tc>
        <w:tc>
          <w:tcPr>
            <w:tcW w:w="1686" w:type="dxa"/>
            <w:tcBorders>
              <w:top w:val="nil"/>
              <w:left w:val="nil"/>
              <w:bottom w:val="single" w:color="000000" w:sz="12" w:space="0"/>
              <w:right w:val="nil"/>
            </w:tcBorders>
            <w:shd w:val="clear" w:color="auto" w:fill="FFFFFF"/>
            <w:noWrap/>
            <w:vAlign w:val="center"/>
          </w:tcPr>
          <w:p w14:paraId="6B2DC8AF">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Low</w:t>
            </w:r>
          </w:p>
        </w:tc>
      </w:tr>
    </w:tbl>
    <w:p w14:paraId="3480B1EF">
      <w:pPr>
        <w:rPr>
          <w:rFonts w:hint="eastAsia" w:eastAsiaTheme="minorEastAsia"/>
          <w:lang w:eastAsia="zh-CN"/>
        </w:rPr>
      </w:pPr>
      <w:r>
        <w:rPr>
          <w:rFonts w:hint="eastAsia" w:eastAsiaTheme="minorEastAsia"/>
          <w:lang w:eastAsia="zh-CN"/>
        </w:rPr>
        <w:br w:type="page"/>
      </w:r>
    </w:p>
    <w:p w14:paraId="7ADD66E4">
      <w:pPr>
        <w:jc w:val="center"/>
      </w:pPr>
      <w:r>
        <w:drawing>
          <wp:inline distT="0" distB="0" distL="114300" distR="114300">
            <wp:extent cx="5447665" cy="4784090"/>
            <wp:effectExtent l="0" t="0" r="6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447665" cy="4784090"/>
                    </a:xfrm>
                    <a:prstGeom prst="rect">
                      <a:avLst/>
                    </a:prstGeom>
                    <a:noFill/>
                    <a:ln>
                      <a:noFill/>
                    </a:ln>
                  </pic:spPr>
                </pic:pic>
              </a:graphicData>
            </a:graphic>
          </wp:inline>
        </w:drawing>
      </w:r>
    </w:p>
    <w:p w14:paraId="77AA24B5">
      <w:pPr>
        <w:keepNext/>
        <w:spacing w:after="60"/>
        <w:jc w:val="center"/>
        <w:rPr>
          <w:rFonts w:ascii="Times New Roman" w:hAnsi="Times New Roman" w:cs="Times New Roman"/>
          <w:b/>
          <w:bCs/>
          <w:color w:val="333333"/>
          <w:sz w:val="21"/>
          <w:szCs w:val="21"/>
        </w:rPr>
      </w:pPr>
      <w:r>
        <w:rPr>
          <w:rFonts w:hint="eastAsia" w:ascii="Times New Roman" w:hAnsi="Times New Roman" w:cs="Times New Roman"/>
          <w:b/>
          <w:bCs/>
          <w:color w:val="333333"/>
          <w:sz w:val="21"/>
          <w:szCs w:val="21"/>
          <w:lang w:val="en-US" w:eastAsia="zh-CN"/>
        </w:rPr>
        <w:t xml:space="preserve">Figure </w:t>
      </w:r>
      <w:r>
        <w:rPr>
          <w:rFonts w:hint="eastAsia" w:ascii="Times New Roman" w:hAnsi="Times New Roman" w:cs="Times New Roman"/>
          <w:b/>
          <w:bCs/>
          <w:color w:val="333333"/>
          <w:sz w:val="21"/>
          <w:szCs w:val="21"/>
        </w:rPr>
        <w:t>S</w:t>
      </w:r>
      <w:r>
        <w:rPr>
          <w:rFonts w:hint="eastAsia" w:ascii="Times New Roman" w:hAnsi="Times New Roman" w:cs="Times New Roman"/>
          <w:b/>
          <w:bCs/>
          <w:color w:val="333333"/>
          <w:sz w:val="21"/>
          <w:szCs w:val="21"/>
          <w:lang w:val="en-US" w:eastAsia="zh-CN"/>
        </w:rPr>
        <w:t>1</w:t>
      </w:r>
      <w:r>
        <w:rPr>
          <w:rFonts w:ascii="Times New Roman" w:hAnsi="Times New Roman" w:cs="Times New Roman"/>
          <w:b/>
          <w:bCs/>
          <w:color w:val="333333"/>
          <w:sz w:val="21"/>
          <w:szCs w:val="21"/>
        </w:rPr>
        <w:t xml:space="preserve"> Risk of Bias in Individual Studies</w:t>
      </w:r>
      <w:bookmarkStart w:id="0" w:name="_GoBack"/>
      <w:bookmarkEnd w:id="0"/>
    </w:p>
    <w:p w14:paraId="7891780A">
      <w:pPr>
        <w:rPr>
          <w:rFonts w:ascii="Times New Roman" w:hAnsi="Times New Roman" w:cs="Times New Roman"/>
          <w:b/>
          <w:bCs/>
          <w:color w:val="333333"/>
          <w:sz w:val="21"/>
          <w:szCs w:val="21"/>
        </w:rPr>
      </w:pPr>
      <w:r>
        <w:rPr>
          <w:rFonts w:ascii="Times New Roman" w:hAnsi="Times New Roman" w:cs="Times New Roman"/>
          <w:b/>
          <w:bCs/>
          <w:color w:val="333333"/>
          <w:sz w:val="21"/>
          <w:szCs w:val="21"/>
        </w:rPr>
        <w:br w:type="page"/>
      </w:r>
    </w:p>
    <w:p w14:paraId="5A4BC83C">
      <w:pPr>
        <w:rPr>
          <w:rFonts w:ascii="Times New Roman" w:hAnsi="Times New Roman" w:cs="Times New Roman"/>
          <w:b/>
          <w:bCs/>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lang w:val="en-US" w:eastAsia="zh-CN"/>
        </w:rPr>
        <w:t>4</w:t>
      </w:r>
      <w:r>
        <w:rPr>
          <w:rFonts w:ascii="Times New Roman" w:hAnsi="Times New Roman" w:cs="Times New Roman"/>
          <w:b/>
          <w:bCs/>
        </w:rPr>
        <w:t>: The details of CINeMA</w:t>
      </w:r>
    </w:p>
    <w:p w14:paraId="6CD62026">
      <w:pPr>
        <w:widowControl/>
        <w:jc w:val="center"/>
        <w:textAlignment w:val="center"/>
        <w:rPr>
          <w:rFonts w:ascii="Times New Roman" w:hAnsi="Times New Roman" w:eastAsia="宋体" w:cs="Times New Roman"/>
          <w:b/>
          <w:bCs/>
          <w:kern w:val="0"/>
          <w:sz w:val="22"/>
          <w:szCs w:val="22"/>
          <w:lang w:bidi="ar"/>
        </w:rPr>
      </w:pPr>
      <w:r>
        <w:rPr>
          <w:rFonts w:hint="eastAsia" w:ascii="Times New Roman" w:hAnsi="Times New Roman" w:eastAsia="宋体" w:cs="Times New Roman"/>
          <w:b/>
          <w:bCs/>
          <w:kern w:val="0"/>
          <w:sz w:val="22"/>
          <w:szCs w:val="22"/>
          <w:lang w:bidi="ar"/>
        </w:rPr>
        <w:t>Table S4. Summary table for credibility assessment using confidence in network meta-analysis (CINeMA)</w:t>
      </w:r>
    </w:p>
    <w:tbl>
      <w:tblPr>
        <w:tblStyle w:val="3"/>
        <w:tblW w:w="14755" w:type="dxa"/>
        <w:jc w:val="center"/>
        <w:tblBorders>
          <w:top w:val="none" w:color="auto" w:sz="4" w:space="0"/>
          <w:left w:val="none" w:color="auto" w:sz="4" w:space="0"/>
          <w:bottom w:val="single" w:color="auto" w:sz="4" w:space="0"/>
          <w:right w:val="none" w:color="auto" w:sz="4" w:space="0"/>
          <w:insideH w:val="none" w:color="auto" w:sz="4" w:space="0"/>
          <w:insideV w:val="none" w:color="auto" w:sz="4" w:space="0"/>
        </w:tblBorders>
        <w:tblLayout w:type="fixed"/>
        <w:tblCellMar>
          <w:top w:w="0" w:type="dxa"/>
          <w:left w:w="108" w:type="dxa"/>
          <w:bottom w:w="0" w:type="dxa"/>
          <w:right w:w="108" w:type="dxa"/>
        </w:tblCellMar>
      </w:tblPr>
      <w:tblGrid>
        <w:gridCol w:w="3353"/>
        <w:gridCol w:w="1724"/>
        <w:gridCol w:w="1203"/>
        <w:gridCol w:w="1240"/>
        <w:gridCol w:w="1438"/>
        <w:gridCol w:w="1274"/>
        <w:gridCol w:w="1518"/>
        <w:gridCol w:w="1404"/>
        <w:gridCol w:w="1601"/>
      </w:tblGrid>
      <w:tr w14:paraId="62A3F88A">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43" w:hRule="atLeast"/>
          <w:jc w:val="center"/>
        </w:trPr>
        <w:tc>
          <w:tcPr>
            <w:tcW w:w="3353" w:type="dxa"/>
            <w:tcBorders>
              <w:top w:val="single" w:color="auto" w:sz="4" w:space="0"/>
              <w:left w:val="nil"/>
              <w:bottom w:val="single" w:color="auto" w:sz="4" w:space="0"/>
              <w:right w:val="nil"/>
            </w:tcBorders>
            <w:shd w:val="clear" w:color="auto" w:fill="auto"/>
            <w:noWrap/>
            <w:vAlign w:val="center"/>
          </w:tcPr>
          <w:p w14:paraId="6D9C4438">
            <w:pPr>
              <w:widowControl/>
              <w:jc w:val="left"/>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Control group versus</w:t>
            </w:r>
          </w:p>
        </w:tc>
        <w:tc>
          <w:tcPr>
            <w:tcW w:w="1724" w:type="dxa"/>
            <w:tcBorders>
              <w:top w:val="single" w:color="auto" w:sz="4" w:space="0"/>
              <w:left w:val="nil"/>
              <w:bottom w:val="single" w:color="auto" w:sz="4" w:space="0"/>
              <w:right w:val="nil"/>
            </w:tcBorders>
            <w:shd w:val="clear" w:color="auto" w:fill="auto"/>
            <w:vAlign w:val="center"/>
          </w:tcPr>
          <w:p w14:paraId="1EF20046">
            <w:pPr>
              <w:widowControl/>
              <w:jc w:val="center"/>
              <w:textAlignment w:val="center"/>
              <w:rPr>
                <w:rFonts w:ascii="Times New Roman" w:hAnsi="Times New Roman" w:eastAsia="宋体" w:cs="Times New Roman"/>
                <w:b/>
                <w:bCs/>
                <w:color w:val="000000"/>
                <w:kern w:val="0"/>
                <w:sz w:val="22"/>
                <w:szCs w:val="22"/>
                <w:lang w:bidi="ar"/>
              </w:rPr>
            </w:pPr>
            <w:r>
              <w:rPr>
                <w:rFonts w:ascii="Times New Roman" w:hAnsi="Times New Roman" w:eastAsia="宋体" w:cs="Times New Roman"/>
                <w:b/>
                <w:bCs/>
                <w:color w:val="000000"/>
                <w:kern w:val="0"/>
                <w:sz w:val="22"/>
                <w:szCs w:val="22"/>
                <w:lang w:bidi="ar"/>
              </w:rPr>
              <w:t>Direct</w:t>
            </w:r>
          </w:p>
          <w:p w14:paraId="45012E82">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comparisons (k)</w:t>
            </w:r>
          </w:p>
        </w:tc>
        <w:tc>
          <w:tcPr>
            <w:tcW w:w="1203" w:type="dxa"/>
            <w:tcBorders>
              <w:top w:val="single" w:color="auto" w:sz="4" w:space="0"/>
              <w:left w:val="nil"/>
              <w:bottom w:val="single" w:color="auto" w:sz="4" w:space="0"/>
              <w:right w:val="nil"/>
            </w:tcBorders>
            <w:shd w:val="clear" w:color="auto" w:fill="auto"/>
            <w:vAlign w:val="center"/>
          </w:tcPr>
          <w:p w14:paraId="59620A17">
            <w:pPr>
              <w:widowControl/>
              <w:jc w:val="center"/>
              <w:textAlignment w:val="center"/>
              <w:rPr>
                <w:rFonts w:ascii="Times New Roman" w:hAnsi="Times New Roman" w:eastAsia="宋体" w:cs="Times New Roman"/>
                <w:b/>
                <w:bCs/>
                <w:color w:val="000000"/>
                <w:kern w:val="0"/>
                <w:sz w:val="22"/>
                <w:szCs w:val="22"/>
                <w:lang w:bidi="ar"/>
              </w:rPr>
            </w:pPr>
            <w:r>
              <w:rPr>
                <w:rFonts w:ascii="Times New Roman" w:hAnsi="Times New Roman" w:eastAsia="宋体" w:cs="Times New Roman"/>
                <w:b/>
                <w:bCs/>
                <w:color w:val="000000"/>
                <w:kern w:val="0"/>
                <w:sz w:val="22"/>
                <w:szCs w:val="22"/>
                <w:lang w:bidi="ar"/>
              </w:rPr>
              <w:t>Within</w:t>
            </w:r>
          </w:p>
          <w:p w14:paraId="2129FE88">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study bias</w:t>
            </w:r>
          </w:p>
        </w:tc>
        <w:tc>
          <w:tcPr>
            <w:tcW w:w="1240" w:type="dxa"/>
            <w:tcBorders>
              <w:top w:val="single" w:color="auto" w:sz="4" w:space="0"/>
              <w:left w:val="nil"/>
              <w:bottom w:val="single" w:color="auto" w:sz="4" w:space="0"/>
              <w:right w:val="nil"/>
            </w:tcBorders>
            <w:shd w:val="clear" w:color="auto" w:fill="auto"/>
            <w:vAlign w:val="center"/>
          </w:tcPr>
          <w:p w14:paraId="631669A4">
            <w:pPr>
              <w:widowControl/>
              <w:jc w:val="center"/>
              <w:textAlignment w:val="center"/>
              <w:rPr>
                <w:rFonts w:ascii="Times New Roman" w:hAnsi="Times New Roman" w:eastAsia="宋体" w:cs="Times New Roman"/>
                <w:b/>
                <w:bCs/>
                <w:color w:val="000000"/>
                <w:kern w:val="0"/>
                <w:sz w:val="22"/>
                <w:szCs w:val="22"/>
                <w:lang w:bidi="ar"/>
              </w:rPr>
            </w:pPr>
            <w:r>
              <w:rPr>
                <w:rFonts w:ascii="Times New Roman" w:hAnsi="Times New Roman" w:eastAsia="宋体" w:cs="Times New Roman"/>
                <w:b/>
                <w:bCs/>
                <w:color w:val="000000"/>
                <w:kern w:val="0"/>
                <w:sz w:val="22"/>
                <w:szCs w:val="22"/>
                <w:lang w:bidi="ar"/>
              </w:rPr>
              <w:t>Reporting</w:t>
            </w:r>
          </w:p>
          <w:p w14:paraId="6DDFA84B">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bias</w:t>
            </w:r>
          </w:p>
        </w:tc>
        <w:tc>
          <w:tcPr>
            <w:tcW w:w="1438" w:type="dxa"/>
            <w:tcBorders>
              <w:top w:val="single" w:color="auto" w:sz="4" w:space="0"/>
              <w:left w:val="nil"/>
              <w:bottom w:val="single" w:color="auto" w:sz="4" w:space="0"/>
              <w:right w:val="nil"/>
            </w:tcBorders>
            <w:shd w:val="clear" w:color="auto" w:fill="auto"/>
            <w:noWrap/>
            <w:vAlign w:val="center"/>
          </w:tcPr>
          <w:p w14:paraId="38483EC8">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Indirectness</w:t>
            </w:r>
          </w:p>
        </w:tc>
        <w:tc>
          <w:tcPr>
            <w:tcW w:w="1274" w:type="dxa"/>
            <w:tcBorders>
              <w:top w:val="single" w:color="auto" w:sz="4" w:space="0"/>
              <w:left w:val="nil"/>
              <w:bottom w:val="single" w:color="auto" w:sz="4" w:space="0"/>
              <w:right w:val="nil"/>
            </w:tcBorders>
            <w:shd w:val="clear" w:color="auto" w:fill="auto"/>
            <w:noWrap/>
            <w:vAlign w:val="center"/>
          </w:tcPr>
          <w:p w14:paraId="469D4A1C">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Imprecision</w:t>
            </w:r>
          </w:p>
        </w:tc>
        <w:tc>
          <w:tcPr>
            <w:tcW w:w="1518" w:type="dxa"/>
            <w:tcBorders>
              <w:top w:val="single" w:color="auto" w:sz="4" w:space="0"/>
              <w:left w:val="nil"/>
              <w:bottom w:val="single" w:color="auto" w:sz="4" w:space="0"/>
              <w:right w:val="nil"/>
            </w:tcBorders>
            <w:shd w:val="clear" w:color="auto" w:fill="auto"/>
            <w:noWrap/>
            <w:vAlign w:val="center"/>
          </w:tcPr>
          <w:p w14:paraId="1B30EAA4">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Heterogeneity</w:t>
            </w:r>
          </w:p>
        </w:tc>
        <w:tc>
          <w:tcPr>
            <w:tcW w:w="1404" w:type="dxa"/>
            <w:tcBorders>
              <w:top w:val="single" w:color="auto" w:sz="4" w:space="0"/>
              <w:left w:val="nil"/>
              <w:bottom w:val="single" w:color="auto" w:sz="4" w:space="0"/>
              <w:right w:val="nil"/>
            </w:tcBorders>
            <w:shd w:val="clear" w:color="auto" w:fill="auto"/>
            <w:noWrap/>
            <w:vAlign w:val="center"/>
          </w:tcPr>
          <w:p w14:paraId="3EA66095">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Incoherence</w:t>
            </w:r>
          </w:p>
        </w:tc>
        <w:tc>
          <w:tcPr>
            <w:tcW w:w="1601" w:type="dxa"/>
            <w:tcBorders>
              <w:top w:val="single" w:color="auto" w:sz="4" w:space="0"/>
              <w:left w:val="nil"/>
              <w:bottom w:val="single" w:color="auto" w:sz="4" w:space="0"/>
              <w:right w:val="nil"/>
            </w:tcBorders>
            <w:shd w:val="clear" w:color="auto" w:fill="auto"/>
            <w:vAlign w:val="center"/>
          </w:tcPr>
          <w:p w14:paraId="0FD40727">
            <w:pPr>
              <w:widowControl/>
              <w:jc w:val="center"/>
              <w:textAlignment w:val="center"/>
              <w:rPr>
                <w:rFonts w:ascii="Times New Roman" w:hAnsi="Times New Roman" w:eastAsia="宋体" w:cs="Times New Roman"/>
                <w:b/>
                <w:bCs/>
                <w:color w:val="000000"/>
                <w:kern w:val="0"/>
                <w:sz w:val="22"/>
                <w:szCs w:val="22"/>
                <w:lang w:bidi="ar"/>
              </w:rPr>
            </w:pPr>
            <w:r>
              <w:rPr>
                <w:rFonts w:ascii="Times New Roman" w:hAnsi="Times New Roman" w:eastAsia="宋体" w:cs="Times New Roman"/>
                <w:b/>
                <w:bCs/>
                <w:color w:val="000000"/>
                <w:kern w:val="0"/>
                <w:sz w:val="22"/>
                <w:szCs w:val="22"/>
                <w:lang w:bidi="ar"/>
              </w:rPr>
              <w:t>Confidence</w:t>
            </w:r>
          </w:p>
          <w:p w14:paraId="54232089">
            <w:pPr>
              <w:widowControl/>
              <w:jc w:val="center"/>
              <w:textAlignment w:val="center"/>
              <w:rPr>
                <w:rFonts w:ascii="Times New Roman" w:hAnsi="Times New Roman" w:eastAsia="宋体" w:cs="Times New Roman"/>
                <w:b/>
                <w:bCs/>
                <w:color w:val="000000"/>
                <w:sz w:val="22"/>
                <w:szCs w:val="22"/>
              </w:rPr>
            </w:pPr>
            <w:r>
              <w:rPr>
                <w:rFonts w:ascii="Times New Roman" w:hAnsi="Times New Roman" w:eastAsia="宋体" w:cs="Times New Roman"/>
                <w:b/>
                <w:bCs/>
                <w:color w:val="000000"/>
                <w:kern w:val="0"/>
                <w:sz w:val="22"/>
                <w:szCs w:val="22"/>
                <w:lang w:bidi="ar"/>
              </w:rPr>
              <w:t>rating</w:t>
            </w:r>
          </w:p>
        </w:tc>
      </w:tr>
      <w:tr w14:paraId="2A2FE635">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599" w:hRule="exact"/>
          <w:jc w:val="center"/>
        </w:trPr>
        <w:tc>
          <w:tcPr>
            <w:tcW w:w="3353" w:type="dxa"/>
            <w:tcBorders>
              <w:top w:val="nil"/>
              <w:left w:val="nil"/>
              <w:bottom w:val="nil"/>
              <w:right w:val="nil"/>
            </w:tcBorders>
            <w:shd w:val="clear" w:color="auto" w:fill="auto"/>
            <w:noWrap/>
            <w:vAlign w:val="center"/>
          </w:tcPr>
          <w:p w14:paraId="5BA4CDC5">
            <w:pPr>
              <w:widowControl/>
              <w:jc w:val="center"/>
              <w:textAlignment w:val="center"/>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Aerobic exercise</w:t>
            </w:r>
          </w:p>
        </w:tc>
        <w:tc>
          <w:tcPr>
            <w:tcW w:w="1724" w:type="dxa"/>
            <w:tcBorders>
              <w:top w:val="nil"/>
              <w:left w:val="nil"/>
              <w:bottom w:val="nil"/>
              <w:right w:val="nil"/>
            </w:tcBorders>
            <w:shd w:val="clear" w:color="auto" w:fill="auto"/>
            <w:noWrap/>
            <w:vAlign w:val="center"/>
          </w:tcPr>
          <w:p w14:paraId="5C76EE5C">
            <w:pPr>
              <w:widowControl/>
              <w:jc w:val="center"/>
              <w:textAlignment w:val="center"/>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16</w:t>
            </w:r>
          </w:p>
        </w:tc>
        <w:tc>
          <w:tcPr>
            <w:tcW w:w="1203" w:type="dxa"/>
            <w:tcBorders>
              <w:top w:val="nil"/>
              <w:left w:val="nil"/>
              <w:bottom w:val="nil"/>
              <w:right w:val="nil"/>
            </w:tcBorders>
            <w:shd w:val="clear" w:color="auto" w:fill="auto"/>
            <w:noWrap/>
            <w:vAlign w:val="center"/>
          </w:tcPr>
          <w:p w14:paraId="59A3198F">
            <w:pPr>
              <w:widowControl/>
              <w:jc w:val="center"/>
              <w:textAlignment w:val="center"/>
              <w:rPr>
                <w:rFonts w:ascii="Times New Roman" w:hAnsi="Times New Roman" w:eastAsia="微软雅黑" w:cs="Times New Roman"/>
                <w:color w:val="FF0000"/>
                <w:sz w:val="28"/>
                <w:szCs w:val="28"/>
              </w:rPr>
            </w:pPr>
            <w:r>
              <w:rPr>
                <w:rFonts w:ascii="Times New Roman" w:hAnsi="Times New Roman" w:eastAsia="微软雅黑" w:cs="Times New Roman"/>
                <w:color w:val="FF0000"/>
                <w:kern w:val="0"/>
                <w:sz w:val="28"/>
                <w:szCs w:val="28"/>
                <w:lang w:bidi="ar"/>
              </w:rPr>
              <w:t>●</w:t>
            </w:r>
          </w:p>
        </w:tc>
        <w:tc>
          <w:tcPr>
            <w:tcW w:w="1240" w:type="dxa"/>
            <w:tcBorders>
              <w:top w:val="nil"/>
              <w:left w:val="nil"/>
              <w:bottom w:val="nil"/>
              <w:right w:val="nil"/>
            </w:tcBorders>
            <w:shd w:val="clear" w:color="auto" w:fill="auto"/>
            <w:noWrap/>
            <w:vAlign w:val="center"/>
          </w:tcPr>
          <w:p w14:paraId="6118707E">
            <w:pPr>
              <w:widowControl/>
              <w:jc w:val="center"/>
              <w:textAlignment w:val="center"/>
              <w:rPr>
                <w:rFonts w:ascii="Times New Roman" w:hAnsi="Times New Roman" w:eastAsia="微软雅黑" w:cs="Times New Roman"/>
                <w:color w:val="FEDB61"/>
                <w:sz w:val="28"/>
                <w:szCs w:val="28"/>
              </w:rPr>
            </w:pPr>
            <w:r>
              <w:rPr>
                <w:rFonts w:ascii="Times New Roman" w:hAnsi="Times New Roman" w:eastAsia="微软雅黑" w:cs="Times New Roman"/>
                <w:color w:val="75BD42"/>
                <w:kern w:val="0"/>
                <w:sz w:val="28"/>
                <w:szCs w:val="28"/>
                <w:lang w:bidi="ar"/>
              </w:rPr>
              <w:t>●</w:t>
            </w:r>
          </w:p>
        </w:tc>
        <w:tc>
          <w:tcPr>
            <w:tcW w:w="1438" w:type="dxa"/>
            <w:tcBorders>
              <w:top w:val="nil"/>
              <w:left w:val="nil"/>
              <w:bottom w:val="nil"/>
              <w:right w:val="nil"/>
            </w:tcBorders>
            <w:shd w:val="clear" w:color="auto" w:fill="auto"/>
            <w:noWrap/>
            <w:vAlign w:val="center"/>
          </w:tcPr>
          <w:p w14:paraId="01A0810C">
            <w:pPr>
              <w:widowControl/>
              <w:jc w:val="center"/>
              <w:textAlignment w:val="center"/>
              <w:rPr>
                <w:rFonts w:ascii="Times New Roman" w:hAnsi="Times New Roman" w:eastAsia="微软雅黑" w:cs="Times New Roman"/>
                <w:color w:val="FEDB61"/>
                <w:sz w:val="28"/>
                <w:szCs w:val="28"/>
              </w:rPr>
            </w:pPr>
            <w:r>
              <w:rPr>
                <w:rFonts w:ascii="Times New Roman" w:hAnsi="Times New Roman" w:eastAsia="微软雅黑" w:cs="Times New Roman"/>
                <w:color w:val="FEDB61"/>
                <w:kern w:val="0"/>
                <w:sz w:val="28"/>
                <w:szCs w:val="28"/>
                <w:lang w:bidi="ar"/>
              </w:rPr>
              <w:t>●</w:t>
            </w:r>
          </w:p>
        </w:tc>
        <w:tc>
          <w:tcPr>
            <w:tcW w:w="1274" w:type="dxa"/>
            <w:tcBorders>
              <w:top w:val="nil"/>
              <w:left w:val="nil"/>
              <w:bottom w:val="nil"/>
              <w:right w:val="nil"/>
            </w:tcBorders>
            <w:shd w:val="clear" w:color="auto" w:fill="auto"/>
            <w:noWrap/>
            <w:vAlign w:val="center"/>
          </w:tcPr>
          <w:p w14:paraId="058352B9">
            <w:pPr>
              <w:widowControl/>
              <w:jc w:val="center"/>
              <w:textAlignment w:val="center"/>
              <w:rPr>
                <w:rFonts w:ascii="Times New Roman" w:hAnsi="Times New Roman" w:eastAsia="微软雅黑" w:cs="Times New Roman"/>
                <w:color w:val="75BD42"/>
                <w:sz w:val="28"/>
                <w:szCs w:val="28"/>
              </w:rPr>
            </w:pPr>
            <w:r>
              <w:rPr>
                <w:rFonts w:ascii="Times New Roman" w:hAnsi="Times New Roman" w:eastAsia="微软雅黑" w:cs="Times New Roman"/>
                <w:color w:val="75BD42"/>
                <w:kern w:val="0"/>
                <w:sz w:val="28"/>
                <w:szCs w:val="28"/>
                <w:lang w:bidi="ar"/>
              </w:rPr>
              <w:t>●</w:t>
            </w:r>
          </w:p>
        </w:tc>
        <w:tc>
          <w:tcPr>
            <w:tcW w:w="1518" w:type="dxa"/>
            <w:tcBorders>
              <w:top w:val="nil"/>
              <w:left w:val="nil"/>
              <w:bottom w:val="nil"/>
              <w:right w:val="nil"/>
            </w:tcBorders>
            <w:shd w:val="clear" w:color="auto" w:fill="auto"/>
            <w:noWrap/>
            <w:vAlign w:val="center"/>
          </w:tcPr>
          <w:p w14:paraId="1A0940E0">
            <w:pPr>
              <w:widowControl/>
              <w:jc w:val="center"/>
              <w:textAlignment w:val="center"/>
              <w:rPr>
                <w:rFonts w:ascii="Times New Roman" w:hAnsi="Times New Roman" w:eastAsia="微软雅黑" w:cs="Times New Roman"/>
                <w:color w:val="FEDB61"/>
                <w:sz w:val="28"/>
                <w:szCs w:val="28"/>
              </w:rPr>
            </w:pPr>
            <w:r>
              <w:rPr>
                <w:rFonts w:ascii="Times New Roman" w:hAnsi="Times New Roman" w:eastAsia="微软雅黑" w:cs="Times New Roman"/>
                <w:color w:val="FEDB61"/>
                <w:kern w:val="0"/>
                <w:sz w:val="28"/>
                <w:szCs w:val="28"/>
                <w:lang w:bidi="ar"/>
              </w:rPr>
              <w:t>●</w:t>
            </w:r>
          </w:p>
        </w:tc>
        <w:tc>
          <w:tcPr>
            <w:tcW w:w="1404" w:type="dxa"/>
            <w:tcBorders>
              <w:top w:val="nil"/>
              <w:left w:val="nil"/>
              <w:bottom w:val="nil"/>
              <w:right w:val="nil"/>
            </w:tcBorders>
            <w:shd w:val="clear" w:color="auto" w:fill="auto"/>
            <w:noWrap/>
            <w:vAlign w:val="center"/>
          </w:tcPr>
          <w:p w14:paraId="700AA327">
            <w:pPr>
              <w:widowControl/>
              <w:jc w:val="center"/>
              <w:textAlignment w:val="center"/>
              <w:rPr>
                <w:rFonts w:ascii="Times New Roman" w:hAnsi="Times New Roman" w:eastAsia="微软雅黑" w:cs="Times New Roman"/>
                <w:color w:val="75BD42"/>
                <w:sz w:val="28"/>
                <w:szCs w:val="28"/>
              </w:rPr>
            </w:pPr>
            <w:r>
              <w:rPr>
                <w:rFonts w:ascii="Times New Roman" w:hAnsi="Times New Roman" w:eastAsia="微软雅黑" w:cs="Times New Roman"/>
                <w:color w:val="75BD42"/>
                <w:kern w:val="0"/>
                <w:sz w:val="28"/>
                <w:szCs w:val="28"/>
                <w:lang w:bidi="ar"/>
              </w:rPr>
              <w:t>●</w:t>
            </w:r>
          </w:p>
        </w:tc>
        <w:tc>
          <w:tcPr>
            <w:tcW w:w="1601" w:type="dxa"/>
            <w:tcBorders>
              <w:top w:val="nil"/>
              <w:left w:val="nil"/>
              <w:bottom w:val="nil"/>
              <w:right w:val="nil"/>
            </w:tcBorders>
            <w:shd w:val="clear" w:color="auto" w:fill="auto"/>
            <w:noWrap/>
            <w:vAlign w:val="center"/>
          </w:tcPr>
          <w:p w14:paraId="6321FE91">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val="en-US" w:eastAsia="zh-CN" w:bidi="ar"/>
              </w:rPr>
              <w:t>L</w:t>
            </w:r>
            <w:r>
              <w:rPr>
                <w:rFonts w:ascii="Times New Roman" w:hAnsi="Times New Roman" w:eastAsia="宋体" w:cs="Times New Roman"/>
                <w:color w:val="000000"/>
                <w:kern w:val="0"/>
                <w:sz w:val="22"/>
                <w:szCs w:val="22"/>
                <w:lang w:bidi="ar"/>
              </w:rPr>
              <w:t>ow</w:t>
            </w:r>
          </w:p>
        </w:tc>
      </w:tr>
      <w:tr w14:paraId="46C181EC">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18" w:hRule="exact"/>
          <w:jc w:val="center"/>
        </w:trPr>
        <w:tc>
          <w:tcPr>
            <w:tcW w:w="3353" w:type="dxa"/>
            <w:tcBorders>
              <w:top w:val="nil"/>
              <w:left w:val="nil"/>
              <w:bottom w:val="nil"/>
              <w:right w:val="nil"/>
            </w:tcBorders>
            <w:shd w:val="clear" w:color="auto" w:fill="auto"/>
            <w:noWrap/>
            <w:vAlign w:val="center"/>
          </w:tcPr>
          <w:p w14:paraId="191F1976">
            <w:pPr>
              <w:widowControl/>
              <w:jc w:val="center"/>
              <w:rPr>
                <w:rFonts w:hint="default" w:ascii="Times New Roman" w:hAnsi="Times New Roman" w:eastAsia="宋体" w:cs="Times New Roman"/>
                <w:color w:val="000000"/>
                <w:sz w:val="24"/>
                <w:lang w:val="en-US"/>
              </w:rPr>
            </w:pPr>
            <w:r>
              <w:rPr>
                <w:rFonts w:hint="eastAsia" w:ascii="Times New Roman" w:hAnsi="Times New Roman" w:eastAsia="宋体" w:cs="Times New Roman"/>
                <w:color w:val="000000"/>
                <w:kern w:val="0"/>
                <w:sz w:val="24"/>
                <w:lang w:val="en-US" w:eastAsia="zh-CN" w:bidi="ar"/>
              </w:rPr>
              <w:t>Yoga</w:t>
            </w:r>
          </w:p>
        </w:tc>
        <w:tc>
          <w:tcPr>
            <w:tcW w:w="1724" w:type="dxa"/>
            <w:tcBorders>
              <w:top w:val="nil"/>
              <w:left w:val="nil"/>
              <w:bottom w:val="nil"/>
              <w:right w:val="nil"/>
            </w:tcBorders>
            <w:shd w:val="clear" w:color="auto" w:fill="auto"/>
            <w:noWrap/>
            <w:vAlign w:val="center"/>
          </w:tcPr>
          <w:p w14:paraId="59207FCF">
            <w:pPr>
              <w:widowControl/>
              <w:jc w:val="center"/>
              <w:textAlignment w:val="center"/>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9</w:t>
            </w:r>
          </w:p>
        </w:tc>
        <w:tc>
          <w:tcPr>
            <w:tcW w:w="1203" w:type="dxa"/>
            <w:tcBorders>
              <w:top w:val="nil"/>
              <w:left w:val="nil"/>
              <w:bottom w:val="nil"/>
              <w:right w:val="nil"/>
            </w:tcBorders>
            <w:shd w:val="clear" w:color="auto" w:fill="auto"/>
            <w:noWrap/>
            <w:vAlign w:val="center"/>
          </w:tcPr>
          <w:p w14:paraId="4ED40E07">
            <w:pPr>
              <w:widowControl/>
              <w:jc w:val="center"/>
              <w:textAlignment w:val="center"/>
              <w:rPr>
                <w:rFonts w:ascii="Times New Roman" w:hAnsi="Times New Roman" w:eastAsia="微软雅黑" w:cs="Times New Roman"/>
                <w:color w:val="FF0000"/>
                <w:sz w:val="28"/>
                <w:szCs w:val="28"/>
              </w:rPr>
            </w:pPr>
            <w:r>
              <w:rPr>
                <w:rFonts w:ascii="Times New Roman" w:hAnsi="Times New Roman" w:eastAsia="微软雅黑" w:cs="Times New Roman"/>
                <w:color w:val="FF0000"/>
                <w:kern w:val="0"/>
                <w:sz w:val="28"/>
                <w:szCs w:val="28"/>
                <w:lang w:bidi="ar"/>
              </w:rPr>
              <w:t>●</w:t>
            </w:r>
          </w:p>
        </w:tc>
        <w:tc>
          <w:tcPr>
            <w:tcW w:w="1240" w:type="dxa"/>
            <w:tcBorders>
              <w:top w:val="nil"/>
              <w:left w:val="nil"/>
              <w:bottom w:val="nil"/>
              <w:right w:val="nil"/>
            </w:tcBorders>
            <w:shd w:val="clear" w:color="auto" w:fill="auto"/>
            <w:noWrap/>
            <w:vAlign w:val="center"/>
          </w:tcPr>
          <w:p w14:paraId="382AF69D">
            <w:pPr>
              <w:widowControl/>
              <w:jc w:val="center"/>
              <w:textAlignment w:val="center"/>
              <w:rPr>
                <w:rFonts w:ascii="Times New Roman" w:hAnsi="Times New Roman" w:eastAsia="微软雅黑" w:cs="Times New Roman"/>
                <w:color w:val="FEDB61"/>
                <w:sz w:val="28"/>
                <w:szCs w:val="28"/>
              </w:rPr>
            </w:pPr>
            <w:r>
              <w:rPr>
                <w:rFonts w:ascii="Times New Roman" w:hAnsi="Times New Roman" w:eastAsia="微软雅黑" w:cs="Times New Roman"/>
                <w:color w:val="75BD42"/>
                <w:kern w:val="0"/>
                <w:sz w:val="28"/>
                <w:szCs w:val="28"/>
                <w:lang w:bidi="ar"/>
              </w:rPr>
              <w:t>●</w:t>
            </w:r>
          </w:p>
        </w:tc>
        <w:tc>
          <w:tcPr>
            <w:tcW w:w="1438" w:type="dxa"/>
            <w:tcBorders>
              <w:top w:val="nil"/>
              <w:left w:val="nil"/>
              <w:bottom w:val="nil"/>
              <w:right w:val="nil"/>
            </w:tcBorders>
            <w:shd w:val="clear" w:color="auto" w:fill="auto"/>
            <w:noWrap/>
            <w:vAlign w:val="center"/>
          </w:tcPr>
          <w:p w14:paraId="6343B73B">
            <w:pPr>
              <w:widowControl/>
              <w:jc w:val="center"/>
              <w:textAlignment w:val="center"/>
              <w:rPr>
                <w:rFonts w:ascii="Times New Roman" w:hAnsi="Times New Roman" w:eastAsia="微软雅黑" w:cs="Times New Roman"/>
                <w:color w:val="FEDB61"/>
                <w:sz w:val="28"/>
                <w:szCs w:val="28"/>
              </w:rPr>
            </w:pPr>
            <w:r>
              <w:rPr>
                <w:rFonts w:ascii="Times New Roman" w:hAnsi="Times New Roman" w:eastAsia="微软雅黑" w:cs="Times New Roman"/>
                <w:color w:val="FEDB61"/>
                <w:kern w:val="0"/>
                <w:sz w:val="28"/>
                <w:szCs w:val="28"/>
                <w:lang w:bidi="ar"/>
              </w:rPr>
              <w:t>●</w:t>
            </w:r>
          </w:p>
        </w:tc>
        <w:tc>
          <w:tcPr>
            <w:tcW w:w="1274" w:type="dxa"/>
            <w:tcBorders>
              <w:top w:val="nil"/>
              <w:left w:val="nil"/>
              <w:bottom w:val="nil"/>
              <w:right w:val="nil"/>
            </w:tcBorders>
            <w:shd w:val="clear" w:color="auto" w:fill="auto"/>
            <w:noWrap/>
            <w:vAlign w:val="center"/>
          </w:tcPr>
          <w:p w14:paraId="37D9363D">
            <w:pPr>
              <w:widowControl/>
              <w:jc w:val="center"/>
              <w:textAlignment w:val="center"/>
              <w:rPr>
                <w:rFonts w:ascii="Times New Roman" w:hAnsi="Times New Roman" w:eastAsia="微软雅黑" w:cs="Times New Roman"/>
                <w:color w:val="75BD42"/>
                <w:sz w:val="28"/>
                <w:szCs w:val="28"/>
              </w:rPr>
            </w:pPr>
            <w:r>
              <w:rPr>
                <w:rFonts w:ascii="Times New Roman" w:hAnsi="Times New Roman" w:eastAsia="微软雅黑" w:cs="Times New Roman"/>
                <w:color w:val="75BD42"/>
                <w:kern w:val="0"/>
                <w:sz w:val="28"/>
                <w:szCs w:val="28"/>
                <w:lang w:bidi="ar"/>
              </w:rPr>
              <w:t>●</w:t>
            </w:r>
          </w:p>
        </w:tc>
        <w:tc>
          <w:tcPr>
            <w:tcW w:w="1518" w:type="dxa"/>
            <w:tcBorders>
              <w:top w:val="nil"/>
              <w:left w:val="nil"/>
              <w:bottom w:val="nil"/>
              <w:right w:val="nil"/>
            </w:tcBorders>
            <w:shd w:val="clear" w:color="auto" w:fill="auto"/>
            <w:noWrap/>
            <w:vAlign w:val="center"/>
          </w:tcPr>
          <w:p w14:paraId="230299E7">
            <w:pPr>
              <w:widowControl/>
              <w:jc w:val="center"/>
              <w:textAlignment w:val="center"/>
              <w:rPr>
                <w:rFonts w:ascii="Times New Roman" w:hAnsi="Times New Roman" w:eastAsia="微软雅黑" w:cs="Times New Roman"/>
                <w:color w:val="FEDB61"/>
                <w:sz w:val="28"/>
                <w:szCs w:val="28"/>
              </w:rPr>
            </w:pPr>
            <w:r>
              <w:rPr>
                <w:rFonts w:ascii="Times New Roman" w:hAnsi="Times New Roman" w:eastAsia="微软雅黑" w:cs="Times New Roman"/>
                <w:color w:val="FEDB61"/>
                <w:kern w:val="0"/>
                <w:sz w:val="28"/>
                <w:szCs w:val="28"/>
                <w:lang w:bidi="ar"/>
              </w:rPr>
              <w:t>●</w:t>
            </w:r>
          </w:p>
        </w:tc>
        <w:tc>
          <w:tcPr>
            <w:tcW w:w="1404" w:type="dxa"/>
            <w:tcBorders>
              <w:top w:val="nil"/>
              <w:left w:val="nil"/>
              <w:bottom w:val="nil"/>
              <w:right w:val="nil"/>
            </w:tcBorders>
            <w:shd w:val="clear" w:color="auto" w:fill="auto"/>
            <w:noWrap/>
            <w:vAlign w:val="center"/>
          </w:tcPr>
          <w:p w14:paraId="35D7014B">
            <w:pPr>
              <w:widowControl/>
              <w:jc w:val="center"/>
              <w:textAlignment w:val="center"/>
              <w:rPr>
                <w:rFonts w:ascii="Times New Roman" w:hAnsi="Times New Roman" w:eastAsia="微软雅黑" w:cs="Times New Roman"/>
                <w:color w:val="75BD42"/>
                <w:sz w:val="28"/>
                <w:szCs w:val="28"/>
              </w:rPr>
            </w:pPr>
            <w:r>
              <w:rPr>
                <w:rFonts w:ascii="Times New Roman" w:hAnsi="Times New Roman" w:eastAsia="微软雅黑" w:cs="Times New Roman"/>
                <w:color w:val="75BD42"/>
                <w:kern w:val="0"/>
                <w:sz w:val="28"/>
                <w:szCs w:val="28"/>
                <w:lang w:bidi="ar"/>
              </w:rPr>
              <w:t>●</w:t>
            </w:r>
          </w:p>
        </w:tc>
        <w:tc>
          <w:tcPr>
            <w:tcW w:w="1601" w:type="dxa"/>
            <w:tcBorders>
              <w:top w:val="nil"/>
              <w:left w:val="nil"/>
              <w:bottom w:val="nil"/>
              <w:right w:val="nil"/>
            </w:tcBorders>
            <w:shd w:val="clear" w:color="auto" w:fill="auto"/>
            <w:noWrap/>
            <w:vAlign w:val="center"/>
          </w:tcPr>
          <w:p w14:paraId="145973F0">
            <w:pPr>
              <w:widowControl/>
              <w:jc w:val="center"/>
              <w:textAlignment w:val="center"/>
              <w:rPr>
                <w:rFonts w:ascii="Times New Roman" w:hAnsi="Times New Roman" w:eastAsia="宋体" w:cs="Times New Roman"/>
                <w:color w:val="000000"/>
                <w:sz w:val="22"/>
                <w:szCs w:val="22"/>
              </w:rPr>
            </w:pPr>
            <w:r>
              <w:rPr>
                <w:rFonts w:hint="eastAsia" w:ascii="Times New Roman" w:hAnsi="Times New Roman" w:eastAsia="宋体" w:cs="Times New Roman"/>
                <w:color w:val="000000"/>
                <w:kern w:val="0"/>
                <w:sz w:val="22"/>
                <w:szCs w:val="22"/>
                <w:lang w:val="en-US" w:eastAsia="zh-CN" w:bidi="ar"/>
              </w:rPr>
              <w:t>L</w:t>
            </w:r>
            <w:r>
              <w:rPr>
                <w:rFonts w:ascii="Times New Roman" w:hAnsi="Times New Roman" w:eastAsia="宋体" w:cs="Times New Roman"/>
                <w:color w:val="000000"/>
                <w:kern w:val="0"/>
                <w:sz w:val="22"/>
                <w:szCs w:val="22"/>
                <w:lang w:bidi="ar"/>
              </w:rPr>
              <w:t>ow</w:t>
            </w:r>
          </w:p>
        </w:tc>
      </w:tr>
      <w:tr w14:paraId="79C96CEA">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18" w:hRule="exact"/>
          <w:jc w:val="center"/>
        </w:trPr>
        <w:tc>
          <w:tcPr>
            <w:tcW w:w="3353" w:type="dxa"/>
            <w:tcBorders>
              <w:top w:val="nil"/>
              <w:left w:val="nil"/>
              <w:bottom w:val="nil"/>
              <w:right w:val="nil"/>
            </w:tcBorders>
            <w:shd w:val="clear" w:color="auto" w:fill="auto"/>
            <w:noWrap/>
            <w:vAlign w:val="center"/>
          </w:tcPr>
          <w:p w14:paraId="4E270FA0">
            <w:pPr>
              <w:widowControl/>
              <w:jc w:val="center"/>
              <w:textAlignment w:val="center"/>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kern w:val="0"/>
                <w:sz w:val="24"/>
                <w:lang w:val="en-US" w:eastAsia="zh-CN" w:bidi="ar"/>
              </w:rPr>
              <w:t>Tai Chi</w:t>
            </w:r>
          </w:p>
        </w:tc>
        <w:tc>
          <w:tcPr>
            <w:tcW w:w="1724" w:type="dxa"/>
            <w:tcBorders>
              <w:top w:val="nil"/>
              <w:left w:val="nil"/>
              <w:bottom w:val="nil"/>
              <w:right w:val="nil"/>
            </w:tcBorders>
            <w:shd w:val="clear" w:color="auto" w:fill="auto"/>
            <w:noWrap/>
            <w:vAlign w:val="center"/>
          </w:tcPr>
          <w:p w14:paraId="4B8F3FEC">
            <w:pPr>
              <w:widowControl/>
              <w:jc w:val="center"/>
              <w:textAlignment w:val="center"/>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w:t>
            </w:r>
          </w:p>
        </w:tc>
        <w:tc>
          <w:tcPr>
            <w:tcW w:w="1203" w:type="dxa"/>
            <w:tcBorders>
              <w:top w:val="nil"/>
              <w:left w:val="nil"/>
              <w:bottom w:val="nil"/>
              <w:right w:val="nil"/>
            </w:tcBorders>
            <w:shd w:val="clear" w:color="auto" w:fill="auto"/>
            <w:noWrap/>
            <w:vAlign w:val="center"/>
          </w:tcPr>
          <w:p w14:paraId="51940F8F">
            <w:pPr>
              <w:widowControl/>
              <w:jc w:val="center"/>
              <w:textAlignment w:val="center"/>
              <w:rPr>
                <w:rFonts w:ascii="Times New Roman" w:hAnsi="Times New Roman" w:eastAsia="微软雅黑" w:cs="Times New Roman"/>
                <w:color w:val="FF0000"/>
                <w:kern w:val="0"/>
                <w:sz w:val="28"/>
                <w:szCs w:val="28"/>
                <w:lang w:bidi="ar"/>
              </w:rPr>
            </w:pPr>
            <w:r>
              <w:rPr>
                <w:rFonts w:ascii="Times New Roman" w:hAnsi="Times New Roman" w:eastAsia="微软雅黑" w:cs="Times New Roman"/>
                <w:color w:val="FF0000"/>
                <w:kern w:val="0"/>
                <w:sz w:val="28"/>
                <w:szCs w:val="28"/>
                <w:lang w:bidi="ar"/>
              </w:rPr>
              <w:t>●</w:t>
            </w:r>
          </w:p>
        </w:tc>
        <w:tc>
          <w:tcPr>
            <w:tcW w:w="1240" w:type="dxa"/>
            <w:tcBorders>
              <w:top w:val="nil"/>
              <w:left w:val="nil"/>
              <w:bottom w:val="nil"/>
              <w:right w:val="nil"/>
            </w:tcBorders>
            <w:shd w:val="clear" w:color="auto" w:fill="auto"/>
            <w:noWrap/>
            <w:vAlign w:val="center"/>
          </w:tcPr>
          <w:p w14:paraId="3825BE16">
            <w:pPr>
              <w:widowControl/>
              <w:jc w:val="center"/>
              <w:textAlignment w:val="center"/>
              <w:rPr>
                <w:rFonts w:ascii="Times New Roman" w:hAnsi="Times New Roman" w:eastAsia="微软雅黑" w:cs="Times New Roman"/>
                <w:color w:val="FEDB61"/>
                <w:kern w:val="0"/>
                <w:sz w:val="28"/>
                <w:szCs w:val="28"/>
                <w:lang w:bidi="ar"/>
              </w:rPr>
            </w:pPr>
            <w:r>
              <w:rPr>
                <w:rFonts w:ascii="Times New Roman" w:hAnsi="Times New Roman" w:eastAsia="微软雅黑" w:cs="Times New Roman"/>
                <w:color w:val="FEDB61"/>
                <w:kern w:val="0"/>
                <w:sz w:val="28"/>
                <w:szCs w:val="28"/>
                <w:lang w:bidi="ar"/>
              </w:rPr>
              <w:t>●</w:t>
            </w:r>
          </w:p>
        </w:tc>
        <w:tc>
          <w:tcPr>
            <w:tcW w:w="1438" w:type="dxa"/>
            <w:tcBorders>
              <w:top w:val="nil"/>
              <w:left w:val="nil"/>
              <w:bottom w:val="nil"/>
              <w:right w:val="nil"/>
            </w:tcBorders>
            <w:shd w:val="clear" w:color="auto" w:fill="auto"/>
            <w:noWrap/>
            <w:vAlign w:val="center"/>
          </w:tcPr>
          <w:p w14:paraId="1AFA235E">
            <w:pPr>
              <w:widowControl/>
              <w:jc w:val="center"/>
              <w:textAlignment w:val="center"/>
              <w:rPr>
                <w:rFonts w:ascii="Times New Roman" w:hAnsi="Times New Roman" w:eastAsia="微软雅黑" w:cs="Times New Roman"/>
                <w:color w:val="FEDB61"/>
                <w:kern w:val="0"/>
                <w:sz w:val="28"/>
                <w:szCs w:val="28"/>
                <w:lang w:bidi="ar"/>
              </w:rPr>
            </w:pPr>
            <w:r>
              <w:rPr>
                <w:rFonts w:ascii="Times New Roman" w:hAnsi="Times New Roman" w:eastAsia="微软雅黑" w:cs="Times New Roman"/>
                <w:color w:val="FEDB61"/>
                <w:kern w:val="0"/>
                <w:sz w:val="28"/>
                <w:szCs w:val="28"/>
                <w:lang w:bidi="ar"/>
              </w:rPr>
              <w:t>●</w:t>
            </w:r>
          </w:p>
        </w:tc>
        <w:tc>
          <w:tcPr>
            <w:tcW w:w="1274" w:type="dxa"/>
            <w:tcBorders>
              <w:top w:val="nil"/>
              <w:left w:val="nil"/>
              <w:bottom w:val="nil"/>
              <w:right w:val="nil"/>
            </w:tcBorders>
            <w:shd w:val="clear" w:color="auto" w:fill="auto"/>
            <w:noWrap/>
            <w:vAlign w:val="center"/>
          </w:tcPr>
          <w:p w14:paraId="092B8AAB">
            <w:pPr>
              <w:widowControl/>
              <w:jc w:val="center"/>
              <w:textAlignment w:val="center"/>
              <w:rPr>
                <w:rFonts w:ascii="Times New Roman" w:hAnsi="Times New Roman" w:eastAsia="微软雅黑" w:cs="Times New Roman"/>
                <w:color w:val="75BD42"/>
                <w:sz w:val="28"/>
                <w:szCs w:val="28"/>
              </w:rPr>
            </w:pPr>
            <w:r>
              <w:rPr>
                <w:rFonts w:ascii="Times New Roman" w:hAnsi="Times New Roman" w:eastAsia="微软雅黑" w:cs="Times New Roman"/>
                <w:color w:val="75BD42"/>
                <w:kern w:val="0"/>
                <w:sz w:val="28"/>
                <w:szCs w:val="28"/>
                <w:lang w:bidi="ar"/>
              </w:rPr>
              <w:t>●</w:t>
            </w:r>
          </w:p>
        </w:tc>
        <w:tc>
          <w:tcPr>
            <w:tcW w:w="1518" w:type="dxa"/>
            <w:tcBorders>
              <w:top w:val="nil"/>
              <w:left w:val="nil"/>
              <w:bottom w:val="nil"/>
              <w:right w:val="nil"/>
            </w:tcBorders>
            <w:shd w:val="clear" w:color="auto" w:fill="auto"/>
            <w:noWrap/>
            <w:vAlign w:val="center"/>
          </w:tcPr>
          <w:p w14:paraId="66737A77">
            <w:pPr>
              <w:widowControl/>
              <w:jc w:val="center"/>
              <w:textAlignment w:val="center"/>
              <w:rPr>
                <w:rFonts w:ascii="Times New Roman" w:hAnsi="Times New Roman" w:eastAsia="微软雅黑" w:cs="Times New Roman"/>
                <w:color w:val="FEDB61"/>
                <w:sz w:val="28"/>
                <w:szCs w:val="28"/>
              </w:rPr>
            </w:pPr>
            <w:r>
              <w:rPr>
                <w:rFonts w:ascii="Times New Roman" w:hAnsi="Times New Roman" w:eastAsia="微软雅黑" w:cs="Times New Roman"/>
                <w:color w:val="FEDB61"/>
                <w:kern w:val="0"/>
                <w:sz w:val="28"/>
                <w:szCs w:val="28"/>
                <w:lang w:bidi="ar"/>
              </w:rPr>
              <w:t>●</w:t>
            </w:r>
          </w:p>
        </w:tc>
        <w:tc>
          <w:tcPr>
            <w:tcW w:w="1404" w:type="dxa"/>
            <w:tcBorders>
              <w:top w:val="nil"/>
              <w:left w:val="nil"/>
              <w:bottom w:val="nil"/>
              <w:right w:val="nil"/>
            </w:tcBorders>
            <w:shd w:val="clear" w:color="auto" w:fill="auto"/>
            <w:noWrap/>
            <w:vAlign w:val="center"/>
          </w:tcPr>
          <w:p w14:paraId="772E17D8">
            <w:pPr>
              <w:widowControl/>
              <w:jc w:val="center"/>
              <w:textAlignment w:val="center"/>
              <w:rPr>
                <w:rFonts w:ascii="Times New Roman" w:hAnsi="Times New Roman" w:eastAsia="微软雅黑" w:cs="Times New Roman"/>
                <w:color w:val="75BD42"/>
                <w:sz w:val="28"/>
                <w:szCs w:val="28"/>
              </w:rPr>
            </w:pPr>
            <w:r>
              <w:rPr>
                <w:rFonts w:ascii="Times New Roman" w:hAnsi="Times New Roman" w:eastAsia="微软雅黑" w:cs="Times New Roman"/>
                <w:color w:val="75BD42"/>
                <w:kern w:val="0"/>
                <w:sz w:val="28"/>
                <w:szCs w:val="28"/>
                <w:lang w:bidi="ar"/>
              </w:rPr>
              <w:t>●</w:t>
            </w:r>
          </w:p>
        </w:tc>
        <w:tc>
          <w:tcPr>
            <w:tcW w:w="1601" w:type="dxa"/>
            <w:tcBorders>
              <w:top w:val="nil"/>
              <w:left w:val="nil"/>
              <w:bottom w:val="nil"/>
              <w:right w:val="nil"/>
            </w:tcBorders>
            <w:shd w:val="clear" w:color="auto" w:fill="auto"/>
            <w:noWrap/>
            <w:vAlign w:val="center"/>
          </w:tcPr>
          <w:p w14:paraId="3E55B9E5">
            <w:pPr>
              <w:widowControl/>
              <w:jc w:val="center"/>
              <w:textAlignment w:val="center"/>
              <w:rPr>
                <w:rFonts w:ascii="Times New Roman" w:hAnsi="Times New Roman" w:eastAsia="宋体" w:cs="Times New Roman"/>
                <w:color w:val="000000"/>
                <w:kern w:val="0"/>
                <w:sz w:val="22"/>
                <w:szCs w:val="22"/>
                <w:lang w:bidi="ar"/>
              </w:rPr>
            </w:pPr>
            <w:r>
              <w:rPr>
                <w:rFonts w:hint="eastAsia" w:ascii="Times New Roman" w:hAnsi="Times New Roman" w:eastAsia="宋体" w:cs="Times New Roman"/>
                <w:color w:val="000000"/>
                <w:kern w:val="0"/>
                <w:sz w:val="22"/>
                <w:szCs w:val="22"/>
                <w:lang w:bidi="ar"/>
              </w:rPr>
              <w:t>Very low</w:t>
            </w:r>
          </w:p>
        </w:tc>
      </w:tr>
      <w:tr w14:paraId="66F9B94B">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18" w:hRule="exact"/>
          <w:jc w:val="center"/>
        </w:trPr>
        <w:tc>
          <w:tcPr>
            <w:tcW w:w="3353" w:type="dxa"/>
            <w:tcBorders>
              <w:top w:val="nil"/>
              <w:left w:val="nil"/>
              <w:bottom w:val="nil"/>
              <w:right w:val="nil"/>
            </w:tcBorders>
            <w:shd w:val="clear" w:color="auto" w:fill="auto"/>
            <w:noWrap/>
            <w:vAlign w:val="center"/>
          </w:tcPr>
          <w:p w14:paraId="5737A5C6">
            <w:pPr>
              <w:widowControl/>
              <w:jc w:val="center"/>
              <w:textAlignment w:val="center"/>
              <w:rPr>
                <w:rFonts w:hint="default" w:ascii="Times New Roman" w:hAnsi="Times New Roman" w:eastAsia="宋体" w:cs="Times New Roman"/>
                <w:color w:val="000000"/>
                <w:kern w:val="0"/>
                <w:sz w:val="24"/>
                <w:lang w:val="en-US" w:eastAsia="zh-CN" w:bidi="ar"/>
              </w:rPr>
            </w:pPr>
            <w:r>
              <w:rPr>
                <w:rFonts w:hint="eastAsia" w:ascii="Times New Roman" w:hAnsi="Times New Roman" w:eastAsia="宋体" w:cs="Times New Roman"/>
                <w:color w:val="000000"/>
                <w:kern w:val="0"/>
                <w:sz w:val="24"/>
                <w:lang w:val="en-US" w:eastAsia="zh-CN" w:bidi="ar"/>
              </w:rPr>
              <w:t>Resistance exercise</w:t>
            </w:r>
          </w:p>
        </w:tc>
        <w:tc>
          <w:tcPr>
            <w:tcW w:w="1724" w:type="dxa"/>
            <w:tcBorders>
              <w:top w:val="nil"/>
              <w:left w:val="nil"/>
              <w:bottom w:val="nil"/>
              <w:right w:val="nil"/>
            </w:tcBorders>
            <w:shd w:val="clear" w:color="auto" w:fill="auto"/>
            <w:noWrap/>
            <w:vAlign w:val="center"/>
          </w:tcPr>
          <w:p w14:paraId="46766C2F">
            <w:pPr>
              <w:widowControl/>
              <w:jc w:val="center"/>
              <w:textAlignment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w:t>
            </w:r>
          </w:p>
        </w:tc>
        <w:tc>
          <w:tcPr>
            <w:tcW w:w="1203" w:type="dxa"/>
            <w:tcBorders>
              <w:top w:val="nil"/>
              <w:left w:val="nil"/>
              <w:bottom w:val="nil"/>
              <w:right w:val="nil"/>
            </w:tcBorders>
            <w:shd w:val="clear" w:color="auto" w:fill="auto"/>
            <w:noWrap/>
            <w:vAlign w:val="center"/>
          </w:tcPr>
          <w:p w14:paraId="59B0CC05">
            <w:pPr>
              <w:widowControl/>
              <w:jc w:val="center"/>
              <w:textAlignment w:val="center"/>
              <w:rPr>
                <w:rFonts w:ascii="Times New Roman" w:hAnsi="Times New Roman" w:eastAsia="微软雅黑" w:cs="Times New Roman"/>
                <w:color w:val="FF0000"/>
                <w:kern w:val="2"/>
                <w:sz w:val="28"/>
                <w:szCs w:val="28"/>
                <w:lang w:val="en-US" w:eastAsia="zh-CN" w:bidi="ar-SA"/>
              </w:rPr>
            </w:pPr>
            <w:r>
              <w:rPr>
                <w:rFonts w:ascii="Times New Roman" w:hAnsi="Times New Roman" w:eastAsia="微软雅黑" w:cs="Times New Roman"/>
                <w:color w:val="FF0000"/>
                <w:kern w:val="0"/>
                <w:sz w:val="28"/>
                <w:szCs w:val="28"/>
                <w:lang w:bidi="ar"/>
              </w:rPr>
              <w:t>●</w:t>
            </w:r>
          </w:p>
        </w:tc>
        <w:tc>
          <w:tcPr>
            <w:tcW w:w="1240" w:type="dxa"/>
            <w:tcBorders>
              <w:top w:val="nil"/>
              <w:left w:val="nil"/>
              <w:bottom w:val="nil"/>
              <w:right w:val="nil"/>
            </w:tcBorders>
            <w:shd w:val="clear" w:color="auto" w:fill="auto"/>
            <w:noWrap/>
            <w:vAlign w:val="center"/>
          </w:tcPr>
          <w:p w14:paraId="14030D27">
            <w:pPr>
              <w:widowControl/>
              <w:jc w:val="center"/>
              <w:textAlignment w:val="center"/>
              <w:rPr>
                <w:rFonts w:ascii="Times New Roman" w:hAnsi="Times New Roman" w:eastAsia="微软雅黑" w:cs="Times New Roman"/>
                <w:color w:val="FEDB61"/>
                <w:kern w:val="2"/>
                <w:sz w:val="28"/>
                <w:szCs w:val="28"/>
                <w:lang w:val="en-US" w:eastAsia="zh-CN" w:bidi="ar-SA"/>
              </w:rPr>
            </w:pPr>
            <w:r>
              <w:rPr>
                <w:rFonts w:ascii="Times New Roman" w:hAnsi="Times New Roman" w:eastAsia="微软雅黑" w:cs="Times New Roman"/>
                <w:color w:val="75BD42"/>
                <w:kern w:val="0"/>
                <w:sz w:val="28"/>
                <w:szCs w:val="28"/>
                <w:lang w:bidi="ar"/>
              </w:rPr>
              <w:t>●</w:t>
            </w:r>
          </w:p>
        </w:tc>
        <w:tc>
          <w:tcPr>
            <w:tcW w:w="1438" w:type="dxa"/>
            <w:tcBorders>
              <w:top w:val="nil"/>
              <w:left w:val="nil"/>
              <w:bottom w:val="nil"/>
              <w:right w:val="nil"/>
            </w:tcBorders>
            <w:shd w:val="clear" w:color="auto" w:fill="auto"/>
            <w:noWrap/>
            <w:vAlign w:val="center"/>
          </w:tcPr>
          <w:p w14:paraId="0F384F4A">
            <w:pPr>
              <w:widowControl/>
              <w:jc w:val="center"/>
              <w:textAlignment w:val="center"/>
              <w:rPr>
                <w:rFonts w:ascii="Times New Roman" w:hAnsi="Times New Roman" w:eastAsia="微软雅黑" w:cs="Times New Roman"/>
                <w:color w:val="FEDB61"/>
                <w:kern w:val="2"/>
                <w:sz w:val="28"/>
                <w:szCs w:val="28"/>
                <w:lang w:val="en-US" w:eastAsia="zh-CN" w:bidi="ar-SA"/>
              </w:rPr>
            </w:pPr>
            <w:r>
              <w:rPr>
                <w:rFonts w:ascii="Times New Roman" w:hAnsi="Times New Roman" w:eastAsia="微软雅黑" w:cs="Times New Roman"/>
                <w:color w:val="FEDB61"/>
                <w:kern w:val="0"/>
                <w:sz w:val="28"/>
                <w:szCs w:val="28"/>
                <w:lang w:bidi="ar"/>
              </w:rPr>
              <w:t>●</w:t>
            </w:r>
          </w:p>
        </w:tc>
        <w:tc>
          <w:tcPr>
            <w:tcW w:w="1274" w:type="dxa"/>
            <w:tcBorders>
              <w:top w:val="nil"/>
              <w:left w:val="nil"/>
              <w:bottom w:val="nil"/>
              <w:right w:val="nil"/>
            </w:tcBorders>
            <w:shd w:val="clear" w:color="auto" w:fill="auto"/>
            <w:noWrap/>
            <w:vAlign w:val="center"/>
          </w:tcPr>
          <w:p w14:paraId="40AFC3F3">
            <w:pPr>
              <w:widowControl/>
              <w:jc w:val="center"/>
              <w:textAlignment w:val="center"/>
              <w:rPr>
                <w:rFonts w:ascii="Times New Roman" w:hAnsi="Times New Roman" w:eastAsia="微软雅黑" w:cs="Times New Roman"/>
                <w:color w:val="75BD42"/>
                <w:kern w:val="2"/>
                <w:sz w:val="28"/>
                <w:szCs w:val="28"/>
                <w:lang w:val="en-US" w:eastAsia="zh-CN" w:bidi="ar-SA"/>
              </w:rPr>
            </w:pPr>
            <w:r>
              <w:rPr>
                <w:rFonts w:ascii="Times New Roman" w:hAnsi="Times New Roman" w:eastAsia="微软雅黑" w:cs="Times New Roman"/>
                <w:color w:val="75BD42"/>
                <w:kern w:val="0"/>
                <w:sz w:val="28"/>
                <w:szCs w:val="28"/>
                <w:lang w:bidi="ar"/>
              </w:rPr>
              <w:t>●</w:t>
            </w:r>
          </w:p>
        </w:tc>
        <w:tc>
          <w:tcPr>
            <w:tcW w:w="1518" w:type="dxa"/>
            <w:tcBorders>
              <w:top w:val="nil"/>
              <w:left w:val="nil"/>
              <w:bottom w:val="nil"/>
              <w:right w:val="nil"/>
            </w:tcBorders>
            <w:shd w:val="clear" w:color="auto" w:fill="auto"/>
            <w:noWrap/>
            <w:vAlign w:val="center"/>
          </w:tcPr>
          <w:p w14:paraId="67CF478D">
            <w:pPr>
              <w:widowControl/>
              <w:jc w:val="center"/>
              <w:textAlignment w:val="center"/>
              <w:rPr>
                <w:rFonts w:ascii="Times New Roman" w:hAnsi="Times New Roman" w:eastAsia="微软雅黑" w:cs="Times New Roman"/>
                <w:color w:val="FEDB61"/>
                <w:kern w:val="2"/>
                <w:sz w:val="28"/>
                <w:szCs w:val="28"/>
                <w:lang w:val="en-US" w:eastAsia="zh-CN" w:bidi="ar-SA"/>
              </w:rPr>
            </w:pPr>
            <w:r>
              <w:rPr>
                <w:rFonts w:ascii="Times New Roman" w:hAnsi="Times New Roman" w:eastAsia="微软雅黑" w:cs="Times New Roman"/>
                <w:color w:val="FEDB61"/>
                <w:kern w:val="0"/>
                <w:sz w:val="28"/>
                <w:szCs w:val="28"/>
                <w:lang w:bidi="ar"/>
              </w:rPr>
              <w:t>●</w:t>
            </w:r>
          </w:p>
        </w:tc>
        <w:tc>
          <w:tcPr>
            <w:tcW w:w="1404" w:type="dxa"/>
            <w:tcBorders>
              <w:top w:val="nil"/>
              <w:left w:val="nil"/>
              <w:bottom w:val="nil"/>
              <w:right w:val="nil"/>
            </w:tcBorders>
            <w:shd w:val="clear" w:color="auto" w:fill="auto"/>
            <w:noWrap/>
            <w:vAlign w:val="center"/>
          </w:tcPr>
          <w:p w14:paraId="7B7411B6">
            <w:pPr>
              <w:widowControl/>
              <w:jc w:val="center"/>
              <w:textAlignment w:val="center"/>
              <w:rPr>
                <w:rFonts w:ascii="Times New Roman" w:hAnsi="Times New Roman" w:eastAsia="微软雅黑" w:cs="Times New Roman"/>
                <w:color w:val="75BD42"/>
                <w:kern w:val="2"/>
                <w:sz w:val="28"/>
                <w:szCs w:val="28"/>
                <w:lang w:val="en-US" w:eastAsia="zh-CN" w:bidi="ar-SA"/>
              </w:rPr>
            </w:pPr>
            <w:r>
              <w:rPr>
                <w:rFonts w:ascii="Times New Roman" w:hAnsi="Times New Roman" w:eastAsia="微软雅黑" w:cs="Times New Roman"/>
                <w:color w:val="75BD42"/>
                <w:kern w:val="0"/>
                <w:sz w:val="28"/>
                <w:szCs w:val="28"/>
                <w:lang w:bidi="ar"/>
              </w:rPr>
              <w:t>●</w:t>
            </w:r>
          </w:p>
        </w:tc>
        <w:tc>
          <w:tcPr>
            <w:tcW w:w="1601" w:type="dxa"/>
            <w:tcBorders>
              <w:top w:val="nil"/>
              <w:left w:val="nil"/>
              <w:bottom w:val="nil"/>
              <w:right w:val="nil"/>
            </w:tcBorders>
            <w:shd w:val="clear" w:color="auto" w:fill="auto"/>
            <w:noWrap/>
            <w:vAlign w:val="center"/>
          </w:tcPr>
          <w:p w14:paraId="35A8829A">
            <w:pPr>
              <w:widowControl/>
              <w:jc w:val="center"/>
              <w:textAlignment w:val="center"/>
              <w:rPr>
                <w:rFonts w:hint="eastAsia" w:ascii="Times New Roman" w:hAnsi="Times New Roman" w:eastAsia="宋体" w:cs="Times New Roman"/>
                <w:color w:val="000000"/>
                <w:kern w:val="2"/>
                <w:sz w:val="22"/>
                <w:szCs w:val="22"/>
                <w:lang w:val="en-US" w:eastAsia="zh-CN" w:bidi="ar-SA"/>
              </w:rPr>
            </w:pPr>
            <w:r>
              <w:rPr>
                <w:rFonts w:hint="eastAsia" w:ascii="Times New Roman" w:hAnsi="Times New Roman" w:eastAsia="宋体" w:cs="Times New Roman"/>
                <w:color w:val="000000"/>
                <w:kern w:val="0"/>
                <w:sz w:val="22"/>
                <w:szCs w:val="22"/>
                <w:lang w:val="en-US" w:eastAsia="zh-CN" w:bidi="ar"/>
              </w:rPr>
              <w:t>L</w:t>
            </w:r>
            <w:r>
              <w:rPr>
                <w:rFonts w:ascii="Times New Roman" w:hAnsi="Times New Roman" w:eastAsia="宋体" w:cs="Times New Roman"/>
                <w:color w:val="000000"/>
                <w:kern w:val="0"/>
                <w:sz w:val="22"/>
                <w:szCs w:val="22"/>
                <w:lang w:bidi="ar"/>
              </w:rPr>
              <w:t>ow</w:t>
            </w:r>
          </w:p>
        </w:tc>
      </w:tr>
      <w:tr w14:paraId="5C43F5BB">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18" w:hRule="exact"/>
          <w:jc w:val="center"/>
        </w:trPr>
        <w:tc>
          <w:tcPr>
            <w:tcW w:w="3353" w:type="dxa"/>
            <w:tcBorders>
              <w:top w:val="nil"/>
              <w:left w:val="nil"/>
              <w:bottom w:val="nil"/>
              <w:right w:val="nil"/>
            </w:tcBorders>
            <w:shd w:val="clear" w:color="auto" w:fill="auto"/>
            <w:noWrap/>
            <w:vAlign w:val="center"/>
          </w:tcPr>
          <w:p w14:paraId="3DB074E5">
            <w:pPr>
              <w:widowControl/>
              <w:jc w:val="center"/>
              <w:textAlignment w:val="center"/>
              <w:rPr>
                <w:rFonts w:hint="default" w:ascii="Times New Roman" w:hAnsi="Times New Roman" w:eastAsia="宋体" w:cs="Times New Roman"/>
                <w:color w:val="000000"/>
                <w:kern w:val="0"/>
                <w:sz w:val="24"/>
                <w:lang w:val="en-US" w:eastAsia="zh-CN" w:bidi="ar"/>
              </w:rPr>
            </w:pPr>
            <w:r>
              <w:rPr>
                <w:rFonts w:hint="eastAsia" w:ascii="Times New Roman" w:hAnsi="Times New Roman" w:eastAsia="宋体" w:cs="Times New Roman"/>
                <w:color w:val="000000"/>
                <w:kern w:val="0"/>
                <w:sz w:val="24"/>
                <w:lang w:val="en-US" w:eastAsia="zh-CN" w:bidi="ar"/>
              </w:rPr>
              <w:t>Aerobic+resistance exercise</w:t>
            </w:r>
          </w:p>
        </w:tc>
        <w:tc>
          <w:tcPr>
            <w:tcW w:w="1724" w:type="dxa"/>
            <w:tcBorders>
              <w:top w:val="nil"/>
              <w:left w:val="nil"/>
              <w:bottom w:val="nil"/>
              <w:right w:val="nil"/>
            </w:tcBorders>
            <w:shd w:val="clear" w:color="auto" w:fill="auto"/>
            <w:noWrap/>
            <w:vAlign w:val="center"/>
          </w:tcPr>
          <w:p w14:paraId="4C078C54">
            <w:pPr>
              <w:widowControl/>
              <w:jc w:val="center"/>
              <w:textAlignment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1</w:t>
            </w:r>
          </w:p>
        </w:tc>
        <w:tc>
          <w:tcPr>
            <w:tcW w:w="1203" w:type="dxa"/>
            <w:tcBorders>
              <w:top w:val="nil"/>
              <w:left w:val="nil"/>
              <w:bottom w:val="nil"/>
              <w:right w:val="nil"/>
            </w:tcBorders>
            <w:shd w:val="clear" w:color="auto" w:fill="auto"/>
            <w:noWrap/>
            <w:vAlign w:val="center"/>
          </w:tcPr>
          <w:p w14:paraId="0B1FEAFF">
            <w:pPr>
              <w:widowControl/>
              <w:jc w:val="center"/>
              <w:textAlignment w:val="center"/>
              <w:rPr>
                <w:rFonts w:ascii="Times New Roman" w:hAnsi="Times New Roman" w:eastAsia="微软雅黑" w:cs="Times New Roman"/>
                <w:color w:val="FF0000"/>
                <w:kern w:val="2"/>
                <w:sz w:val="28"/>
                <w:szCs w:val="28"/>
                <w:lang w:val="en-US" w:eastAsia="zh-CN" w:bidi="ar-SA"/>
              </w:rPr>
            </w:pPr>
            <w:r>
              <w:rPr>
                <w:rFonts w:ascii="Times New Roman" w:hAnsi="Times New Roman" w:eastAsia="微软雅黑" w:cs="Times New Roman"/>
                <w:color w:val="FF0000"/>
                <w:kern w:val="0"/>
                <w:sz w:val="28"/>
                <w:szCs w:val="28"/>
                <w:lang w:bidi="ar"/>
              </w:rPr>
              <w:t>●</w:t>
            </w:r>
          </w:p>
        </w:tc>
        <w:tc>
          <w:tcPr>
            <w:tcW w:w="1240" w:type="dxa"/>
            <w:tcBorders>
              <w:top w:val="nil"/>
              <w:left w:val="nil"/>
              <w:bottom w:val="nil"/>
              <w:right w:val="nil"/>
            </w:tcBorders>
            <w:shd w:val="clear" w:color="auto" w:fill="auto"/>
            <w:noWrap/>
            <w:vAlign w:val="center"/>
          </w:tcPr>
          <w:p w14:paraId="571A4879">
            <w:pPr>
              <w:widowControl/>
              <w:jc w:val="center"/>
              <w:textAlignment w:val="center"/>
              <w:rPr>
                <w:rFonts w:ascii="Times New Roman" w:hAnsi="Times New Roman" w:eastAsia="微软雅黑" w:cs="Times New Roman"/>
                <w:color w:val="FEDB61"/>
                <w:kern w:val="2"/>
                <w:sz w:val="28"/>
                <w:szCs w:val="28"/>
                <w:lang w:val="en-US" w:eastAsia="zh-CN" w:bidi="ar-SA"/>
              </w:rPr>
            </w:pPr>
            <w:r>
              <w:rPr>
                <w:rFonts w:ascii="Times New Roman" w:hAnsi="Times New Roman" w:eastAsia="微软雅黑" w:cs="Times New Roman"/>
                <w:color w:val="75BD42"/>
                <w:kern w:val="0"/>
                <w:sz w:val="28"/>
                <w:szCs w:val="28"/>
                <w:lang w:bidi="ar"/>
              </w:rPr>
              <w:t>●</w:t>
            </w:r>
          </w:p>
        </w:tc>
        <w:tc>
          <w:tcPr>
            <w:tcW w:w="1438" w:type="dxa"/>
            <w:tcBorders>
              <w:top w:val="nil"/>
              <w:left w:val="nil"/>
              <w:bottom w:val="nil"/>
              <w:right w:val="nil"/>
            </w:tcBorders>
            <w:shd w:val="clear" w:color="auto" w:fill="auto"/>
            <w:noWrap/>
            <w:vAlign w:val="center"/>
          </w:tcPr>
          <w:p w14:paraId="6A92EA9E">
            <w:pPr>
              <w:widowControl/>
              <w:jc w:val="center"/>
              <w:textAlignment w:val="center"/>
              <w:rPr>
                <w:rFonts w:ascii="Times New Roman" w:hAnsi="Times New Roman" w:eastAsia="微软雅黑" w:cs="Times New Roman"/>
                <w:color w:val="FEDB61"/>
                <w:kern w:val="2"/>
                <w:sz w:val="28"/>
                <w:szCs w:val="28"/>
                <w:lang w:val="en-US" w:eastAsia="zh-CN" w:bidi="ar-SA"/>
              </w:rPr>
            </w:pPr>
            <w:r>
              <w:rPr>
                <w:rFonts w:ascii="Times New Roman" w:hAnsi="Times New Roman" w:eastAsia="微软雅黑" w:cs="Times New Roman"/>
                <w:color w:val="FEDB61"/>
                <w:kern w:val="0"/>
                <w:sz w:val="28"/>
                <w:szCs w:val="28"/>
                <w:lang w:bidi="ar"/>
              </w:rPr>
              <w:t>●</w:t>
            </w:r>
          </w:p>
        </w:tc>
        <w:tc>
          <w:tcPr>
            <w:tcW w:w="1274" w:type="dxa"/>
            <w:tcBorders>
              <w:top w:val="nil"/>
              <w:left w:val="nil"/>
              <w:bottom w:val="nil"/>
              <w:right w:val="nil"/>
            </w:tcBorders>
            <w:shd w:val="clear" w:color="auto" w:fill="auto"/>
            <w:noWrap/>
            <w:vAlign w:val="center"/>
          </w:tcPr>
          <w:p w14:paraId="698DD472">
            <w:pPr>
              <w:widowControl/>
              <w:jc w:val="center"/>
              <w:textAlignment w:val="center"/>
              <w:rPr>
                <w:rFonts w:ascii="Times New Roman" w:hAnsi="Times New Roman" w:eastAsia="微软雅黑" w:cs="Times New Roman"/>
                <w:color w:val="75BD42"/>
                <w:kern w:val="2"/>
                <w:sz w:val="28"/>
                <w:szCs w:val="28"/>
                <w:lang w:val="en-US" w:eastAsia="zh-CN" w:bidi="ar-SA"/>
              </w:rPr>
            </w:pPr>
            <w:r>
              <w:rPr>
                <w:rFonts w:ascii="Times New Roman" w:hAnsi="Times New Roman" w:eastAsia="微软雅黑" w:cs="Times New Roman"/>
                <w:color w:val="75BD42"/>
                <w:kern w:val="0"/>
                <w:sz w:val="28"/>
                <w:szCs w:val="28"/>
                <w:lang w:bidi="ar"/>
              </w:rPr>
              <w:t>●</w:t>
            </w:r>
          </w:p>
        </w:tc>
        <w:tc>
          <w:tcPr>
            <w:tcW w:w="1518" w:type="dxa"/>
            <w:tcBorders>
              <w:top w:val="nil"/>
              <w:left w:val="nil"/>
              <w:bottom w:val="nil"/>
              <w:right w:val="nil"/>
            </w:tcBorders>
            <w:shd w:val="clear" w:color="auto" w:fill="auto"/>
            <w:noWrap/>
            <w:vAlign w:val="center"/>
          </w:tcPr>
          <w:p w14:paraId="61C59CC9">
            <w:pPr>
              <w:widowControl/>
              <w:jc w:val="center"/>
              <w:textAlignment w:val="center"/>
              <w:rPr>
                <w:rFonts w:ascii="Times New Roman" w:hAnsi="Times New Roman" w:eastAsia="微软雅黑" w:cs="Times New Roman"/>
                <w:color w:val="FEDB61"/>
                <w:kern w:val="2"/>
                <w:sz w:val="28"/>
                <w:szCs w:val="28"/>
                <w:lang w:val="en-US" w:eastAsia="zh-CN" w:bidi="ar-SA"/>
              </w:rPr>
            </w:pPr>
            <w:r>
              <w:rPr>
                <w:rFonts w:ascii="Times New Roman" w:hAnsi="Times New Roman" w:eastAsia="微软雅黑" w:cs="Times New Roman"/>
                <w:color w:val="FEDB61"/>
                <w:kern w:val="0"/>
                <w:sz w:val="28"/>
                <w:szCs w:val="28"/>
                <w:lang w:bidi="ar"/>
              </w:rPr>
              <w:t>●</w:t>
            </w:r>
          </w:p>
        </w:tc>
        <w:tc>
          <w:tcPr>
            <w:tcW w:w="1404" w:type="dxa"/>
            <w:tcBorders>
              <w:top w:val="nil"/>
              <w:left w:val="nil"/>
              <w:bottom w:val="nil"/>
              <w:right w:val="nil"/>
            </w:tcBorders>
            <w:shd w:val="clear" w:color="auto" w:fill="auto"/>
            <w:noWrap/>
            <w:vAlign w:val="center"/>
          </w:tcPr>
          <w:p w14:paraId="7D55ADAF">
            <w:pPr>
              <w:widowControl/>
              <w:jc w:val="center"/>
              <w:textAlignment w:val="center"/>
              <w:rPr>
                <w:rFonts w:ascii="Times New Roman" w:hAnsi="Times New Roman" w:eastAsia="微软雅黑" w:cs="Times New Roman"/>
                <w:color w:val="75BD42"/>
                <w:kern w:val="2"/>
                <w:sz w:val="28"/>
                <w:szCs w:val="28"/>
                <w:lang w:val="en-US" w:eastAsia="zh-CN" w:bidi="ar-SA"/>
              </w:rPr>
            </w:pPr>
            <w:r>
              <w:rPr>
                <w:rFonts w:ascii="Times New Roman" w:hAnsi="Times New Roman" w:eastAsia="微软雅黑" w:cs="Times New Roman"/>
                <w:color w:val="75BD42"/>
                <w:kern w:val="0"/>
                <w:sz w:val="28"/>
                <w:szCs w:val="28"/>
                <w:lang w:bidi="ar"/>
              </w:rPr>
              <w:t>●</w:t>
            </w:r>
          </w:p>
        </w:tc>
        <w:tc>
          <w:tcPr>
            <w:tcW w:w="1601" w:type="dxa"/>
            <w:tcBorders>
              <w:top w:val="nil"/>
              <w:left w:val="nil"/>
              <w:bottom w:val="nil"/>
              <w:right w:val="nil"/>
            </w:tcBorders>
            <w:shd w:val="clear" w:color="auto" w:fill="auto"/>
            <w:noWrap/>
            <w:vAlign w:val="center"/>
          </w:tcPr>
          <w:p w14:paraId="2D8EEDA3">
            <w:pPr>
              <w:widowControl/>
              <w:jc w:val="center"/>
              <w:textAlignment w:val="center"/>
              <w:rPr>
                <w:rFonts w:hint="eastAsia" w:ascii="Times New Roman" w:hAnsi="Times New Roman" w:eastAsia="宋体" w:cs="Times New Roman"/>
                <w:color w:val="000000"/>
                <w:kern w:val="2"/>
                <w:sz w:val="22"/>
                <w:szCs w:val="22"/>
                <w:lang w:val="en-US" w:eastAsia="zh-CN" w:bidi="ar-SA"/>
              </w:rPr>
            </w:pPr>
            <w:r>
              <w:rPr>
                <w:rFonts w:hint="eastAsia" w:ascii="Times New Roman" w:hAnsi="Times New Roman" w:eastAsia="宋体" w:cs="Times New Roman"/>
                <w:color w:val="000000"/>
                <w:kern w:val="0"/>
                <w:sz w:val="22"/>
                <w:szCs w:val="22"/>
                <w:lang w:val="en-US" w:eastAsia="zh-CN" w:bidi="ar"/>
              </w:rPr>
              <w:t>L</w:t>
            </w:r>
            <w:r>
              <w:rPr>
                <w:rFonts w:ascii="Times New Roman" w:hAnsi="Times New Roman" w:eastAsia="宋体" w:cs="Times New Roman"/>
                <w:color w:val="000000"/>
                <w:kern w:val="0"/>
                <w:sz w:val="22"/>
                <w:szCs w:val="22"/>
                <w:lang w:bidi="ar"/>
              </w:rPr>
              <w:t>ow</w:t>
            </w:r>
          </w:p>
        </w:tc>
      </w:tr>
      <w:tr w14:paraId="1E7BDF66">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18" w:hRule="exact"/>
          <w:jc w:val="center"/>
        </w:trPr>
        <w:tc>
          <w:tcPr>
            <w:tcW w:w="3353" w:type="dxa"/>
            <w:tcBorders>
              <w:top w:val="nil"/>
              <w:left w:val="nil"/>
              <w:bottom w:val="nil"/>
              <w:right w:val="nil"/>
            </w:tcBorders>
            <w:shd w:val="clear" w:color="auto" w:fill="auto"/>
            <w:noWrap/>
            <w:vAlign w:val="center"/>
          </w:tcPr>
          <w:p w14:paraId="061E0081">
            <w:pPr>
              <w:widowControl/>
              <w:jc w:val="center"/>
              <w:textAlignment w:val="center"/>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kern w:val="0"/>
                <w:sz w:val="24"/>
                <w:lang w:val="en-US" w:eastAsia="zh-CN" w:bidi="ar"/>
              </w:rPr>
              <w:t>HIIT</w:t>
            </w:r>
          </w:p>
        </w:tc>
        <w:tc>
          <w:tcPr>
            <w:tcW w:w="1724" w:type="dxa"/>
            <w:tcBorders>
              <w:top w:val="nil"/>
              <w:left w:val="nil"/>
              <w:bottom w:val="nil"/>
              <w:right w:val="nil"/>
            </w:tcBorders>
            <w:shd w:val="clear" w:color="auto" w:fill="auto"/>
            <w:noWrap/>
            <w:vAlign w:val="center"/>
          </w:tcPr>
          <w:p w14:paraId="4805FE60">
            <w:pPr>
              <w:widowControl/>
              <w:jc w:val="center"/>
              <w:textAlignment w:val="center"/>
              <w:rPr>
                <w:rFonts w:hint="eastAsia"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w:t>
            </w:r>
          </w:p>
        </w:tc>
        <w:tc>
          <w:tcPr>
            <w:tcW w:w="1203" w:type="dxa"/>
            <w:tcBorders>
              <w:top w:val="nil"/>
              <w:left w:val="nil"/>
              <w:bottom w:val="nil"/>
              <w:right w:val="nil"/>
            </w:tcBorders>
            <w:shd w:val="clear" w:color="auto" w:fill="auto"/>
            <w:noWrap/>
            <w:vAlign w:val="center"/>
          </w:tcPr>
          <w:p w14:paraId="28FC747B">
            <w:pPr>
              <w:widowControl/>
              <w:jc w:val="center"/>
              <w:textAlignment w:val="center"/>
              <w:rPr>
                <w:rFonts w:ascii="Times New Roman" w:hAnsi="Times New Roman" w:eastAsia="微软雅黑" w:cs="Times New Roman"/>
                <w:color w:val="FF0000"/>
                <w:kern w:val="0"/>
                <w:sz w:val="28"/>
                <w:szCs w:val="28"/>
                <w:lang w:bidi="ar"/>
              </w:rPr>
            </w:pPr>
            <w:r>
              <w:rPr>
                <w:rFonts w:ascii="Times New Roman" w:hAnsi="Times New Roman" w:eastAsia="微软雅黑" w:cs="Times New Roman"/>
                <w:color w:val="FF0000"/>
                <w:kern w:val="0"/>
                <w:sz w:val="28"/>
                <w:szCs w:val="28"/>
                <w:lang w:bidi="ar"/>
              </w:rPr>
              <w:t>●</w:t>
            </w:r>
          </w:p>
        </w:tc>
        <w:tc>
          <w:tcPr>
            <w:tcW w:w="1240" w:type="dxa"/>
            <w:tcBorders>
              <w:top w:val="nil"/>
              <w:left w:val="nil"/>
              <w:bottom w:val="nil"/>
              <w:right w:val="nil"/>
            </w:tcBorders>
            <w:shd w:val="clear" w:color="auto" w:fill="auto"/>
            <w:noWrap/>
            <w:vAlign w:val="center"/>
          </w:tcPr>
          <w:p w14:paraId="780D50B9">
            <w:pPr>
              <w:widowControl/>
              <w:jc w:val="center"/>
              <w:textAlignment w:val="center"/>
              <w:rPr>
                <w:rFonts w:ascii="Times New Roman" w:hAnsi="Times New Roman" w:eastAsia="微软雅黑" w:cs="Times New Roman"/>
                <w:color w:val="FEDB61"/>
                <w:kern w:val="0"/>
                <w:sz w:val="28"/>
                <w:szCs w:val="28"/>
                <w:lang w:bidi="ar"/>
              </w:rPr>
            </w:pPr>
            <w:r>
              <w:rPr>
                <w:rFonts w:ascii="Times New Roman" w:hAnsi="Times New Roman" w:eastAsia="微软雅黑" w:cs="Times New Roman"/>
                <w:color w:val="FEDB61"/>
                <w:kern w:val="0"/>
                <w:sz w:val="28"/>
                <w:szCs w:val="28"/>
                <w:lang w:bidi="ar"/>
              </w:rPr>
              <w:t>●</w:t>
            </w:r>
          </w:p>
        </w:tc>
        <w:tc>
          <w:tcPr>
            <w:tcW w:w="1438" w:type="dxa"/>
            <w:tcBorders>
              <w:top w:val="nil"/>
              <w:left w:val="nil"/>
              <w:bottom w:val="nil"/>
              <w:right w:val="nil"/>
            </w:tcBorders>
            <w:shd w:val="clear" w:color="auto" w:fill="auto"/>
            <w:noWrap/>
            <w:vAlign w:val="center"/>
          </w:tcPr>
          <w:p w14:paraId="31DEB255">
            <w:pPr>
              <w:widowControl/>
              <w:jc w:val="center"/>
              <w:textAlignment w:val="center"/>
              <w:rPr>
                <w:rFonts w:ascii="Times New Roman" w:hAnsi="Times New Roman" w:eastAsia="微软雅黑" w:cs="Times New Roman"/>
                <w:color w:val="FEDB61"/>
                <w:kern w:val="0"/>
                <w:sz w:val="28"/>
                <w:szCs w:val="28"/>
                <w:lang w:bidi="ar"/>
              </w:rPr>
            </w:pPr>
            <w:r>
              <w:rPr>
                <w:rFonts w:ascii="Times New Roman" w:hAnsi="Times New Roman" w:eastAsia="微软雅黑" w:cs="Times New Roman"/>
                <w:color w:val="FEDB61"/>
                <w:kern w:val="0"/>
                <w:sz w:val="28"/>
                <w:szCs w:val="28"/>
                <w:lang w:bidi="ar"/>
              </w:rPr>
              <w:t>●</w:t>
            </w:r>
          </w:p>
        </w:tc>
        <w:tc>
          <w:tcPr>
            <w:tcW w:w="1274" w:type="dxa"/>
            <w:tcBorders>
              <w:top w:val="nil"/>
              <w:left w:val="nil"/>
              <w:bottom w:val="nil"/>
              <w:right w:val="nil"/>
            </w:tcBorders>
            <w:shd w:val="clear" w:color="auto" w:fill="auto"/>
            <w:noWrap/>
            <w:vAlign w:val="center"/>
          </w:tcPr>
          <w:p w14:paraId="476C3AB9">
            <w:pPr>
              <w:widowControl/>
              <w:jc w:val="center"/>
              <w:textAlignment w:val="center"/>
              <w:rPr>
                <w:rFonts w:ascii="Times New Roman" w:hAnsi="Times New Roman" w:eastAsia="微软雅黑" w:cs="Times New Roman"/>
                <w:color w:val="75BD42"/>
                <w:sz w:val="28"/>
                <w:szCs w:val="28"/>
              </w:rPr>
            </w:pPr>
            <w:r>
              <w:rPr>
                <w:rFonts w:ascii="Times New Roman" w:hAnsi="Times New Roman" w:eastAsia="微软雅黑" w:cs="Times New Roman"/>
                <w:color w:val="75BD42"/>
                <w:kern w:val="0"/>
                <w:sz w:val="28"/>
                <w:szCs w:val="28"/>
                <w:lang w:bidi="ar"/>
              </w:rPr>
              <w:t>●</w:t>
            </w:r>
          </w:p>
        </w:tc>
        <w:tc>
          <w:tcPr>
            <w:tcW w:w="1518" w:type="dxa"/>
            <w:tcBorders>
              <w:top w:val="nil"/>
              <w:left w:val="nil"/>
              <w:bottom w:val="nil"/>
              <w:right w:val="nil"/>
            </w:tcBorders>
            <w:shd w:val="clear" w:color="auto" w:fill="auto"/>
            <w:noWrap/>
            <w:vAlign w:val="center"/>
          </w:tcPr>
          <w:p w14:paraId="1E15AEDD">
            <w:pPr>
              <w:widowControl/>
              <w:jc w:val="center"/>
              <w:textAlignment w:val="center"/>
              <w:rPr>
                <w:rFonts w:ascii="Times New Roman" w:hAnsi="Times New Roman" w:eastAsia="微软雅黑" w:cs="Times New Roman"/>
                <w:color w:val="FEDB61"/>
                <w:sz w:val="28"/>
                <w:szCs w:val="28"/>
              </w:rPr>
            </w:pPr>
            <w:r>
              <w:rPr>
                <w:rFonts w:ascii="Times New Roman" w:hAnsi="Times New Roman" w:eastAsia="微软雅黑" w:cs="Times New Roman"/>
                <w:color w:val="FEDB61"/>
                <w:kern w:val="0"/>
                <w:sz w:val="28"/>
                <w:szCs w:val="28"/>
                <w:lang w:bidi="ar"/>
              </w:rPr>
              <w:t>●</w:t>
            </w:r>
          </w:p>
        </w:tc>
        <w:tc>
          <w:tcPr>
            <w:tcW w:w="1404" w:type="dxa"/>
            <w:tcBorders>
              <w:top w:val="nil"/>
              <w:left w:val="nil"/>
              <w:bottom w:val="nil"/>
              <w:right w:val="nil"/>
            </w:tcBorders>
            <w:shd w:val="clear" w:color="auto" w:fill="auto"/>
            <w:noWrap/>
            <w:vAlign w:val="center"/>
          </w:tcPr>
          <w:p w14:paraId="40E21E17">
            <w:pPr>
              <w:widowControl/>
              <w:jc w:val="center"/>
              <w:textAlignment w:val="center"/>
              <w:rPr>
                <w:rFonts w:ascii="Times New Roman" w:hAnsi="Times New Roman" w:eastAsia="微软雅黑" w:cs="Times New Roman"/>
                <w:color w:val="75BD42"/>
                <w:sz w:val="28"/>
                <w:szCs w:val="28"/>
              </w:rPr>
            </w:pPr>
            <w:r>
              <w:rPr>
                <w:rFonts w:ascii="Times New Roman" w:hAnsi="Times New Roman" w:eastAsia="微软雅黑" w:cs="Times New Roman"/>
                <w:color w:val="75BD42"/>
                <w:kern w:val="0"/>
                <w:sz w:val="28"/>
                <w:szCs w:val="28"/>
                <w:lang w:bidi="ar"/>
              </w:rPr>
              <w:t>●</w:t>
            </w:r>
          </w:p>
        </w:tc>
        <w:tc>
          <w:tcPr>
            <w:tcW w:w="1601" w:type="dxa"/>
            <w:tcBorders>
              <w:top w:val="nil"/>
              <w:left w:val="nil"/>
              <w:bottom w:val="nil"/>
              <w:right w:val="nil"/>
            </w:tcBorders>
            <w:shd w:val="clear" w:color="auto" w:fill="auto"/>
            <w:noWrap/>
            <w:vAlign w:val="center"/>
          </w:tcPr>
          <w:p w14:paraId="3DA92EF9">
            <w:pPr>
              <w:widowControl/>
              <w:jc w:val="center"/>
              <w:textAlignment w:val="center"/>
              <w:rPr>
                <w:rFonts w:ascii="Times New Roman" w:hAnsi="Times New Roman" w:eastAsia="宋体" w:cs="Times New Roman"/>
                <w:color w:val="000000"/>
                <w:kern w:val="0"/>
                <w:sz w:val="22"/>
                <w:szCs w:val="22"/>
                <w:lang w:bidi="ar"/>
              </w:rPr>
            </w:pPr>
            <w:r>
              <w:rPr>
                <w:rFonts w:hint="eastAsia" w:ascii="Times New Roman" w:hAnsi="Times New Roman" w:eastAsia="宋体" w:cs="Times New Roman"/>
                <w:color w:val="000000"/>
                <w:kern w:val="0"/>
                <w:sz w:val="22"/>
                <w:szCs w:val="22"/>
                <w:lang w:bidi="ar"/>
              </w:rPr>
              <w:t>Very low</w:t>
            </w:r>
          </w:p>
        </w:tc>
      </w:tr>
      <w:tr w14:paraId="536EDAED">
        <w:tblPrEx>
          <w:tblBorders>
            <w:top w:val="non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618" w:hRule="exact"/>
          <w:jc w:val="center"/>
        </w:trPr>
        <w:tc>
          <w:tcPr>
            <w:tcW w:w="3353" w:type="dxa"/>
            <w:tcBorders>
              <w:top w:val="nil"/>
              <w:left w:val="nil"/>
              <w:right w:val="nil"/>
            </w:tcBorders>
            <w:shd w:val="clear" w:color="auto" w:fill="auto"/>
            <w:noWrap/>
            <w:vAlign w:val="center"/>
          </w:tcPr>
          <w:p w14:paraId="7FFEC0B4">
            <w:pPr>
              <w:widowControl/>
              <w:jc w:val="center"/>
              <w:textAlignment w:val="center"/>
              <w:rPr>
                <w:rFonts w:ascii="Times New Roman" w:hAnsi="Times New Roman" w:eastAsia="宋体" w:cs="Times New Roman"/>
                <w:color w:val="000000"/>
                <w:sz w:val="24"/>
              </w:rPr>
            </w:pPr>
            <w:r>
              <w:rPr>
                <w:rFonts w:hint="eastAsia" w:ascii="Times New Roman" w:hAnsi="Times New Roman" w:cs="Times New Roman"/>
                <w:color w:val="000000" w:themeColor="text1"/>
                <w:sz w:val="24"/>
                <w:szCs w:val="32"/>
                <w:lang w:val="en-US" w:eastAsia="zh-CN"/>
                <w14:textFill>
                  <w14:solidFill>
                    <w14:schemeClr w14:val="tx1"/>
                  </w14:solidFill>
                </w14:textFill>
              </w:rPr>
              <w:t>stretch exercise</w:t>
            </w:r>
          </w:p>
        </w:tc>
        <w:tc>
          <w:tcPr>
            <w:tcW w:w="1724" w:type="dxa"/>
            <w:tcBorders>
              <w:top w:val="nil"/>
              <w:left w:val="nil"/>
              <w:right w:val="nil"/>
            </w:tcBorders>
            <w:shd w:val="clear" w:color="auto" w:fill="auto"/>
            <w:noWrap/>
            <w:vAlign w:val="center"/>
          </w:tcPr>
          <w:p w14:paraId="6B33B5EB">
            <w:pPr>
              <w:widowControl/>
              <w:jc w:val="center"/>
              <w:textAlignment w:val="center"/>
              <w:rPr>
                <w:rFonts w:hint="default" w:ascii="Times New Roman" w:hAnsi="Times New Roman" w:eastAsia="宋体" w:cs="Times New Roman"/>
                <w:color w:val="000000"/>
                <w:sz w:val="22"/>
                <w:szCs w:val="22"/>
                <w:lang w:val="en-US" w:eastAsia="zh-CN"/>
              </w:rPr>
            </w:pPr>
            <w:r>
              <w:rPr>
                <w:rFonts w:hint="eastAsia" w:ascii="Times New Roman" w:hAnsi="Times New Roman" w:eastAsia="宋体" w:cs="Times New Roman"/>
                <w:color w:val="000000"/>
                <w:sz w:val="22"/>
                <w:szCs w:val="22"/>
                <w:lang w:val="en-US" w:eastAsia="zh-CN"/>
              </w:rPr>
              <w:t>2</w:t>
            </w:r>
          </w:p>
        </w:tc>
        <w:tc>
          <w:tcPr>
            <w:tcW w:w="1203" w:type="dxa"/>
            <w:tcBorders>
              <w:top w:val="nil"/>
              <w:left w:val="nil"/>
              <w:right w:val="nil"/>
            </w:tcBorders>
            <w:shd w:val="clear" w:color="auto" w:fill="auto"/>
            <w:noWrap/>
            <w:vAlign w:val="center"/>
          </w:tcPr>
          <w:p w14:paraId="39D6F461">
            <w:pPr>
              <w:widowControl/>
              <w:jc w:val="center"/>
              <w:textAlignment w:val="center"/>
              <w:rPr>
                <w:rFonts w:ascii="Times New Roman" w:hAnsi="Times New Roman" w:eastAsia="微软雅黑" w:cs="Times New Roman"/>
                <w:color w:val="FF0000"/>
                <w:kern w:val="0"/>
                <w:sz w:val="28"/>
                <w:szCs w:val="28"/>
                <w:lang w:bidi="ar"/>
              </w:rPr>
            </w:pPr>
            <w:r>
              <w:rPr>
                <w:rFonts w:ascii="Times New Roman" w:hAnsi="Times New Roman" w:eastAsia="微软雅黑" w:cs="Times New Roman"/>
                <w:color w:val="FF0000"/>
                <w:kern w:val="0"/>
                <w:sz w:val="28"/>
                <w:szCs w:val="28"/>
                <w:lang w:bidi="ar"/>
              </w:rPr>
              <w:t>●</w:t>
            </w:r>
          </w:p>
        </w:tc>
        <w:tc>
          <w:tcPr>
            <w:tcW w:w="1240" w:type="dxa"/>
            <w:tcBorders>
              <w:top w:val="nil"/>
              <w:left w:val="nil"/>
              <w:right w:val="nil"/>
            </w:tcBorders>
            <w:shd w:val="clear" w:color="auto" w:fill="auto"/>
            <w:noWrap/>
            <w:vAlign w:val="center"/>
          </w:tcPr>
          <w:p w14:paraId="0669F865">
            <w:pPr>
              <w:widowControl/>
              <w:jc w:val="center"/>
              <w:textAlignment w:val="center"/>
              <w:rPr>
                <w:rFonts w:ascii="Times New Roman" w:hAnsi="Times New Roman" w:eastAsia="微软雅黑" w:cs="Times New Roman"/>
                <w:color w:val="FEDB61"/>
                <w:kern w:val="0"/>
                <w:sz w:val="28"/>
                <w:szCs w:val="28"/>
                <w:lang w:bidi="ar"/>
              </w:rPr>
            </w:pPr>
            <w:r>
              <w:rPr>
                <w:rFonts w:ascii="Times New Roman" w:hAnsi="Times New Roman" w:eastAsia="微软雅黑" w:cs="Times New Roman"/>
                <w:color w:val="75BD42"/>
                <w:kern w:val="0"/>
                <w:sz w:val="28"/>
                <w:szCs w:val="28"/>
                <w:lang w:bidi="ar"/>
              </w:rPr>
              <w:t>●</w:t>
            </w:r>
          </w:p>
        </w:tc>
        <w:tc>
          <w:tcPr>
            <w:tcW w:w="1438" w:type="dxa"/>
            <w:tcBorders>
              <w:top w:val="nil"/>
              <w:left w:val="nil"/>
              <w:right w:val="nil"/>
            </w:tcBorders>
            <w:shd w:val="clear" w:color="auto" w:fill="auto"/>
            <w:noWrap/>
            <w:vAlign w:val="center"/>
          </w:tcPr>
          <w:p w14:paraId="2A6AF549">
            <w:pPr>
              <w:widowControl/>
              <w:jc w:val="center"/>
              <w:textAlignment w:val="center"/>
              <w:rPr>
                <w:rFonts w:ascii="Times New Roman" w:hAnsi="Times New Roman" w:eastAsia="微软雅黑" w:cs="Times New Roman"/>
                <w:color w:val="FEDB61"/>
                <w:kern w:val="0"/>
                <w:sz w:val="28"/>
                <w:szCs w:val="28"/>
                <w:lang w:bidi="ar"/>
              </w:rPr>
            </w:pPr>
            <w:r>
              <w:rPr>
                <w:rFonts w:ascii="Times New Roman" w:hAnsi="Times New Roman" w:eastAsia="微软雅黑" w:cs="Times New Roman"/>
                <w:color w:val="FEDB61"/>
                <w:kern w:val="0"/>
                <w:sz w:val="28"/>
                <w:szCs w:val="28"/>
                <w:lang w:bidi="ar"/>
              </w:rPr>
              <w:t>●</w:t>
            </w:r>
          </w:p>
        </w:tc>
        <w:tc>
          <w:tcPr>
            <w:tcW w:w="1274" w:type="dxa"/>
            <w:tcBorders>
              <w:top w:val="nil"/>
              <w:left w:val="nil"/>
              <w:right w:val="nil"/>
            </w:tcBorders>
            <w:shd w:val="clear" w:color="auto" w:fill="auto"/>
            <w:noWrap/>
            <w:vAlign w:val="center"/>
          </w:tcPr>
          <w:p w14:paraId="6450CD01">
            <w:pPr>
              <w:widowControl/>
              <w:jc w:val="center"/>
              <w:textAlignment w:val="center"/>
              <w:rPr>
                <w:rFonts w:ascii="Times New Roman" w:hAnsi="Times New Roman" w:eastAsia="微软雅黑" w:cs="Times New Roman"/>
                <w:color w:val="75BD42"/>
                <w:sz w:val="28"/>
                <w:szCs w:val="28"/>
              </w:rPr>
            </w:pPr>
            <w:r>
              <w:rPr>
                <w:rFonts w:ascii="Times New Roman" w:hAnsi="Times New Roman" w:eastAsia="微软雅黑" w:cs="Times New Roman"/>
                <w:color w:val="75BD42"/>
                <w:kern w:val="0"/>
                <w:sz w:val="28"/>
                <w:szCs w:val="28"/>
                <w:lang w:bidi="ar"/>
              </w:rPr>
              <w:t>●</w:t>
            </w:r>
          </w:p>
        </w:tc>
        <w:tc>
          <w:tcPr>
            <w:tcW w:w="1518" w:type="dxa"/>
            <w:tcBorders>
              <w:top w:val="nil"/>
              <w:left w:val="nil"/>
              <w:right w:val="nil"/>
            </w:tcBorders>
            <w:shd w:val="clear" w:color="auto" w:fill="auto"/>
            <w:noWrap/>
            <w:vAlign w:val="center"/>
          </w:tcPr>
          <w:p w14:paraId="0AD59741">
            <w:pPr>
              <w:widowControl/>
              <w:jc w:val="center"/>
              <w:textAlignment w:val="center"/>
              <w:rPr>
                <w:rFonts w:ascii="Times New Roman" w:hAnsi="Times New Roman" w:eastAsia="微软雅黑" w:cs="Times New Roman"/>
                <w:color w:val="FEDB61"/>
                <w:kern w:val="0"/>
                <w:sz w:val="28"/>
                <w:szCs w:val="28"/>
                <w:lang w:bidi="ar"/>
              </w:rPr>
            </w:pPr>
            <w:r>
              <w:rPr>
                <w:rFonts w:ascii="Times New Roman" w:hAnsi="Times New Roman" w:eastAsia="微软雅黑" w:cs="Times New Roman"/>
                <w:color w:val="FEDB61"/>
                <w:kern w:val="0"/>
                <w:sz w:val="28"/>
                <w:szCs w:val="28"/>
                <w:lang w:bidi="ar"/>
              </w:rPr>
              <w:t>●</w:t>
            </w:r>
          </w:p>
        </w:tc>
        <w:tc>
          <w:tcPr>
            <w:tcW w:w="1404" w:type="dxa"/>
            <w:tcBorders>
              <w:top w:val="nil"/>
              <w:left w:val="nil"/>
              <w:right w:val="nil"/>
            </w:tcBorders>
            <w:shd w:val="clear" w:color="auto" w:fill="auto"/>
            <w:noWrap/>
            <w:vAlign w:val="center"/>
          </w:tcPr>
          <w:p w14:paraId="3F183DB4">
            <w:pPr>
              <w:widowControl/>
              <w:jc w:val="center"/>
              <w:textAlignment w:val="center"/>
              <w:rPr>
                <w:rFonts w:ascii="Times New Roman" w:hAnsi="Times New Roman" w:eastAsia="微软雅黑" w:cs="Times New Roman"/>
                <w:color w:val="75BD42"/>
                <w:kern w:val="0"/>
                <w:sz w:val="28"/>
                <w:szCs w:val="28"/>
                <w:lang w:bidi="ar"/>
              </w:rPr>
            </w:pPr>
            <w:r>
              <w:rPr>
                <w:rFonts w:ascii="Times New Roman" w:hAnsi="Times New Roman" w:eastAsia="微软雅黑" w:cs="Times New Roman"/>
                <w:color w:val="75BD42"/>
                <w:kern w:val="0"/>
                <w:sz w:val="28"/>
                <w:szCs w:val="28"/>
                <w:lang w:bidi="ar"/>
              </w:rPr>
              <w:t>●</w:t>
            </w:r>
          </w:p>
        </w:tc>
        <w:tc>
          <w:tcPr>
            <w:tcW w:w="1601" w:type="dxa"/>
            <w:tcBorders>
              <w:top w:val="nil"/>
              <w:left w:val="nil"/>
              <w:right w:val="nil"/>
            </w:tcBorders>
            <w:shd w:val="clear" w:color="auto" w:fill="auto"/>
            <w:noWrap/>
            <w:vAlign w:val="center"/>
          </w:tcPr>
          <w:p w14:paraId="2003F8DC">
            <w:pPr>
              <w:widowControl/>
              <w:jc w:val="center"/>
              <w:textAlignment w:val="center"/>
              <w:rPr>
                <w:rFonts w:ascii="Times New Roman" w:hAnsi="Times New Roman" w:eastAsia="宋体" w:cs="Times New Roman"/>
                <w:color w:val="000000"/>
                <w:kern w:val="0"/>
                <w:sz w:val="22"/>
                <w:szCs w:val="22"/>
                <w:lang w:bidi="ar"/>
              </w:rPr>
            </w:pPr>
            <w:r>
              <w:rPr>
                <w:rFonts w:hint="eastAsia" w:ascii="Times New Roman" w:hAnsi="Times New Roman" w:eastAsia="宋体" w:cs="Times New Roman"/>
                <w:color w:val="000000"/>
                <w:kern w:val="0"/>
                <w:sz w:val="22"/>
                <w:szCs w:val="22"/>
                <w:lang w:bidi="ar"/>
              </w:rPr>
              <w:t>Low</w:t>
            </w:r>
          </w:p>
        </w:tc>
      </w:tr>
    </w:tbl>
    <w:p w14:paraId="5ED1891E">
      <w:pPr>
        <w:rPr>
          <w:rFonts w:ascii="Times New Roman" w:hAnsi="Times New Roman" w:cs="Times New Roman"/>
          <w:b/>
          <w:bCs/>
          <w:sz w:val="22"/>
          <w:szCs w:val="22"/>
        </w:rPr>
      </w:pPr>
      <w:r>
        <w:rPr>
          <w:rFonts w:ascii="Times New Roman" w:hAnsi="Times New Roman" w:cs="Times New Roman"/>
          <w:b/>
          <w:bCs/>
          <w:sz w:val="22"/>
          <w:szCs w:val="22"/>
        </w:rPr>
        <w:t>Risk of bias</w:t>
      </w:r>
    </w:p>
    <w:p w14:paraId="278627A1">
      <w:pPr>
        <w:rPr>
          <w:rFonts w:ascii="Times New Roman" w:hAnsi="Times New Roman" w:cs="Times New Roman"/>
          <w:sz w:val="22"/>
          <w:szCs w:val="22"/>
        </w:rPr>
      </w:pPr>
      <w:r>
        <w:rPr>
          <w:rFonts w:ascii="Times New Roman" w:hAnsi="Times New Roman" w:eastAsia="微软雅黑" w:cs="Times New Roman"/>
          <w:color w:val="FF0000"/>
          <w:kern w:val="0"/>
          <w:sz w:val="28"/>
          <w:szCs w:val="28"/>
          <w:lang w:bidi="ar"/>
        </w:rPr>
        <w:t>●</w:t>
      </w:r>
      <w:r>
        <w:rPr>
          <w:rFonts w:hint="eastAsia" w:ascii="Times New Roman" w:hAnsi="Times New Roman" w:eastAsia="微软雅黑" w:cs="Times New Roman"/>
          <w:color w:val="FF0000"/>
          <w:kern w:val="0"/>
          <w:sz w:val="28"/>
          <w:szCs w:val="28"/>
          <w:lang w:bidi="ar"/>
        </w:rPr>
        <w:t xml:space="preserve"> </w:t>
      </w:r>
      <w:r>
        <w:rPr>
          <w:rFonts w:ascii="Times New Roman" w:hAnsi="Times New Roman" w:cs="Times New Roman"/>
          <w:sz w:val="22"/>
          <w:szCs w:val="22"/>
        </w:rPr>
        <w:t xml:space="preserve">Major concerns or high </w:t>
      </w:r>
      <w:r>
        <w:rPr>
          <w:rFonts w:hint="eastAsia" w:ascii="Times New Roman" w:hAnsi="Times New Roman" w:cs="Times New Roman"/>
          <w:sz w:val="22"/>
          <w:szCs w:val="22"/>
        </w:rPr>
        <w:t xml:space="preserve"> </w:t>
      </w:r>
      <w:r>
        <w:rPr>
          <w:rFonts w:ascii="Times New Roman" w:hAnsi="Times New Roman" w:eastAsia="微软雅黑" w:cs="Times New Roman"/>
          <w:color w:val="FEDB61"/>
          <w:kern w:val="0"/>
          <w:sz w:val="28"/>
          <w:szCs w:val="28"/>
          <w:lang w:bidi="ar"/>
        </w:rPr>
        <w:t>●</w:t>
      </w:r>
      <w:r>
        <w:rPr>
          <w:rFonts w:hint="eastAsia" w:ascii="Times New Roman" w:hAnsi="Times New Roman" w:eastAsia="微软雅黑" w:cs="Times New Roman"/>
          <w:color w:val="FEDB61"/>
          <w:kern w:val="0"/>
          <w:sz w:val="28"/>
          <w:szCs w:val="28"/>
          <w:lang w:bidi="ar"/>
        </w:rPr>
        <w:t xml:space="preserve"> </w:t>
      </w:r>
      <w:r>
        <w:rPr>
          <w:rFonts w:hint="eastAsia" w:ascii="Times New Roman" w:hAnsi="Times New Roman" w:eastAsia="微软雅黑" w:cs="Times New Roman"/>
          <w:sz w:val="22"/>
          <w:szCs w:val="22"/>
          <w:lang w:eastAsia="zh-CN"/>
        </w:rPr>
        <w:t>Some concerns</w:t>
      </w:r>
      <w:r>
        <w:rPr>
          <w:rFonts w:ascii="Times New Roman" w:hAnsi="Times New Roman" w:cs="Times New Roman"/>
          <w:sz w:val="22"/>
          <w:szCs w:val="22"/>
        </w:rPr>
        <w:t xml:space="preserve"> or unclear </w:t>
      </w:r>
      <w:r>
        <w:rPr>
          <w:rFonts w:hint="eastAsia" w:ascii="Times New Roman" w:hAnsi="Times New Roman" w:cs="Times New Roman"/>
          <w:sz w:val="22"/>
          <w:szCs w:val="22"/>
        </w:rPr>
        <w:t xml:space="preserve"> </w:t>
      </w:r>
      <w:r>
        <w:rPr>
          <w:rFonts w:ascii="Times New Roman" w:hAnsi="Times New Roman" w:eastAsia="微软雅黑" w:cs="Times New Roman"/>
          <w:color w:val="75BD42"/>
          <w:kern w:val="0"/>
          <w:sz w:val="28"/>
          <w:szCs w:val="28"/>
          <w:lang w:bidi="ar"/>
        </w:rPr>
        <w:t>●</w:t>
      </w:r>
      <w:r>
        <w:rPr>
          <w:rFonts w:hint="eastAsia" w:ascii="Times New Roman" w:hAnsi="Times New Roman" w:eastAsia="微软雅黑" w:cs="Times New Roman"/>
          <w:color w:val="75BD42"/>
          <w:kern w:val="0"/>
          <w:sz w:val="28"/>
          <w:szCs w:val="28"/>
          <w:lang w:bidi="ar"/>
        </w:rPr>
        <w:t xml:space="preserve"> </w:t>
      </w:r>
      <w:r>
        <w:rPr>
          <w:rFonts w:ascii="Times New Roman" w:hAnsi="Times New Roman" w:cs="Times New Roman"/>
          <w:sz w:val="22"/>
          <w:szCs w:val="22"/>
        </w:rPr>
        <w:t>No concerns or low</w:t>
      </w:r>
    </w:p>
    <w:p w14:paraId="60AB1C42">
      <w:pPr>
        <w:rPr>
          <w:b/>
          <w:bCs/>
        </w:rPr>
      </w:pPr>
      <w:r>
        <w:rPr>
          <w:rFonts w:hint="eastAsia"/>
          <w:b/>
          <w:bCs/>
        </w:rPr>
        <w:br w:type="page"/>
      </w:r>
    </w:p>
    <w:p w14:paraId="1F6808D7">
      <w:pPr>
        <w:rPr>
          <w:b/>
          <w:bCs/>
        </w:rPr>
        <w:sectPr>
          <w:pgSz w:w="16838" w:h="11906" w:orient="landscape"/>
          <w:pgMar w:top="1803" w:right="1440" w:bottom="1803" w:left="1440" w:header="851" w:footer="992" w:gutter="0"/>
          <w:cols w:space="0" w:num="1"/>
          <w:rtlGutter w:val="0"/>
          <w:docGrid w:type="lines" w:linePitch="319" w:charSpace="0"/>
        </w:sectPr>
      </w:pPr>
    </w:p>
    <w:p w14:paraId="41EBF189">
      <w:pPr>
        <w:jc w:val="left"/>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b/>
          <w:bCs/>
          <w:lang w:eastAsia="zh-CN"/>
        </w:rPr>
        <w:t>Supplementary</w:t>
      </w:r>
      <w:r>
        <w:rPr>
          <w:rFonts w:hint="default" w:ascii="Times New Roman" w:hAnsi="Times New Roman" w:cs="Times New Roman"/>
          <w:b/>
          <w:bCs/>
        </w:rPr>
        <w:t xml:space="preserve"> </w:t>
      </w:r>
      <w:r>
        <w:rPr>
          <w:rFonts w:hint="default" w:ascii="Times New Roman" w:hAnsi="Times New Roman" w:cs="Times New Roman"/>
          <w:b/>
          <w:bCs/>
          <w:lang w:val="en-US" w:eastAsia="zh-CN"/>
        </w:rPr>
        <w:t>5</w:t>
      </w:r>
      <w:r>
        <w:rPr>
          <w:rFonts w:hint="default" w:ascii="Times New Roman" w:hAnsi="Times New Roman" w:cs="Times New Roman"/>
          <w:b/>
          <w:bCs/>
        </w:rPr>
        <w:t>: node-splitting</w:t>
      </w:r>
      <w:r>
        <w:rPr>
          <w:rFonts w:hint="eastAsia" w:ascii="Times New Roman" w:hAnsi="Times New Roman" w:cs="Times New Roman"/>
          <w:b/>
          <w:bCs/>
          <w:lang w:val="en-US" w:eastAsia="zh-CN"/>
        </w:rPr>
        <w:t xml:space="preserve"> analysis</w:t>
      </w:r>
    </w:p>
    <w:p w14:paraId="4E1D0F1C">
      <w:pPr>
        <w:jc w:val="center"/>
        <w:rPr>
          <w:rFonts w:hint="default" w:ascii="Times New Roman" w:hAnsi="Times New Roman" w:cs="Times New Roman" w:eastAsiaTheme="minorEastAsia"/>
          <w:b/>
          <w:bCs/>
          <w:lang w:val="en-US" w:eastAsia="zh-CN"/>
        </w:rPr>
      </w:pPr>
      <w:r>
        <w:rPr>
          <w:rFonts w:hint="eastAsia" w:ascii="Times New Roman" w:hAnsi="Times New Roman" w:cs="Times New Roman"/>
          <w:b/>
          <w:bCs/>
          <w:lang w:val="en-US" w:eastAsia="zh-CN"/>
        </w:rPr>
        <w:t>Table S5 node-splitting analysis</w:t>
      </w:r>
    </w:p>
    <w:tbl>
      <w:tblPr>
        <w:tblStyle w:val="3"/>
        <w:tblW w:w="9235"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95"/>
        <w:gridCol w:w="489"/>
        <w:gridCol w:w="757"/>
        <w:gridCol w:w="1059"/>
        <w:gridCol w:w="1059"/>
        <w:gridCol w:w="1080"/>
        <w:gridCol w:w="1059"/>
        <w:gridCol w:w="805"/>
        <w:gridCol w:w="932"/>
      </w:tblGrid>
      <w:tr w14:paraId="2227F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1995" w:type="dxa"/>
            <w:tcBorders>
              <w:top w:val="single" w:color="000000" w:sz="12" w:space="0"/>
              <w:left w:val="nil"/>
              <w:bottom w:val="single" w:color="000000" w:sz="4" w:space="0"/>
              <w:right w:val="nil"/>
              <w:tl2br w:val="nil"/>
            </w:tcBorders>
            <w:shd w:val="clear" w:color="auto" w:fill="FFFFFF"/>
            <w:vAlign w:val="center"/>
          </w:tcPr>
          <w:p w14:paraId="69CE8913">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 xml:space="preserve">comparison </w:t>
            </w:r>
          </w:p>
        </w:tc>
        <w:tc>
          <w:tcPr>
            <w:tcW w:w="489" w:type="dxa"/>
            <w:tcBorders>
              <w:top w:val="single" w:color="000000" w:sz="12" w:space="0"/>
              <w:left w:val="nil"/>
              <w:bottom w:val="single" w:color="000000" w:sz="4" w:space="0"/>
              <w:right w:val="nil"/>
            </w:tcBorders>
            <w:shd w:val="clear" w:color="auto" w:fill="FFFFFF"/>
            <w:vAlign w:val="center"/>
          </w:tcPr>
          <w:p w14:paraId="01B1C794">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k</w:t>
            </w:r>
          </w:p>
        </w:tc>
        <w:tc>
          <w:tcPr>
            <w:tcW w:w="757" w:type="dxa"/>
            <w:tcBorders>
              <w:top w:val="single" w:color="000000" w:sz="12" w:space="0"/>
              <w:left w:val="nil"/>
              <w:bottom w:val="single" w:color="000000" w:sz="4" w:space="0"/>
              <w:right w:val="nil"/>
            </w:tcBorders>
            <w:shd w:val="clear" w:color="auto" w:fill="FFFFFF"/>
            <w:vAlign w:val="center"/>
          </w:tcPr>
          <w:p w14:paraId="47C8652F">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prop</w:t>
            </w:r>
          </w:p>
        </w:tc>
        <w:tc>
          <w:tcPr>
            <w:tcW w:w="1059" w:type="dxa"/>
            <w:tcBorders>
              <w:top w:val="single" w:color="000000" w:sz="12" w:space="0"/>
              <w:left w:val="nil"/>
              <w:bottom w:val="single" w:color="000000" w:sz="4" w:space="0"/>
              <w:right w:val="nil"/>
            </w:tcBorders>
            <w:shd w:val="clear" w:color="auto" w:fill="FFFFFF"/>
            <w:vAlign w:val="center"/>
          </w:tcPr>
          <w:p w14:paraId="18915FAE">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NMA</w:t>
            </w:r>
          </w:p>
        </w:tc>
        <w:tc>
          <w:tcPr>
            <w:tcW w:w="1059" w:type="dxa"/>
            <w:tcBorders>
              <w:top w:val="single" w:color="000000" w:sz="12" w:space="0"/>
              <w:left w:val="nil"/>
              <w:bottom w:val="single" w:color="000000" w:sz="4" w:space="0"/>
              <w:right w:val="nil"/>
            </w:tcBorders>
            <w:shd w:val="clear" w:color="auto" w:fill="FFFFFF"/>
            <w:vAlign w:val="center"/>
          </w:tcPr>
          <w:p w14:paraId="45E9732A">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Direct</w:t>
            </w:r>
          </w:p>
        </w:tc>
        <w:tc>
          <w:tcPr>
            <w:tcW w:w="1080" w:type="dxa"/>
            <w:tcBorders>
              <w:top w:val="single" w:color="000000" w:sz="12" w:space="0"/>
              <w:left w:val="nil"/>
              <w:bottom w:val="single" w:color="000000" w:sz="4" w:space="0"/>
              <w:right w:val="nil"/>
            </w:tcBorders>
            <w:shd w:val="clear" w:color="auto" w:fill="FFFFFF"/>
            <w:vAlign w:val="center"/>
          </w:tcPr>
          <w:p w14:paraId="5536922B">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indirect</w:t>
            </w:r>
          </w:p>
        </w:tc>
        <w:tc>
          <w:tcPr>
            <w:tcW w:w="1059" w:type="dxa"/>
            <w:tcBorders>
              <w:top w:val="single" w:color="000000" w:sz="12" w:space="0"/>
              <w:left w:val="nil"/>
              <w:bottom w:val="single" w:color="000000" w:sz="4" w:space="0"/>
              <w:right w:val="nil"/>
            </w:tcBorders>
            <w:shd w:val="clear" w:color="auto" w:fill="FFFFFF"/>
            <w:vAlign w:val="center"/>
          </w:tcPr>
          <w:p w14:paraId="6C0E9DD6">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Diff</w:t>
            </w:r>
          </w:p>
        </w:tc>
        <w:tc>
          <w:tcPr>
            <w:tcW w:w="805" w:type="dxa"/>
            <w:tcBorders>
              <w:top w:val="single" w:color="000000" w:sz="12" w:space="0"/>
              <w:left w:val="nil"/>
              <w:bottom w:val="single" w:color="000000" w:sz="4" w:space="0"/>
              <w:right w:val="nil"/>
            </w:tcBorders>
            <w:shd w:val="clear" w:color="auto" w:fill="FFFFFF"/>
            <w:vAlign w:val="center"/>
          </w:tcPr>
          <w:p w14:paraId="2BC76027">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 xml:space="preserve">z </w:t>
            </w:r>
          </w:p>
        </w:tc>
        <w:tc>
          <w:tcPr>
            <w:tcW w:w="932" w:type="dxa"/>
            <w:tcBorders>
              <w:top w:val="single" w:color="000000" w:sz="12" w:space="0"/>
              <w:left w:val="nil"/>
              <w:bottom w:val="single" w:color="000000" w:sz="4" w:space="0"/>
              <w:right w:val="nil"/>
            </w:tcBorders>
            <w:shd w:val="clear" w:color="auto" w:fill="FFFFFF"/>
            <w:vAlign w:val="center"/>
          </w:tcPr>
          <w:p w14:paraId="57234960">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 xml:space="preserve">p </w:t>
            </w:r>
          </w:p>
        </w:tc>
      </w:tr>
      <w:tr w14:paraId="4AD97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1995" w:type="dxa"/>
            <w:tcBorders>
              <w:top w:val="single" w:color="000000" w:sz="4" w:space="0"/>
              <w:left w:val="nil"/>
              <w:bottom w:val="nil"/>
              <w:right w:val="nil"/>
            </w:tcBorders>
            <w:shd w:val="clear" w:color="auto" w:fill="FFFFFF"/>
            <w:vAlign w:val="center"/>
          </w:tcPr>
          <w:p w14:paraId="1B37303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Aerobic : Control</w:t>
            </w:r>
          </w:p>
        </w:tc>
        <w:tc>
          <w:tcPr>
            <w:tcW w:w="489" w:type="dxa"/>
            <w:tcBorders>
              <w:top w:val="single" w:color="000000" w:sz="4" w:space="0"/>
              <w:left w:val="nil"/>
              <w:bottom w:val="nil"/>
              <w:right w:val="nil"/>
            </w:tcBorders>
            <w:shd w:val="clear" w:color="auto" w:fill="FFFFFF"/>
            <w:vAlign w:val="center"/>
          </w:tcPr>
          <w:p w14:paraId="34C94A45">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14</w:t>
            </w:r>
          </w:p>
        </w:tc>
        <w:tc>
          <w:tcPr>
            <w:tcW w:w="757" w:type="dxa"/>
            <w:tcBorders>
              <w:top w:val="single" w:color="000000" w:sz="4" w:space="0"/>
              <w:left w:val="nil"/>
              <w:bottom w:val="nil"/>
              <w:right w:val="nil"/>
            </w:tcBorders>
            <w:shd w:val="clear" w:color="auto" w:fill="FFFFFF"/>
            <w:vAlign w:val="center"/>
          </w:tcPr>
          <w:p w14:paraId="76596146">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0.98</w:t>
            </w:r>
          </w:p>
        </w:tc>
        <w:tc>
          <w:tcPr>
            <w:tcW w:w="1059" w:type="dxa"/>
            <w:tcBorders>
              <w:top w:val="single" w:color="000000" w:sz="4" w:space="0"/>
              <w:left w:val="nil"/>
              <w:bottom w:val="nil"/>
              <w:right w:val="nil"/>
            </w:tcBorders>
            <w:shd w:val="clear" w:color="auto" w:fill="FFFFFF"/>
            <w:vAlign w:val="center"/>
          </w:tcPr>
          <w:p w14:paraId="5A99EBFC">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–0.4017</w:t>
            </w:r>
          </w:p>
        </w:tc>
        <w:tc>
          <w:tcPr>
            <w:tcW w:w="1059" w:type="dxa"/>
            <w:tcBorders>
              <w:top w:val="single" w:color="000000" w:sz="4" w:space="0"/>
              <w:left w:val="nil"/>
              <w:bottom w:val="nil"/>
              <w:right w:val="nil"/>
            </w:tcBorders>
            <w:shd w:val="clear" w:color="auto" w:fill="FFFFFF"/>
            <w:vAlign w:val="center"/>
          </w:tcPr>
          <w:p w14:paraId="4DEA722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–0.3787</w:t>
            </w:r>
          </w:p>
        </w:tc>
        <w:tc>
          <w:tcPr>
            <w:tcW w:w="1080" w:type="dxa"/>
            <w:tcBorders>
              <w:top w:val="single" w:color="000000" w:sz="4" w:space="0"/>
              <w:left w:val="nil"/>
              <w:bottom w:val="nil"/>
              <w:right w:val="nil"/>
            </w:tcBorders>
            <w:shd w:val="clear" w:color="auto" w:fill="FFFFFF"/>
            <w:vAlign w:val="center"/>
          </w:tcPr>
          <w:p w14:paraId="7C48FA5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–1.6750</w:t>
            </w:r>
          </w:p>
        </w:tc>
        <w:tc>
          <w:tcPr>
            <w:tcW w:w="1059" w:type="dxa"/>
            <w:tcBorders>
              <w:top w:val="single" w:color="000000" w:sz="4" w:space="0"/>
              <w:left w:val="nil"/>
              <w:bottom w:val="nil"/>
              <w:right w:val="nil"/>
            </w:tcBorders>
            <w:shd w:val="clear" w:color="auto" w:fill="FFFFFF"/>
            <w:vAlign w:val="center"/>
          </w:tcPr>
          <w:p w14:paraId="00199286">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1.2963</w:t>
            </w:r>
          </w:p>
        </w:tc>
        <w:tc>
          <w:tcPr>
            <w:tcW w:w="805" w:type="dxa"/>
            <w:tcBorders>
              <w:top w:val="single" w:color="000000" w:sz="4" w:space="0"/>
              <w:left w:val="nil"/>
              <w:bottom w:val="nil"/>
              <w:right w:val="nil"/>
            </w:tcBorders>
            <w:shd w:val="clear" w:color="auto" w:fill="FFFFFF"/>
            <w:vAlign w:val="center"/>
          </w:tcPr>
          <w:p w14:paraId="5115E3B3">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0.85</w:t>
            </w:r>
          </w:p>
        </w:tc>
        <w:tc>
          <w:tcPr>
            <w:tcW w:w="932" w:type="dxa"/>
            <w:tcBorders>
              <w:top w:val="single" w:color="000000" w:sz="4" w:space="0"/>
              <w:left w:val="nil"/>
              <w:bottom w:val="nil"/>
              <w:right w:val="nil"/>
            </w:tcBorders>
            <w:shd w:val="clear" w:color="auto" w:fill="FFFFFF"/>
            <w:vAlign w:val="center"/>
          </w:tcPr>
          <w:p w14:paraId="492EC532">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0.395</w:t>
            </w:r>
          </w:p>
        </w:tc>
      </w:tr>
      <w:tr w14:paraId="03D8E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1995" w:type="dxa"/>
            <w:tcBorders>
              <w:top w:val="nil"/>
              <w:left w:val="nil"/>
              <w:bottom w:val="nil"/>
              <w:right w:val="nil"/>
            </w:tcBorders>
            <w:shd w:val="clear" w:color="auto" w:fill="FFFFFF"/>
            <w:vAlign w:val="center"/>
          </w:tcPr>
          <w:p w14:paraId="5284A484">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Aerobic : HIIT</w:t>
            </w:r>
          </w:p>
        </w:tc>
        <w:tc>
          <w:tcPr>
            <w:tcW w:w="489" w:type="dxa"/>
            <w:tcBorders>
              <w:top w:val="nil"/>
              <w:left w:val="nil"/>
              <w:bottom w:val="nil"/>
              <w:right w:val="nil"/>
            </w:tcBorders>
            <w:shd w:val="clear" w:color="auto" w:fill="FFFFFF"/>
            <w:vAlign w:val="center"/>
          </w:tcPr>
          <w:p w14:paraId="0C494269">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1</w:t>
            </w:r>
          </w:p>
        </w:tc>
        <w:tc>
          <w:tcPr>
            <w:tcW w:w="757" w:type="dxa"/>
            <w:tcBorders>
              <w:top w:val="nil"/>
              <w:left w:val="nil"/>
              <w:bottom w:val="nil"/>
              <w:right w:val="nil"/>
            </w:tcBorders>
            <w:shd w:val="clear" w:color="auto" w:fill="FFFFFF"/>
            <w:vAlign w:val="center"/>
          </w:tcPr>
          <w:p w14:paraId="469748A9">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0.53</w:t>
            </w:r>
          </w:p>
        </w:tc>
        <w:tc>
          <w:tcPr>
            <w:tcW w:w="1059" w:type="dxa"/>
            <w:tcBorders>
              <w:top w:val="nil"/>
              <w:left w:val="nil"/>
              <w:bottom w:val="nil"/>
              <w:right w:val="nil"/>
            </w:tcBorders>
            <w:shd w:val="clear" w:color="auto" w:fill="FFFFFF"/>
            <w:vAlign w:val="center"/>
          </w:tcPr>
          <w:p w14:paraId="00BC08C3">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0.2203</w:t>
            </w:r>
          </w:p>
        </w:tc>
        <w:tc>
          <w:tcPr>
            <w:tcW w:w="1059" w:type="dxa"/>
            <w:tcBorders>
              <w:top w:val="nil"/>
              <w:left w:val="nil"/>
              <w:bottom w:val="nil"/>
              <w:right w:val="nil"/>
            </w:tcBorders>
            <w:shd w:val="clear" w:color="auto" w:fill="FFFFFF"/>
            <w:vAlign w:val="center"/>
          </w:tcPr>
          <w:p w14:paraId="5D908EA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–0.8965</w:t>
            </w:r>
          </w:p>
        </w:tc>
        <w:tc>
          <w:tcPr>
            <w:tcW w:w="1080" w:type="dxa"/>
            <w:tcBorders>
              <w:top w:val="nil"/>
              <w:left w:val="nil"/>
              <w:bottom w:val="nil"/>
              <w:right w:val="nil"/>
            </w:tcBorders>
            <w:shd w:val="clear" w:color="auto" w:fill="FFFFFF"/>
            <w:vAlign w:val="center"/>
          </w:tcPr>
          <w:p w14:paraId="2727EB3A">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1.464</w:t>
            </w:r>
          </w:p>
        </w:tc>
        <w:tc>
          <w:tcPr>
            <w:tcW w:w="1059" w:type="dxa"/>
            <w:tcBorders>
              <w:top w:val="nil"/>
              <w:left w:val="nil"/>
              <w:bottom w:val="nil"/>
              <w:right w:val="nil"/>
            </w:tcBorders>
            <w:shd w:val="clear" w:color="auto" w:fill="FFFFFF"/>
            <w:vAlign w:val="center"/>
          </w:tcPr>
          <w:p w14:paraId="07D4631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–2.3605</w:t>
            </w:r>
          </w:p>
        </w:tc>
        <w:tc>
          <w:tcPr>
            <w:tcW w:w="805" w:type="dxa"/>
            <w:tcBorders>
              <w:top w:val="nil"/>
              <w:left w:val="nil"/>
              <w:bottom w:val="nil"/>
              <w:right w:val="nil"/>
            </w:tcBorders>
            <w:shd w:val="clear" w:color="auto" w:fill="FFFFFF"/>
            <w:vAlign w:val="center"/>
          </w:tcPr>
          <w:p w14:paraId="4F07912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lang w:val="en-US"/>
              </w:rPr>
            </w:pPr>
            <w:r>
              <w:rPr>
                <w:rFonts w:hint="default" w:ascii="Times New Roman" w:hAnsi="Times New Roman" w:eastAsia="宋体" w:cs="Times New Roman"/>
                <w:b w:val="0"/>
                <w:i w:val="0"/>
                <w:iCs w:val="0"/>
                <w:color w:val="000000"/>
                <w:kern w:val="0"/>
                <w:sz w:val="24"/>
                <w:szCs w:val="24"/>
                <w:u w:val="none"/>
                <w:lang w:val="en-US" w:eastAsia="zh-CN" w:bidi="ar"/>
              </w:rPr>
              <w:t>–</w:t>
            </w:r>
            <w:r>
              <w:rPr>
                <w:rFonts w:hint="eastAsia" w:ascii="Times New Roman" w:hAnsi="Times New Roman" w:eastAsia="宋体" w:cs="Times New Roman"/>
                <w:b w:val="0"/>
                <w:i w:val="0"/>
                <w:iCs w:val="0"/>
                <w:color w:val="000000"/>
                <w:kern w:val="0"/>
                <w:sz w:val="24"/>
                <w:szCs w:val="24"/>
                <w:u w:val="none"/>
                <w:lang w:val="en-US" w:eastAsia="zh-CN" w:bidi="ar"/>
              </w:rPr>
              <w:t>1</w:t>
            </w:r>
            <w:r>
              <w:rPr>
                <w:rFonts w:hint="default" w:ascii="Times New Roman" w:hAnsi="Times New Roman" w:eastAsia="宋体" w:cs="Times New Roman"/>
                <w:b w:val="0"/>
                <w:i w:val="0"/>
                <w:iCs w:val="0"/>
                <w:color w:val="000000"/>
                <w:kern w:val="0"/>
                <w:sz w:val="24"/>
                <w:szCs w:val="24"/>
                <w:u w:val="none"/>
                <w:lang w:val="en-US" w:eastAsia="zh-CN" w:bidi="ar"/>
              </w:rPr>
              <w:t>.</w:t>
            </w:r>
            <w:r>
              <w:rPr>
                <w:rFonts w:hint="eastAsia" w:ascii="Times New Roman" w:hAnsi="Times New Roman" w:eastAsia="宋体" w:cs="Times New Roman"/>
                <w:b w:val="0"/>
                <w:i w:val="0"/>
                <w:iCs w:val="0"/>
                <w:color w:val="000000"/>
                <w:kern w:val="0"/>
                <w:sz w:val="24"/>
                <w:szCs w:val="24"/>
                <w:u w:val="none"/>
                <w:lang w:val="en-US" w:eastAsia="zh-CN" w:bidi="ar"/>
              </w:rPr>
              <w:t>9</w:t>
            </w:r>
          </w:p>
        </w:tc>
        <w:tc>
          <w:tcPr>
            <w:tcW w:w="932" w:type="dxa"/>
            <w:tcBorders>
              <w:top w:val="nil"/>
              <w:left w:val="nil"/>
              <w:bottom w:val="nil"/>
              <w:right w:val="nil"/>
            </w:tcBorders>
            <w:shd w:val="clear" w:color="auto" w:fill="FFFFFF"/>
            <w:vAlign w:val="center"/>
          </w:tcPr>
          <w:p w14:paraId="7AE333D8">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lang w:val="en-US"/>
              </w:rPr>
            </w:pPr>
            <w:r>
              <w:rPr>
                <w:rFonts w:hint="default" w:ascii="Times New Roman" w:hAnsi="Times New Roman" w:eastAsia="宋体" w:cs="Times New Roman"/>
                <w:b w:val="0"/>
                <w:i w:val="0"/>
                <w:iCs w:val="0"/>
                <w:color w:val="000000"/>
                <w:kern w:val="0"/>
                <w:sz w:val="24"/>
                <w:szCs w:val="24"/>
                <w:u w:val="none"/>
                <w:lang w:val="en-US" w:eastAsia="zh-CN" w:bidi="ar"/>
              </w:rPr>
              <w:t>0.</w:t>
            </w:r>
            <w:r>
              <w:rPr>
                <w:rFonts w:hint="eastAsia" w:ascii="Times New Roman" w:hAnsi="Times New Roman" w:eastAsia="宋体" w:cs="Times New Roman"/>
                <w:b w:val="0"/>
                <w:i w:val="0"/>
                <w:iCs w:val="0"/>
                <w:color w:val="000000"/>
                <w:kern w:val="0"/>
                <w:sz w:val="24"/>
                <w:szCs w:val="24"/>
                <w:u w:val="none"/>
                <w:lang w:val="en-US" w:eastAsia="zh-CN" w:bidi="ar"/>
              </w:rPr>
              <w:t>051</w:t>
            </w:r>
          </w:p>
        </w:tc>
      </w:tr>
      <w:tr w14:paraId="3E56D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1995" w:type="dxa"/>
            <w:tcBorders>
              <w:top w:val="nil"/>
              <w:left w:val="nil"/>
              <w:bottom w:val="nil"/>
              <w:right w:val="nil"/>
            </w:tcBorders>
            <w:shd w:val="clear" w:color="auto" w:fill="FFFFFF"/>
            <w:vAlign w:val="center"/>
          </w:tcPr>
          <w:p w14:paraId="4F51B4B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Aerobic : </w:t>
            </w:r>
            <w:r>
              <w:rPr>
                <w:rFonts w:hint="eastAsia" w:ascii="Times New Roman" w:hAnsi="Times New Roman" w:eastAsia="宋体" w:cs="Times New Roman"/>
                <w:b w:val="0"/>
                <w:i w:val="0"/>
                <w:iCs w:val="0"/>
                <w:color w:val="000000"/>
                <w:kern w:val="0"/>
                <w:sz w:val="24"/>
                <w:szCs w:val="24"/>
                <w:u w:val="none"/>
                <w:lang w:val="en-US" w:eastAsia="zh-CN" w:bidi="ar"/>
              </w:rPr>
              <w:t>stretch</w:t>
            </w:r>
          </w:p>
        </w:tc>
        <w:tc>
          <w:tcPr>
            <w:tcW w:w="489" w:type="dxa"/>
            <w:tcBorders>
              <w:top w:val="nil"/>
              <w:left w:val="nil"/>
              <w:bottom w:val="nil"/>
              <w:right w:val="nil"/>
            </w:tcBorders>
            <w:shd w:val="clear" w:color="auto" w:fill="FFFFFF"/>
            <w:vAlign w:val="center"/>
          </w:tcPr>
          <w:p w14:paraId="167E01EE">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1</w:t>
            </w:r>
          </w:p>
        </w:tc>
        <w:tc>
          <w:tcPr>
            <w:tcW w:w="757" w:type="dxa"/>
            <w:tcBorders>
              <w:top w:val="nil"/>
              <w:left w:val="nil"/>
              <w:bottom w:val="nil"/>
              <w:right w:val="nil"/>
            </w:tcBorders>
            <w:shd w:val="clear" w:color="auto" w:fill="FFFFFF"/>
            <w:vAlign w:val="center"/>
          </w:tcPr>
          <w:p w14:paraId="2508DC4D">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0.36</w:t>
            </w:r>
          </w:p>
        </w:tc>
        <w:tc>
          <w:tcPr>
            <w:tcW w:w="1059" w:type="dxa"/>
            <w:tcBorders>
              <w:top w:val="nil"/>
              <w:left w:val="nil"/>
              <w:bottom w:val="nil"/>
              <w:right w:val="nil"/>
            </w:tcBorders>
            <w:shd w:val="clear" w:color="auto" w:fill="FFFFFF"/>
            <w:vAlign w:val="center"/>
          </w:tcPr>
          <w:p w14:paraId="35D0D542">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–0.2928</w:t>
            </w:r>
          </w:p>
        </w:tc>
        <w:tc>
          <w:tcPr>
            <w:tcW w:w="1059" w:type="dxa"/>
            <w:tcBorders>
              <w:top w:val="nil"/>
              <w:left w:val="nil"/>
              <w:bottom w:val="nil"/>
              <w:right w:val="nil"/>
            </w:tcBorders>
            <w:shd w:val="clear" w:color="auto" w:fill="FFFFFF"/>
            <w:vAlign w:val="center"/>
          </w:tcPr>
          <w:p w14:paraId="56AD97A2">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0.221</w:t>
            </w:r>
          </w:p>
        </w:tc>
        <w:tc>
          <w:tcPr>
            <w:tcW w:w="1080" w:type="dxa"/>
            <w:tcBorders>
              <w:top w:val="nil"/>
              <w:left w:val="nil"/>
              <w:bottom w:val="nil"/>
              <w:right w:val="nil"/>
            </w:tcBorders>
            <w:shd w:val="clear" w:color="auto" w:fill="FFFFFF"/>
            <w:vAlign w:val="center"/>
          </w:tcPr>
          <w:p w14:paraId="2BD73D0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–0.5836</w:t>
            </w:r>
          </w:p>
        </w:tc>
        <w:tc>
          <w:tcPr>
            <w:tcW w:w="1059" w:type="dxa"/>
            <w:tcBorders>
              <w:top w:val="nil"/>
              <w:left w:val="nil"/>
              <w:bottom w:val="nil"/>
              <w:right w:val="nil"/>
            </w:tcBorders>
            <w:shd w:val="clear" w:color="auto" w:fill="FFFFFF"/>
            <w:vAlign w:val="center"/>
          </w:tcPr>
          <w:p w14:paraId="3A154F7E">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0.8046</w:t>
            </w:r>
          </w:p>
        </w:tc>
        <w:tc>
          <w:tcPr>
            <w:tcW w:w="805" w:type="dxa"/>
            <w:tcBorders>
              <w:top w:val="nil"/>
              <w:left w:val="nil"/>
              <w:bottom w:val="nil"/>
              <w:right w:val="nil"/>
            </w:tcBorders>
            <w:shd w:val="clear" w:color="auto" w:fill="FFFFFF"/>
            <w:vAlign w:val="center"/>
          </w:tcPr>
          <w:p w14:paraId="63005EF3">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0.79</w:t>
            </w:r>
          </w:p>
        </w:tc>
        <w:tc>
          <w:tcPr>
            <w:tcW w:w="932" w:type="dxa"/>
            <w:tcBorders>
              <w:top w:val="nil"/>
              <w:left w:val="nil"/>
              <w:bottom w:val="nil"/>
              <w:right w:val="nil"/>
            </w:tcBorders>
            <w:shd w:val="clear" w:color="auto" w:fill="FFFFFF"/>
            <w:vAlign w:val="center"/>
          </w:tcPr>
          <w:p w14:paraId="619508BE">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0.430</w:t>
            </w:r>
          </w:p>
        </w:tc>
      </w:tr>
      <w:tr w14:paraId="1EFC3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1995" w:type="dxa"/>
            <w:tcBorders>
              <w:top w:val="nil"/>
              <w:left w:val="nil"/>
              <w:bottom w:val="nil"/>
              <w:right w:val="nil"/>
            </w:tcBorders>
            <w:shd w:val="clear" w:color="auto" w:fill="FFFFFF"/>
            <w:vAlign w:val="center"/>
          </w:tcPr>
          <w:p w14:paraId="164BEAC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HIIT : Control</w:t>
            </w:r>
          </w:p>
        </w:tc>
        <w:tc>
          <w:tcPr>
            <w:tcW w:w="489" w:type="dxa"/>
            <w:tcBorders>
              <w:top w:val="nil"/>
              <w:left w:val="nil"/>
              <w:bottom w:val="nil"/>
              <w:right w:val="nil"/>
            </w:tcBorders>
            <w:shd w:val="clear" w:color="auto" w:fill="FFFFFF"/>
            <w:vAlign w:val="center"/>
          </w:tcPr>
          <w:p w14:paraId="52449842">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2</w:t>
            </w:r>
          </w:p>
        </w:tc>
        <w:tc>
          <w:tcPr>
            <w:tcW w:w="757" w:type="dxa"/>
            <w:tcBorders>
              <w:top w:val="nil"/>
              <w:left w:val="nil"/>
              <w:bottom w:val="nil"/>
              <w:right w:val="nil"/>
            </w:tcBorders>
            <w:shd w:val="clear" w:color="auto" w:fill="FFFFFF"/>
            <w:vAlign w:val="center"/>
          </w:tcPr>
          <w:p w14:paraId="7B66C914">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0.86</w:t>
            </w:r>
          </w:p>
        </w:tc>
        <w:tc>
          <w:tcPr>
            <w:tcW w:w="1059" w:type="dxa"/>
            <w:tcBorders>
              <w:top w:val="nil"/>
              <w:left w:val="nil"/>
              <w:bottom w:val="nil"/>
              <w:right w:val="nil"/>
            </w:tcBorders>
            <w:shd w:val="clear" w:color="auto" w:fill="FFFFFF"/>
            <w:vAlign w:val="center"/>
          </w:tcPr>
          <w:p w14:paraId="64E609BF">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–0.6219</w:t>
            </w:r>
          </w:p>
        </w:tc>
        <w:tc>
          <w:tcPr>
            <w:tcW w:w="1059" w:type="dxa"/>
            <w:tcBorders>
              <w:top w:val="nil"/>
              <w:left w:val="nil"/>
              <w:bottom w:val="nil"/>
              <w:right w:val="nil"/>
            </w:tcBorders>
            <w:shd w:val="clear" w:color="auto" w:fill="FFFFFF"/>
            <w:vAlign w:val="center"/>
          </w:tcPr>
          <w:p w14:paraId="770C3187">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–0.9625</w:t>
            </w:r>
          </w:p>
        </w:tc>
        <w:tc>
          <w:tcPr>
            <w:tcW w:w="1080" w:type="dxa"/>
            <w:tcBorders>
              <w:top w:val="nil"/>
              <w:left w:val="nil"/>
              <w:bottom w:val="nil"/>
              <w:right w:val="nil"/>
            </w:tcBorders>
            <w:shd w:val="clear" w:color="auto" w:fill="FFFFFF"/>
            <w:vAlign w:val="center"/>
          </w:tcPr>
          <w:p w14:paraId="36928D7D">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1.5143</w:t>
            </w:r>
          </w:p>
        </w:tc>
        <w:tc>
          <w:tcPr>
            <w:tcW w:w="1059" w:type="dxa"/>
            <w:tcBorders>
              <w:top w:val="nil"/>
              <w:left w:val="nil"/>
              <w:bottom w:val="nil"/>
              <w:right w:val="nil"/>
            </w:tcBorders>
            <w:shd w:val="clear" w:color="auto" w:fill="FFFFFF"/>
            <w:vAlign w:val="center"/>
          </w:tcPr>
          <w:p w14:paraId="069B0D9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–2.4769</w:t>
            </w:r>
          </w:p>
        </w:tc>
        <w:tc>
          <w:tcPr>
            <w:tcW w:w="805" w:type="dxa"/>
            <w:tcBorders>
              <w:top w:val="nil"/>
              <w:left w:val="nil"/>
              <w:bottom w:val="nil"/>
              <w:right w:val="nil"/>
            </w:tcBorders>
            <w:shd w:val="clear" w:color="auto" w:fill="FFFFFF"/>
            <w:vAlign w:val="center"/>
          </w:tcPr>
          <w:p w14:paraId="6DAC2AF7">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–1.48</w:t>
            </w:r>
          </w:p>
        </w:tc>
        <w:tc>
          <w:tcPr>
            <w:tcW w:w="932" w:type="dxa"/>
            <w:tcBorders>
              <w:top w:val="nil"/>
              <w:left w:val="nil"/>
              <w:bottom w:val="nil"/>
              <w:right w:val="nil"/>
            </w:tcBorders>
            <w:shd w:val="clear" w:color="auto" w:fill="FFFFFF"/>
            <w:vAlign w:val="center"/>
          </w:tcPr>
          <w:p w14:paraId="10DC3AA9">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0.139</w:t>
            </w:r>
          </w:p>
        </w:tc>
      </w:tr>
      <w:tr w14:paraId="5DA16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1995" w:type="dxa"/>
            <w:tcBorders>
              <w:top w:val="nil"/>
              <w:left w:val="nil"/>
              <w:bottom w:val="nil"/>
              <w:right w:val="nil"/>
            </w:tcBorders>
            <w:shd w:val="clear" w:color="auto" w:fill="FFFFFF"/>
            <w:vAlign w:val="center"/>
          </w:tcPr>
          <w:p w14:paraId="1040838F">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eastAsia" w:ascii="Times New Roman" w:hAnsi="Times New Roman" w:eastAsia="宋体" w:cs="Times New Roman"/>
                <w:b w:val="0"/>
                <w:i w:val="0"/>
                <w:iCs w:val="0"/>
                <w:color w:val="000000"/>
                <w:kern w:val="0"/>
                <w:sz w:val="24"/>
                <w:szCs w:val="24"/>
                <w:u w:val="none"/>
                <w:lang w:val="en-US" w:eastAsia="zh-CN" w:bidi="ar"/>
              </w:rPr>
              <w:t>stretch</w:t>
            </w:r>
            <w:r>
              <w:rPr>
                <w:rFonts w:hint="default" w:ascii="Times New Roman" w:hAnsi="Times New Roman" w:eastAsia="宋体" w:cs="Times New Roman"/>
                <w:b w:val="0"/>
                <w:i w:val="0"/>
                <w:iCs w:val="0"/>
                <w:color w:val="000000"/>
                <w:kern w:val="0"/>
                <w:sz w:val="24"/>
                <w:szCs w:val="24"/>
                <w:u w:val="none"/>
                <w:lang w:val="en-US" w:eastAsia="zh-CN" w:bidi="ar"/>
              </w:rPr>
              <w:t> : Control</w:t>
            </w:r>
          </w:p>
        </w:tc>
        <w:tc>
          <w:tcPr>
            <w:tcW w:w="489" w:type="dxa"/>
            <w:tcBorders>
              <w:top w:val="nil"/>
              <w:left w:val="nil"/>
              <w:bottom w:val="nil"/>
              <w:right w:val="nil"/>
            </w:tcBorders>
            <w:shd w:val="clear" w:color="auto" w:fill="FFFFFF"/>
            <w:vAlign w:val="center"/>
          </w:tcPr>
          <w:p w14:paraId="6B773F63">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2</w:t>
            </w:r>
          </w:p>
        </w:tc>
        <w:tc>
          <w:tcPr>
            <w:tcW w:w="757" w:type="dxa"/>
            <w:tcBorders>
              <w:top w:val="nil"/>
              <w:left w:val="nil"/>
              <w:bottom w:val="nil"/>
              <w:right w:val="nil"/>
            </w:tcBorders>
            <w:shd w:val="clear" w:color="auto" w:fill="FFFFFF"/>
            <w:vAlign w:val="center"/>
          </w:tcPr>
          <w:p w14:paraId="1D697447">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0.76</w:t>
            </w:r>
          </w:p>
        </w:tc>
        <w:tc>
          <w:tcPr>
            <w:tcW w:w="1059" w:type="dxa"/>
            <w:tcBorders>
              <w:top w:val="nil"/>
              <w:left w:val="nil"/>
              <w:bottom w:val="nil"/>
              <w:right w:val="nil"/>
            </w:tcBorders>
            <w:shd w:val="clear" w:color="auto" w:fill="FFFFFF"/>
            <w:vAlign w:val="center"/>
          </w:tcPr>
          <w:p w14:paraId="4EA93FC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–0.1089</w:t>
            </w:r>
          </w:p>
        </w:tc>
        <w:tc>
          <w:tcPr>
            <w:tcW w:w="1059" w:type="dxa"/>
            <w:tcBorders>
              <w:top w:val="nil"/>
              <w:left w:val="nil"/>
              <w:bottom w:val="nil"/>
              <w:right w:val="nil"/>
            </w:tcBorders>
            <w:shd w:val="clear" w:color="auto" w:fill="FFFFFF"/>
            <w:vAlign w:val="center"/>
          </w:tcPr>
          <w:p w14:paraId="0D79744E">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0.2753</w:t>
            </w:r>
          </w:p>
        </w:tc>
        <w:tc>
          <w:tcPr>
            <w:tcW w:w="1080" w:type="dxa"/>
            <w:tcBorders>
              <w:top w:val="nil"/>
              <w:left w:val="nil"/>
              <w:bottom w:val="nil"/>
              <w:right w:val="nil"/>
            </w:tcBorders>
            <w:shd w:val="clear" w:color="auto" w:fill="FFFFFF"/>
            <w:vAlign w:val="center"/>
          </w:tcPr>
          <w:p w14:paraId="344395F2">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–1.3411</w:t>
            </w:r>
          </w:p>
        </w:tc>
        <w:tc>
          <w:tcPr>
            <w:tcW w:w="1059" w:type="dxa"/>
            <w:tcBorders>
              <w:top w:val="nil"/>
              <w:left w:val="nil"/>
              <w:bottom w:val="nil"/>
              <w:right w:val="nil"/>
            </w:tcBorders>
            <w:shd w:val="clear" w:color="auto" w:fill="FFFFFF"/>
            <w:vAlign w:val="center"/>
          </w:tcPr>
          <w:p w14:paraId="2EF41009">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1.6164</w:t>
            </w:r>
          </w:p>
        </w:tc>
        <w:tc>
          <w:tcPr>
            <w:tcW w:w="805" w:type="dxa"/>
            <w:tcBorders>
              <w:top w:val="nil"/>
              <w:left w:val="nil"/>
              <w:bottom w:val="nil"/>
              <w:right w:val="nil"/>
            </w:tcBorders>
            <w:shd w:val="clear" w:color="auto" w:fill="FFFFFF"/>
            <w:vAlign w:val="center"/>
          </w:tcPr>
          <w:p w14:paraId="25F854ED">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1.47</w:t>
            </w:r>
          </w:p>
        </w:tc>
        <w:tc>
          <w:tcPr>
            <w:tcW w:w="932" w:type="dxa"/>
            <w:tcBorders>
              <w:top w:val="nil"/>
              <w:left w:val="nil"/>
              <w:bottom w:val="nil"/>
              <w:right w:val="nil"/>
            </w:tcBorders>
            <w:shd w:val="clear" w:color="auto" w:fill="FFFFFF"/>
            <w:vAlign w:val="center"/>
          </w:tcPr>
          <w:p w14:paraId="1DA9B783">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0.141</w:t>
            </w:r>
          </w:p>
        </w:tc>
      </w:tr>
      <w:tr w14:paraId="7C890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trPr>
        <w:tc>
          <w:tcPr>
            <w:tcW w:w="1995" w:type="dxa"/>
            <w:tcBorders>
              <w:top w:val="nil"/>
              <w:left w:val="nil"/>
              <w:bottom w:val="nil"/>
              <w:right w:val="nil"/>
            </w:tcBorders>
            <w:shd w:val="clear" w:color="auto" w:fill="FFFFFF"/>
            <w:vAlign w:val="center"/>
          </w:tcPr>
          <w:p w14:paraId="5C3B8C15">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Yoga : Control</w:t>
            </w:r>
          </w:p>
        </w:tc>
        <w:tc>
          <w:tcPr>
            <w:tcW w:w="489" w:type="dxa"/>
            <w:tcBorders>
              <w:top w:val="nil"/>
              <w:left w:val="nil"/>
              <w:bottom w:val="nil"/>
              <w:right w:val="nil"/>
            </w:tcBorders>
            <w:shd w:val="clear" w:color="auto" w:fill="FFFFFF"/>
            <w:vAlign w:val="center"/>
          </w:tcPr>
          <w:p w14:paraId="1D3B0920">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8</w:t>
            </w:r>
          </w:p>
        </w:tc>
        <w:tc>
          <w:tcPr>
            <w:tcW w:w="757" w:type="dxa"/>
            <w:tcBorders>
              <w:top w:val="nil"/>
              <w:left w:val="nil"/>
              <w:bottom w:val="nil"/>
              <w:right w:val="nil"/>
            </w:tcBorders>
            <w:shd w:val="clear" w:color="auto" w:fill="FFFFFF"/>
            <w:vAlign w:val="center"/>
          </w:tcPr>
          <w:p w14:paraId="6411E363">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0.98</w:t>
            </w:r>
          </w:p>
        </w:tc>
        <w:tc>
          <w:tcPr>
            <w:tcW w:w="1059" w:type="dxa"/>
            <w:tcBorders>
              <w:top w:val="nil"/>
              <w:left w:val="nil"/>
              <w:bottom w:val="nil"/>
              <w:right w:val="nil"/>
            </w:tcBorders>
            <w:shd w:val="clear" w:color="auto" w:fill="FFFFFF"/>
            <w:vAlign w:val="center"/>
          </w:tcPr>
          <w:p w14:paraId="350560A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–0.4905</w:t>
            </w:r>
          </w:p>
        </w:tc>
        <w:tc>
          <w:tcPr>
            <w:tcW w:w="1059" w:type="dxa"/>
            <w:tcBorders>
              <w:top w:val="nil"/>
              <w:left w:val="nil"/>
              <w:bottom w:val="nil"/>
              <w:right w:val="nil"/>
            </w:tcBorders>
            <w:shd w:val="clear" w:color="auto" w:fill="FFFFFF"/>
            <w:vAlign w:val="center"/>
          </w:tcPr>
          <w:p w14:paraId="0E6A0DF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–0.4857</w:t>
            </w:r>
          </w:p>
        </w:tc>
        <w:tc>
          <w:tcPr>
            <w:tcW w:w="1080" w:type="dxa"/>
            <w:tcBorders>
              <w:top w:val="nil"/>
              <w:left w:val="nil"/>
              <w:bottom w:val="nil"/>
              <w:right w:val="nil"/>
            </w:tcBorders>
            <w:shd w:val="clear" w:color="auto" w:fill="FFFFFF"/>
            <w:vAlign w:val="center"/>
          </w:tcPr>
          <w:p w14:paraId="60E1670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–0.7597</w:t>
            </w:r>
          </w:p>
        </w:tc>
        <w:tc>
          <w:tcPr>
            <w:tcW w:w="1059" w:type="dxa"/>
            <w:tcBorders>
              <w:top w:val="nil"/>
              <w:left w:val="nil"/>
              <w:bottom w:val="nil"/>
              <w:right w:val="nil"/>
            </w:tcBorders>
            <w:shd w:val="clear" w:color="auto" w:fill="FFFFFF"/>
            <w:vAlign w:val="center"/>
          </w:tcPr>
          <w:p w14:paraId="678E74FA">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0.274</w:t>
            </w:r>
          </w:p>
        </w:tc>
        <w:tc>
          <w:tcPr>
            <w:tcW w:w="805" w:type="dxa"/>
            <w:tcBorders>
              <w:top w:val="nil"/>
              <w:left w:val="nil"/>
              <w:bottom w:val="nil"/>
              <w:right w:val="nil"/>
            </w:tcBorders>
            <w:shd w:val="clear" w:color="auto" w:fill="FFFFFF"/>
            <w:vAlign w:val="center"/>
          </w:tcPr>
          <w:p w14:paraId="2811D49B">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0.14</w:t>
            </w:r>
          </w:p>
        </w:tc>
        <w:tc>
          <w:tcPr>
            <w:tcW w:w="932" w:type="dxa"/>
            <w:tcBorders>
              <w:top w:val="nil"/>
              <w:left w:val="nil"/>
              <w:bottom w:val="nil"/>
              <w:right w:val="nil"/>
            </w:tcBorders>
            <w:shd w:val="clear" w:color="auto" w:fill="FFFFFF"/>
            <w:vAlign w:val="center"/>
          </w:tcPr>
          <w:p w14:paraId="77815AD1">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0.885</w:t>
            </w:r>
          </w:p>
        </w:tc>
      </w:tr>
      <w:tr w14:paraId="5AC5F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995" w:type="dxa"/>
            <w:tcBorders>
              <w:top w:val="nil"/>
              <w:left w:val="nil"/>
              <w:bottom w:val="single" w:color="000000" w:sz="12" w:space="0"/>
              <w:right w:val="nil"/>
            </w:tcBorders>
            <w:shd w:val="clear" w:color="auto" w:fill="FFFFFF"/>
            <w:vAlign w:val="center"/>
          </w:tcPr>
          <w:p w14:paraId="0E786D53">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eastAsia" w:ascii="Times New Roman" w:hAnsi="Times New Roman" w:eastAsia="宋体" w:cs="Times New Roman"/>
                <w:b w:val="0"/>
                <w:i w:val="0"/>
                <w:iCs w:val="0"/>
                <w:color w:val="000000"/>
                <w:kern w:val="0"/>
                <w:sz w:val="24"/>
                <w:szCs w:val="24"/>
                <w:u w:val="none"/>
                <w:lang w:val="en-US" w:eastAsia="zh-CN" w:bidi="ar"/>
              </w:rPr>
              <w:t>stretch</w:t>
            </w:r>
            <w:r>
              <w:rPr>
                <w:rFonts w:hint="default" w:ascii="Times New Roman" w:hAnsi="Times New Roman" w:eastAsia="宋体" w:cs="Times New Roman"/>
                <w:b w:val="0"/>
                <w:i w:val="0"/>
                <w:iCs w:val="0"/>
                <w:color w:val="000000"/>
                <w:kern w:val="0"/>
                <w:sz w:val="24"/>
                <w:szCs w:val="24"/>
                <w:u w:val="none"/>
                <w:lang w:val="en-US" w:eastAsia="zh-CN" w:bidi="ar"/>
              </w:rPr>
              <w:t> : Yoga</w:t>
            </w:r>
          </w:p>
        </w:tc>
        <w:tc>
          <w:tcPr>
            <w:tcW w:w="489" w:type="dxa"/>
            <w:tcBorders>
              <w:top w:val="nil"/>
              <w:left w:val="nil"/>
              <w:bottom w:val="single" w:color="000000" w:sz="12" w:space="0"/>
              <w:right w:val="nil"/>
            </w:tcBorders>
            <w:shd w:val="clear" w:color="auto" w:fill="FFFFFF"/>
            <w:vAlign w:val="center"/>
          </w:tcPr>
          <w:p w14:paraId="4C999C69">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1</w:t>
            </w:r>
          </w:p>
        </w:tc>
        <w:tc>
          <w:tcPr>
            <w:tcW w:w="757" w:type="dxa"/>
            <w:tcBorders>
              <w:top w:val="nil"/>
              <w:left w:val="nil"/>
              <w:bottom w:val="single" w:color="000000" w:sz="12" w:space="0"/>
              <w:right w:val="nil"/>
            </w:tcBorders>
            <w:shd w:val="clear" w:color="auto" w:fill="FFFFFF"/>
            <w:vAlign w:val="center"/>
          </w:tcPr>
          <w:p w14:paraId="1BDA95FF">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0.51</w:t>
            </w:r>
          </w:p>
        </w:tc>
        <w:tc>
          <w:tcPr>
            <w:tcW w:w="1059" w:type="dxa"/>
            <w:tcBorders>
              <w:top w:val="nil"/>
              <w:left w:val="nil"/>
              <w:bottom w:val="single" w:color="000000" w:sz="12" w:space="0"/>
              <w:right w:val="nil"/>
            </w:tcBorders>
            <w:shd w:val="clear" w:color="auto" w:fill="FFFFFF"/>
            <w:vAlign w:val="center"/>
          </w:tcPr>
          <w:p w14:paraId="3FB5E3CF">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0.3817</w:t>
            </w:r>
          </w:p>
        </w:tc>
        <w:tc>
          <w:tcPr>
            <w:tcW w:w="1059" w:type="dxa"/>
            <w:tcBorders>
              <w:top w:val="nil"/>
              <w:left w:val="nil"/>
              <w:bottom w:val="single" w:color="000000" w:sz="12" w:space="0"/>
              <w:right w:val="nil"/>
            </w:tcBorders>
            <w:shd w:val="clear" w:color="auto" w:fill="FFFFFF"/>
            <w:vAlign w:val="center"/>
          </w:tcPr>
          <w:p w14:paraId="20F95A44">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0.1352</w:t>
            </w:r>
          </w:p>
        </w:tc>
        <w:tc>
          <w:tcPr>
            <w:tcW w:w="1080" w:type="dxa"/>
            <w:tcBorders>
              <w:top w:val="nil"/>
              <w:left w:val="nil"/>
              <w:bottom w:val="single" w:color="000000" w:sz="12" w:space="0"/>
              <w:right w:val="nil"/>
            </w:tcBorders>
            <w:shd w:val="clear" w:color="auto" w:fill="FFFFFF"/>
            <w:vAlign w:val="center"/>
          </w:tcPr>
          <w:p w14:paraId="69C23E1B">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0.6395</w:t>
            </w:r>
          </w:p>
        </w:tc>
        <w:tc>
          <w:tcPr>
            <w:tcW w:w="1059" w:type="dxa"/>
            <w:tcBorders>
              <w:top w:val="nil"/>
              <w:left w:val="nil"/>
              <w:bottom w:val="single" w:color="000000" w:sz="12" w:space="0"/>
              <w:right w:val="nil"/>
            </w:tcBorders>
            <w:shd w:val="clear" w:color="auto" w:fill="FFFFFF"/>
            <w:vAlign w:val="center"/>
          </w:tcPr>
          <w:p w14:paraId="2908BC0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–0.5042</w:t>
            </w:r>
          </w:p>
        </w:tc>
        <w:tc>
          <w:tcPr>
            <w:tcW w:w="805" w:type="dxa"/>
            <w:tcBorders>
              <w:top w:val="nil"/>
              <w:left w:val="nil"/>
              <w:bottom w:val="single" w:color="000000" w:sz="12" w:space="0"/>
              <w:right w:val="nil"/>
            </w:tcBorders>
            <w:shd w:val="clear" w:color="auto" w:fill="FFFFFF"/>
            <w:vAlign w:val="center"/>
          </w:tcPr>
          <w:p w14:paraId="39D8C56E">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–0.51</w:t>
            </w:r>
          </w:p>
        </w:tc>
        <w:tc>
          <w:tcPr>
            <w:tcW w:w="932" w:type="dxa"/>
            <w:tcBorders>
              <w:top w:val="nil"/>
              <w:left w:val="nil"/>
              <w:bottom w:val="single" w:color="000000" w:sz="12" w:space="0"/>
              <w:right w:val="nil"/>
            </w:tcBorders>
            <w:shd w:val="clear" w:color="auto" w:fill="FFFFFF"/>
            <w:vAlign w:val="center"/>
          </w:tcPr>
          <w:p w14:paraId="32A3DF91">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0.609</w:t>
            </w:r>
          </w:p>
        </w:tc>
      </w:tr>
    </w:tbl>
    <w:p w14:paraId="58C0A462">
      <w:pPr>
        <w:rPr>
          <w:rFonts w:hint="default" w:ascii="Times New Roman" w:hAnsi="Times New Roman" w:cs="Times New Roman" w:eastAsiaTheme="minorEastAsia"/>
          <w:b/>
          <w:bCs/>
          <w:lang w:eastAsia="zh-CN"/>
        </w:rPr>
      </w:pPr>
      <w:r>
        <w:rPr>
          <w:rFonts w:hint="default" w:ascii="Times New Roman" w:hAnsi="Times New Roman" w:cs="Times New Roman" w:eastAsiaTheme="minorEastAsia"/>
          <w:b/>
          <w:bCs/>
          <w:lang w:eastAsia="zh-CN"/>
        </w:rPr>
        <w:br w:type="page"/>
      </w:r>
    </w:p>
    <w:p w14:paraId="1C45AB7B">
      <w:pPr>
        <w:jc w:val="left"/>
        <w:rPr>
          <w:rFonts w:hint="default" w:ascii="Times New Roman" w:hAnsi="Times New Roman" w:cs="Times New Roman"/>
          <w:b/>
          <w:bCs/>
        </w:rPr>
      </w:pPr>
      <w:r>
        <w:rPr>
          <w:rFonts w:hint="default" w:ascii="Times New Roman" w:hAnsi="Times New Roman" w:cs="Times New Roman" w:eastAsiaTheme="minorEastAsia"/>
          <w:b/>
          <w:bCs/>
          <w:lang w:eastAsia="zh-CN"/>
        </w:rPr>
        <w:t>Supplementary</w:t>
      </w:r>
      <w:r>
        <w:rPr>
          <w:rFonts w:hint="default" w:ascii="Times New Roman" w:hAnsi="Times New Roman" w:cs="Times New Roman"/>
          <w:b/>
          <w:bCs/>
        </w:rPr>
        <w:t xml:space="preserve"> </w:t>
      </w:r>
      <w:r>
        <w:rPr>
          <w:rFonts w:hint="eastAsia" w:ascii="Times New Roman" w:hAnsi="Times New Roman" w:cs="Times New Roman"/>
          <w:b/>
          <w:bCs/>
          <w:lang w:val="en-US" w:eastAsia="zh-CN"/>
        </w:rPr>
        <w:t>6</w:t>
      </w:r>
      <w:r>
        <w:rPr>
          <w:rFonts w:hint="default" w:ascii="Times New Roman" w:hAnsi="Times New Roman" w:cs="Times New Roman"/>
          <w:b/>
          <w:bCs/>
        </w:rPr>
        <w:t>: Funnel plot</w:t>
      </w:r>
    </w:p>
    <w:p w14:paraId="05FC73F7">
      <w:pPr>
        <w:jc w:val="center"/>
        <w:rPr>
          <w:rFonts w:hint="eastAsia" w:eastAsiaTheme="minorEastAsia"/>
          <w:lang w:eastAsia="zh-CN"/>
        </w:rPr>
      </w:pPr>
      <w:r>
        <w:rPr>
          <w:rFonts w:hint="eastAsia" w:eastAsiaTheme="minorEastAsia"/>
          <w:lang w:eastAsia="zh-CN"/>
        </w:rPr>
        <w:drawing>
          <wp:inline distT="0" distB="0" distL="114300" distR="114300">
            <wp:extent cx="5118100" cy="5059680"/>
            <wp:effectExtent l="0" t="0" r="6350" b="7620"/>
            <wp:docPr id="20" name="图片 20" descr="漏斗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漏斗图_00"/>
                    <pic:cNvPicPr>
                      <a:picLocks noChangeAspect="1"/>
                    </pic:cNvPicPr>
                  </pic:nvPicPr>
                  <pic:blipFill>
                    <a:blip r:embed="rId5"/>
                    <a:stretch>
                      <a:fillRect/>
                    </a:stretch>
                  </pic:blipFill>
                  <pic:spPr>
                    <a:xfrm>
                      <a:off x="0" y="0"/>
                      <a:ext cx="5118100" cy="5059680"/>
                    </a:xfrm>
                    <a:prstGeom prst="rect">
                      <a:avLst/>
                    </a:prstGeom>
                  </pic:spPr>
                </pic:pic>
              </a:graphicData>
            </a:graphic>
          </wp:inline>
        </w:drawing>
      </w:r>
    </w:p>
    <w:p w14:paraId="0E5712F7">
      <w:pPr>
        <w:keepNext/>
        <w:spacing w:after="60"/>
        <w:jc w:val="center"/>
        <w:rPr>
          <w:rFonts w:hint="eastAsia" w:ascii="Times New Roman" w:hAnsi="Times New Roman" w:cs="Times New Roman"/>
          <w:b/>
          <w:bCs/>
          <w:color w:val="333333"/>
          <w:sz w:val="21"/>
          <w:szCs w:val="21"/>
          <w:lang w:val="en-US" w:eastAsia="zh-CN"/>
        </w:rPr>
      </w:pPr>
      <w:r>
        <w:rPr>
          <w:rFonts w:hint="eastAsia" w:ascii="Times New Roman" w:hAnsi="Times New Roman" w:cs="Times New Roman"/>
          <w:b/>
          <w:bCs/>
          <w:color w:val="333333"/>
          <w:sz w:val="21"/>
          <w:szCs w:val="21"/>
          <w:lang w:val="en-US" w:eastAsia="zh-CN"/>
        </w:rPr>
        <w:t xml:space="preserve">Figure </w:t>
      </w:r>
      <w:r>
        <w:rPr>
          <w:rFonts w:hint="eastAsia" w:ascii="Times New Roman" w:hAnsi="Times New Roman" w:cs="Times New Roman"/>
          <w:b/>
          <w:bCs/>
          <w:color w:val="333333"/>
          <w:sz w:val="21"/>
          <w:szCs w:val="21"/>
        </w:rPr>
        <w:t>S</w:t>
      </w:r>
      <w:r>
        <w:rPr>
          <w:rFonts w:hint="eastAsia" w:ascii="Times New Roman" w:hAnsi="Times New Roman" w:cs="Times New Roman"/>
          <w:b/>
          <w:bCs/>
          <w:color w:val="333333"/>
          <w:sz w:val="21"/>
          <w:szCs w:val="21"/>
          <w:lang w:val="en-US" w:eastAsia="zh-CN"/>
        </w:rPr>
        <w:t>2</w:t>
      </w:r>
      <w:r>
        <w:rPr>
          <w:rFonts w:ascii="Times New Roman" w:hAnsi="Times New Roman" w:cs="Times New Roman"/>
          <w:b/>
          <w:bCs/>
          <w:color w:val="333333"/>
          <w:sz w:val="21"/>
          <w:szCs w:val="21"/>
        </w:rPr>
        <w:t xml:space="preserve"> </w:t>
      </w:r>
      <w:r>
        <w:rPr>
          <w:rFonts w:hint="eastAsia" w:ascii="Times New Roman" w:hAnsi="Times New Roman" w:cs="Times New Roman"/>
          <w:b/>
          <w:bCs/>
          <w:color w:val="333333"/>
          <w:sz w:val="21"/>
          <w:szCs w:val="21"/>
          <w:lang w:val="en-US" w:eastAsia="zh-CN"/>
        </w:rPr>
        <w:t>Funnel plots</w:t>
      </w:r>
    </w:p>
    <w:p w14:paraId="7934E6BE">
      <w:pPr>
        <w:rPr>
          <w:rFonts w:hint="eastAsia" w:ascii="Times New Roman" w:hAnsi="Times New Roman" w:cs="Times New Roman"/>
          <w:b/>
          <w:bCs/>
          <w:color w:val="333333"/>
          <w:sz w:val="21"/>
          <w:szCs w:val="21"/>
          <w:lang w:val="en-US" w:eastAsia="zh-CN"/>
        </w:rPr>
      </w:pPr>
      <w:r>
        <w:rPr>
          <w:rFonts w:hint="eastAsia" w:ascii="Times New Roman" w:hAnsi="Times New Roman" w:cs="Times New Roman"/>
          <w:b/>
          <w:bCs/>
          <w:color w:val="333333"/>
          <w:sz w:val="21"/>
          <w:szCs w:val="21"/>
          <w:lang w:val="en-US" w:eastAsia="zh-CN"/>
        </w:rPr>
        <w:br w:type="page"/>
      </w:r>
    </w:p>
    <w:p w14:paraId="59CB77D3">
      <w:pPr>
        <w:keepNext/>
        <w:spacing w:after="60"/>
        <w:jc w:val="center"/>
        <w:rPr>
          <w:rFonts w:hint="default" w:ascii="Times New Roman" w:hAnsi="Times New Roman" w:cs="Times New Roman"/>
          <w:b/>
          <w:bCs/>
          <w:color w:val="333333"/>
          <w:sz w:val="21"/>
          <w:szCs w:val="21"/>
          <w:lang w:val="en-US" w:eastAsia="zh-CN"/>
        </w:rPr>
        <w:sectPr>
          <w:pgSz w:w="11906" w:h="16838"/>
          <w:pgMar w:top="1440" w:right="1803" w:bottom="1440" w:left="1803" w:header="851" w:footer="992" w:gutter="0"/>
          <w:cols w:space="0" w:num="1"/>
          <w:rtlGutter w:val="0"/>
          <w:docGrid w:type="lines" w:linePitch="319" w:charSpace="0"/>
        </w:sectPr>
      </w:pPr>
    </w:p>
    <w:p w14:paraId="7C140519">
      <w:pPr>
        <w:rPr>
          <w:rFonts w:hint="eastAsia" w:ascii="Times New Roman" w:hAnsi="Times New Roman" w:cs="Times New Roman"/>
          <w:b/>
          <w:bCs/>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lang w:val="en-US" w:eastAsia="zh-CN"/>
        </w:rPr>
        <w:t>7</w:t>
      </w:r>
      <w:r>
        <w:rPr>
          <w:rFonts w:ascii="Times New Roman" w:hAnsi="Times New Roman" w:cs="Times New Roman"/>
          <w:b/>
          <w:bCs/>
        </w:rPr>
        <w:t xml:space="preserve">: </w:t>
      </w:r>
      <w:r>
        <w:rPr>
          <w:rFonts w:hint="eastAsia" w:ascii="Times New Roman" w:hAnsi="Times New Roman" w:cs="Times New Roman"/>
          <w:b/>
          <w:bCs/>
        </w:rPr>
        <w:t>Acceptability</w:t>
      </w:r>
    </w:p>
    <w:p w14:paraId="06FFCAAE">
      <w:pPr>
        <w:keepNext/>
        <w:spacing w:after="60"/>
        <w:jc w:val="center"/>
        <w:rPr>
          <w:rFonts w:hint="default" w:ascii="Times New Roman" w:hAnsi="Times New Roman" w:cs="Times New Roman"/>
          <w:b/>
          <w:bCs/>
          <w:color w:val="333333"/>
          <w:sz w:val="21"/>
          <w:szCs w:val="21"/>
          <w:lang w:val="en-US" w:eastAsia="zh-CN"/>
        </w:rPr>
      </w:pPr>
    </w:p>
    <w:p w14:paraId="4C9A18F4">
      <w:pPr>
        <w:jc w:val="center"/>
      </w:pPr>
      <w:r>
        <w:drawing>
          <wp:inline distT="0" distB="0" distL="114300" distR="114300">
            <wp:extent cx="8126095" cy="2271395"/>
            <wp:effectExtent l="0" t="0" r="825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8126095" cy="2271395"/>
                    </a:xfrm>
                    <a:prstGeom prst="rect">
                      <a:avLst/>
                    </a:prstGeom>
                    <a:noFill/>
                    <a:ln>
                      <a:noFill/>
                    </a:ln>
                  </pic:spPr>
                </pic:pic>
              </a:graphicData>
            </a:graphic>
          </wp:inline>
        </w:drawing>
      </w:r>
    </w:p>
    <w:p w14:paraId="094839F4">
      <w:pPr>
        <w:keepNext/>
        <w:spacing w:after="60"/>
        <w:jc w:val="center"/>
        <w:rPr>
          <w:rFonts w:hint="default" w:ascii="Times New Roman" w:hAnsi="Times New Roman" w:cs="Times New Roman" w:eastAsiaTheme="minorEastAsia"/>
          <w:b/>
          <w:bCs/>
          <w:color w:val="333333"/>
          <w:sz w:val="21"/>
          <w:szCs w:val="21"/>
          <w:lang w:val="en-US" w:eastAsia="zh-CN"/>
        </w:rPr>
      </w:pPr>
      <w:r>
        <w:rPr>
          <w:rFonts w:hint="eastAsia" w:ascii="Times New Roman" w:hAnsi="Times New Roman" w:cs="Times New Roman"/>
          <w:b/>
          <w:bCs/>
          <w:color w:val="333333"/>
          <w:sz w:val="21"/>
          <w:szCs w:val="21"/>
          <w:lang w:val="en-US" w:eastAsia="zh-CN"/>
        </w:rPr>
        <w:t xml:space="preserve">Figure </w:t>
      </w:r>
      <w:r>
        <w:rPr>
          <w:rFonts w:hint="eastAsia" w:ascii="Times New Roman" w:hAnsi="Times New Roman" w:cs="Times New Roman"/>
          <w:b/>
          <w:bCs/>
          <w:color w:val="333333"/>
          <w:sz w:val="21"/>
          <w:szCs w:val="21"/>
        </w:rPr>
        <w:t>S</w:t>
      </w:r>
      <w:r>
        <w:rPr>
          <w:rFonts w:hint="eastAsia" w:ascii="Times New Roman" w:hAnsi="Times New Roman" w:cs="Times New Roman"/>
          <w:b/>
          <w:bCs/>
          <w:color w:val="333333"/>
          <w:sz w:val="21"/>
          <w:szCs w:val="21"/>
          <w:lang w:val="en-US" w:eastAsia="zh-CN"/>
        </w:rPr>
        <w:t>3 Acceptability</w:t>
      </w:r>
    </w:p>
    <w:p w14:paraId="2624CC61">
      <w:pPr>
        <w:jc w:val="center"/>
        <w:rPr>
          <w:rFonts w:hint="eastAsia" w:eastAsiaTheme="minorEastAsia"/>
          <w:sz w:val="21"/>
          <w:szCs w:val="21"/>
          <w:lang w:eastAsia="zh-CN"/>
        </w:rPr>
        <w:sectPr>
          <w:pgSz w:w="16838" w:h="11906" w:orient="landscape"/>
          <w:pgMar w:top="1803" w:right="1440" w:bottom="1803" w:left="1440" w:header="851" w:footer="992" w:gutter="0"/>
          <w:cols w:space="0" w:num="1"/>
          <w:rtlGutter w:val="0"/>
          <w:docGrid w:type="lines" w:linePitch="319" w:charSpace="0"/>
        </w:sectPr>
      </w:pPr>
    </w:p>
    <w:p w14:paraId="2AE57678">
      <w:pPr>
        <w:rPr>
          <w:rFonts w:ascii="Times New Roman" w:hAnsi="Times New Roman" w:cs="Times New Roman"/>
          <w:b/>
          <w:bCs/>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lang w:val="en-US" w:eastAsia="zh-CN"/>
        </w:rPr>
        <w:t>8</w:t>
      </w:r>
      <w:r>
        <w:rPr>
          <w:rFonts w:ascii="Times New Roman" w:hAnsi="Times New Roman" w:cs="Times New Roman"/>
          <w:b/>
          <w:bCs/>
        </w:rPr>
        <w:t>: Subgroup analysis</w:t>
      </w:r>
    </w:p>
    <w:p w14:paraId="24C4E3E0">
      <w:pPr>
        <w:jc w:val="center"/>
      </w:pPr>
      <w:r>
        <w:drawing>
          <wp:inline distT="0" distB="0" distL="114300" distR="114300">
            <wp:extent cx="5920105" cy="4409440"/>
            <wp:effectExtent l="0" t="0" r="444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920105" cy="4409440"/>
                    </a:xfrm>
                    <a:prstGeom prst="rect">
                      <a:avLst/>
                    </a:prstGeom>
                    <a:noFill/>
                    <a:ln>
                      <a:noFill/>
                    </a:ln>
                  </pic:spPr>
                </pic:pic>
              </a:graphicData>
            </a:graphic>
          </wp:inline>
        </w:drawing>
      </w:r>
    </w:p>
    <w:p w14:paraId="6E2C7685">
      <w:pPr>
        <w:jc w:val="center"/>
        <w:rPr>
          <w:rFonts w:hint="eastAsia"/>
          <w:lang w:eastAsia="zh-CN"/>
        </w:rPr>
      </w:pPr>
    </w:p>
    <w:p w14:paraId="3F69AE2B">
      <w:pPr>
        <w:keepNext/>
        <w:spacing w:after="60"/>
        <w:jc w:val="center"/>
        <w:rPr>
          <w:rFonts w:hint="default" w:ascii="Times New Roman" w:hAnsi="Times New Roman" w:cs="Times New Roman" w:eastAsiaTheme="minorEastAsia"/>
          <w:b/>
          <w:bCs/>
          <w:color w:val="333333"/>
          <w:sz w:val="21"/>
          <w:szCs w:val="21"/>
          <w:lang w:val="en-US" w:eastAsia="zh-CN"/>
        </w:rPr>
      </w:pPr>
      <w:r>
        <w:rPr>
          <w:rFonts w:hint="eastAsia" w:ascii="Times New Roman" w:hAnsi="Times New Roman" w:cs="Times New Roman"/>
          <w:b/>
          <w:bCs/>
          <w:color w:val="333333"/>
          <w:sz w:val="21"/>
          <w:szCs w:val="21"/>
          <w:lang w:val="en-US" w:eastAsia="zh-CN"/>
        </w:rPr>
        <w:t xml:space="preserve">Figure </w:t>
      </w:r>
      <w:r>
        <w:rPr>
          <w:rFonts w:hint="eastAsia" w:ascii="Times New Roman" w:hAnsi="Times New Roman" w:cs="Times New Roman"/>
          <w:b/>
          <w:bCs/>
          <w:color w:val="333333"/>
          <w:sz w:val="21"/>
          <w:szCs w:val="21"/>
        </w:rPr>
        <w:t>S</w:t>
      </w:r>
      <w:r>
        <w:rPr>
          <w:rFonts w:hint="eastAsia" w:ascii="Times New Roman" w:hAnsi="Times New Roman" w:cs="Times New Roman"/>
          <w:b/>
          <w:bCs/>
          <w:color w:val="333333"/>
          <w:sz w:val="21"/>
          <w:szCs w:val="21"/>
          <w:lang w:val="en-US" w:eastAsia="zh-CN"/>
        </w:rPr>
        <w:t>4(a)</w:t>
      </w:r>
      <w:r>
        <w:rPr>
          <w:rFonts w:ascii="Times New Roman" w:hAnsi="Times New Roman" w:cs="Times New Roman"/>
          <w:b/>
          <w:bCs/>
          <w:color w:val="333333"/>
          <w:sz w:val="21"/>
          <w:szCs w:val="21"/>
        </w:rPr>
        <w:t xml:space="preserve"> </w:t>
      </w:r>
      <w:r>
        <w:rPr>
          <w:rFonts w:hint="eastAsia" w:ascii="Times New Roman" w:hAnsi="Times New Roman" w:cs="Times New Roman"/>
          <w:b/>
          <w:bCs/>
          <w:color w:val="333333"/>
          <w:sz w:val="21"/>
          <w:szCs w:val="21"/>
          <w:lang w:val="en-US" w:eastAsia="zh-CN"/>
        </w:rPr>
        <w:t>Moderation by funded</w:t>
      </w:r>
    </w:p>
    <w:p w14:paraId="616DD6B3">
      <w:pPr>
        <w:jc w:val="center"/>
        <w:rPr>
          <w:rFonts w:hint="eastAsia" w:eastAsiaTheme="minorEastAsia"/>
          <w:sz w:val="21"/>
          <w:szCs w:val="21"/>
          <w:lang w:eastAsia="zh-CN"/>
        </w:rPr>
        <w:sectPr>
          <w:pgSz w:w="11906" w:h="16838"/>
          <w:pgMar w:top="1440" w:right="1803" w:bottom="1440" w:left="1803" w:header="851" w:footer="992" w:gutter="0"/>
          <w:cols w:space="0" w:num="1"/>
          <w:rtlGutter w:val="0"/>
          <w:docGrid w:type="lines" w:linePitch="319" w:charSpace="0"/>
        </w:sectPr>
      </w:pPr>
    </w:p>
    <w:p w14:paraId="67F8DFF9">
      <w:pPr>
        <w:jc w:val="left"/>
      </w:pPr>
      <w:r>
        <w:drawing>
          <wp:inline distT="0" distB="0" distL="114300" distR="114300">
            <wp:extent cx="6050915" cy="6034405"/>
            <wp:effectExtent l="0" t="0" r="698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6050915" cy="6034405"/>
                    </a:xfrm>
                    <a:prstGeom prst="rect">
                      <a:avLst/>
                    </a:prstGeom>
                    <a:noFill/>
                    <a:ln>
                      <a:noFill/>
                    </a:ln>
                  </pic:spPr>
                </pic:pic>
              </a:graphicData>
            </a:graphic>
          </wp:inline>
        </w:drawing>
      </w:r>
    </w:p>
    <w:p w14:paraId="4FDF225A">
      <w:pPr>
        <w:jc w:val="center"/>
      </w:pPr>
    </w:p>
    <w:p w14:paraId="10FA0AE4">
      <w:pPr>
        <w:keepNext/>
        <w:spacing w:after="60"/>
        <w:jc w:val="center"/>
        <w:rPr>
          <w:rFonts w:hint="default" w:ascii="Times New Roman" w:hAnsi="Times New Roman" w:cs="Times New Roman" w:eastAsiaTheme="minorEastAsia"/>
          <w:b/>
          <w:bCs/>
          <w:color w:val="333333"/>
          <w:sz w:val="21"/>
          <w:szCs w:val="21"/>
          <w:lang w:val="en-US" w:eastAsia="zh-CN"/>
        </w:rPr>
      </w:pPr>
      <w:r>
        <w:rPr>
          <w:rFonts w:hint="eastAsia" w:ascii="Times New Roman" w:hAnsi="Times New Roman" w:cs="Times New Roman"/>
          <w:b/>
          <w:bCs/>
          <w:color w:val="333333"/>
          <w:sz w:val="21"/>
          <w:szCs w:val="21"/>
          <w:lang w:val="en-US" w:eastAsia="zh-CN"/>
        </w:rPr>
        <w:t xml:space="preserve">Figure </w:t>
      </w:r>
      <w:r>
        <w:rPr>
          <w:rFonts w:hint="eastAsia" w:ascii="Times New Roman" w:hAnsi="Times New Roman" w:cs="Times New Roman"/>
          <w:b/>
          <w:bCs/>
          <w:color w:val="333333"/>
          <w:sz w:val="21"/>
          <w:szCs w:val="21"/>
        </w:rPr>
        <w:t>S</w:t>
      </w:r>
      <w:r>
        <w:rPr>
          <w:rFonts w:hint="eastAsia" w:ascii="Times New Roman" w:hAnsi="Times New Roman" w:cs="Times New Roman"/>
          <w:b/>
          <w:bCs/>
          <w:color w:val="333333"/>
          <w:sz w:val="21"/>
          <w:szCs w:val="21"/>
          <w:lang w:val="en-US" w:eastAsia="zh-CN"/>
        </w:rPr>
        <w:t>4(b)</w:t>
      </w:r>
      <w:r>
        <w:rPr>
          <w:rFonts w:ascii="Times New Roman" w:hAnsi="Times New Roman" w:cs="Times New Roman"/>
          <w:b/>
          <w:bCs/>
          <w:color w:val="333333"/>
          <w:sz w:val="21"/>
          <w:szCs w:val="21"/>
        </w:rPr>
        <w:t xml:space="preserve"> </w:t>
      </w:r>
      <w:r>
        <w:rPr>
          <w:rFonts w:hint="eastAsia" w:ascii="Times New Roman" w:hAnsi="Times New Roman" w:cs="Times New Roman"/>
          <w:b/>
          <w:bCs/>
          <w:color w:val="333333"/>
          <w:sz w:val="21"/>
          <w:szCs w:val="21"/>
          <w:lang w:val="en-US" w:eastAsia="zh-CN"/>
        </w:rPr>
        <w:t>Moderation by age</w:t>
      </w:r>
    </w:p>
    <w:p w14:paraId="2A427B2D">
      <w:pPr>
        <w:rPr>
          <w:rFonts w:hint="eastAsia" w:eastAsiaTheme="minorEastAsia"/>
          <w:sz w:val="21"/>
          <w:szCs w:val="21"/>
          <w:lang w:eastAsia="zh-CN"/>
        </w:rPr>
      </w:pPr>
      <w:r>
        <w:rPr>
          <w:rFonts w:hint="eastAsia" w:eastAsiaTheme="minorEastAsia"/>
          <w:sz w:val="21"/>
          <w:szCs w:val="21"/>
          <w:lang w:eastAsia="zh-CN"/>
        </w:rPr>
        <w:br w:type="page"/>
      </w:r>
    </w:p>
    <w:p w14:paraId="05E7F157">
      <w:pPr>
        <w:jc w:val="center"/>
      </w:pPr>
      <w:r>
        <w:drawing>
          <wp:inline distT="0" distB="0" distL="114300" distR="114300">
            <wp:extent cx="5685155" cy="4509135"/>
            <wp:effectExtent l="0" t="0" r="127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685155" cy="4509135"/>
                    </a:xfrm>
                    <a:prstGeom prst="rect">
                      <a:avLst/>
                    </a:prstGeom>
                    <a:noFill/>
                    <a:ln>
                      <a:noFill/>
                    </a:ln>
                  </pic:spPr>
                </pic:pic>
              </a:graphicData>
            </a:graphic>
          </wp:inline>
        </w:drawing>
      </w:r>
    </w:p>
    <w:p w14:paraId="2BA0A193">
      <w:pPr>
        <w:jc w:val="center"/>
      </w:pPr>
    </w:p>
    <w:p w14:paraId="51929849">
      <w:pPr>
        <w:keepNext/>
        <w:spacing w:after="60"/>
        <w:jc w:val="center"/>
        <w:rPr>
          <w:rFonts w:hint="default" w:ascii="Times New Roman" w:hAnsi="Times New Roman" w:cs="Times New Roman" w:eastAsiaTheme="minorEastAsia"/>
          <w:b/>
          <w:bCs/>
          <w:color w:val="333333"/>
          <w:sz w:val="21"/>
          <w:szCs w:val="21"/>
          <w:lang w:val="en-US" w:eastAsia="zh-CN"/>
        </w:rPr>
      </w:pPr>
      <w:r>
        <w:rPr>
          <w:rFonts w:hint="eastAsia" w:ascii="Times New Roman" w:hAnsi="Times New Roman" w:cs="Times New Roman"/>
          <w:b/>
          <w:bCs/>
          <w:color w:val="333333"/>
          <w:sz w:val="21"/>
          <w:szCs w:val="21"/>
          <w:lang w:val="en-US" w:eastAsia="zh-CN"/>
        </w:rPr>
        <w:t xml:space="preserve">Figure </w:t>
      </w:r>
      <w:r>
        <w:rPr>
          <w:rFonts w:hint="eastAsia" w:ascii="Times New Roman" w:hAnsi="Times New Roman" w:cs="Times New Roman"/>
          <w:b/>
          <w:bCs/>
          <w:color w:val="333333"/>
          <w:sz w:val="21"/>
          <w:szCs w:val="21"/>
        </w:rPr>
        <w:t>S</w:t>
      </w:r>
      <w:r>
        <w:rPr>
          <w:rFonts w:hint="eastAsia" w:ascii="Times New Roman" w:hAnsi="Times New Roman" w:cs="Times New Roman"/>
          <w:b/>
          <w:bCs/>
          <w:color w:val="333333"/>
          <w:sz w:val="21"/>
          <w:szCs w:val="21"/>
          <w:lang w:val="en-US" w:eastAsia="zh-CN"/>
        </w:rPr>
        <w:t>4(c)</w:t>
      </w:r>
      <w:r>
        <w:rPr>
          <w:rFonts w:ascii="Times New Roman" w:hAnsi="Times New Roman" w:cs="Times New Roman"/>
          <w:b/>
          <w:bCs/>
          <w:color w:val="333333"/>
          <w:sz w:val="21"/>
          <w:szCs w:val="21"/>
        </w:rPr>
        <w:t xml:space="preserve"> </w:t>
      </w:r>
      <w:r>
        <w:rPr>
          <w:rFonts w:hint="eastAsia" w:ascii="Times New Roman" w:hAnsi="Times New Roman" w:cs="Times New Roman"/>
          <w:b/>
          <w:bCs/>
          <w:color w:val="333333"/>
          <w:sz w:val="21"/>
          <w:szCs w:val="21"/>
          <w:lang w:val="en-US" w:eastAsia="zh-CN"/>
        </w:rPr>
        <w:t>Moderation by sex</w:t>
      </w:r>
    </w:p>
    <w:p w14:paraId="54E329AF">
      <w:pPr>
        <w:rPr>
          <w:rFonts w:hint="eastAsia" w:eastAsiaTheme="minorEastAsia"/>
          <w:sz w:val="21"/>
          <w:szCs w:val="21"/>
          <w:lang w:eastAsia="zh-CN"/>
        </w:rPr>
      </w:pPr>
      <w:r>
        <w:rPr>
          <w:rFonts w:hint="eastAsia" w:eastAsiaTheme="minorEastAsia"/>
          <w:sz w:val="21"/>
          <w:szCs w:val="21"/>
          <w:lang w:eastAsia="zh-CN"/>
        </w:rPr>
        <w:br w:type="page"/>
      </w:r>
    </w:p>
    <w:p w14:paraId="52F923EB">
      <w:pPr>
        <w:rPr>
          <w:rFonts w:ascii="Times New Roman" w:hAnsi="Times New Roman" w:cs="Times New Roman"/>
          <w:b/>
          <w:bCs/>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lang w:val="en-US" w:eastAsia="zh-CN"/>
        </w:rPr>
        <w:t>9</w:t>
      </w:r>
      <w:r>
        <w:rPr>
          <w:rFonts w:ascii="Times New Roman" w:hAnsi="Times New Roman" w:cs="Times New Roman"/>
          <w:b/>
          <w:bCs/>
        </w:rPr>
        <w:t>: Dose-response relationship</w:t>
      </w:r>
    </w:p>
    <w:p w14:paraId="35200B17">
      <w:r>
        <w:drawing>
          <wp:inline distT="0" distB="0" distL="114300" distR="114300">
            <wp:extent cx="6048375" cy="6048375"/>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0"/>
                    <a:stretch>
                      <a:fillRect/>
                    </a:stretch>
                  </pic:blipFill>
                  <pic:spPr>
                    <a:xfrm>
                      <a:off x="0" y="0"/>
                      <a:ext cx="6048375" cy="6048375"/>
                    </a:xfrm>
                    <a:prstGeom prst="rect">
                      <a:avLst/>
                    </a:prstGeom>
                    <a:noFill/>
                    <a:ln>
                      <a:noFill/>
                    </a:ln>
                  </pic:spPr>
                </pic:pic>
              </a:graphicData>
            </a:graphic>
          </wp:inline>
        </w:drawing>
      </w:r>
    </w:p>
    <w:p w14:paraId="6FF8968F">
      <w:pPr>
        <w:jc w:val="center"/>
        <w:rPr>
          <w:rFonts w:ascii="Times New Roman" w:hAnsi="Times New Roman" w:cs="Times New Roman"/>
          <w:b/>
          <w:bCs/>
        </w:rPr>
      </w:pPr>
      <w:r>
        <w:rPr>
          <w:rFonts w:hint="eastAsia" w:ascii="Times New Roman" w:hAnsi="Times New Roman" w:cs="Times New Roman"/>
          <w:b/>
          <w:bCs/>
          <w:lang w:val="en-US" w:eastAsia="zh-CN"/>
        </w:rPr>
        <w:t>Figure S5(a) Probability of Clinical Improvement by Exercise Dose</w:t>
      </w:r>
      <w:r>
        <w:rPr>
          <w:rFonts w:ascii="Times New Roman" w:hAnsi="Times New Roman" w:cs="Times New Roman"/>
          <w:b/>
          <w:bCs/>
        </w:rPr>
        <w:br w:type="page"/>
      </w:r>
    </w:p>
    <w:p w14:paraId="1B0E63AD">
      <w:pPr>
        <w:rPr>
          <w:rFonts w:ascii="Times New Roman" w:hAnsi="Times New Roman" w:cs="Times New Roman"/>
          <w:b/>
          <w:bCs/>
        </w:rPr>
      </w:pPr>
      <w:r>
        <w:rPr>
          <w:rFonts w:ascii="Times New Roman" w:hAnsi="Times New Roman" w:cs="Times New Roman"/>
          <w:b/>
          <w:bCs/>
        </w:rPr>
        <w:t xml:space="preserve"> </w:t>
      </w:r>
    </w:p>
    <w:p w14:paraId="439F9014">
      <w:pPr>
        <w:jc w:val="center"/>
      </w:pPr>
      <w:r>
        <w:drawing>
          <wp:inline distT="0" distB="0" distL="114300" distR="114300">
            <wp:extent cx="5834380" cy="5826760"/>
            <wp:effectExtent l="0" t="0" r="444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834380" cy="5826760"/>
                    </a:xfrm>
                    <a:prstGeom prst="rect">
                      <a:avLst/>
                    </a:prstGeom>
                    <a:noFill/>
                    <a:ln>
                      <a:noFill/>
                    </a:ln>
                  </pic:spPr>
                </pic:pic>
              </a:graphicData>
            </a:graphic>
          </wp:inline>
        </w:drawing>
      </w:r>
    </w:p>
    <w:p w14:paraId="373B7942">
      <w:pPr>
        <w:jc w:val="center"/>
        <w:rPr>
          <w:rFonts w:hint="eastAsia" w:ascii="Times New Roman" w:hAnsi="Times New Roman" w:cs="Times New Roman"/>
          <w:b/>
          <w:bCs/>
          <w:lang w:val="en-US" w:eastAsia="zh-CN"/>
        </w:rPr>
      </w:pPr>
      <w:r>
        <w:rPr>
          <w:rFonts w:hint="default" w:ascii="Times New Roman" w:hAnsi="Times New Roman" w:cs="Times New Roman"/>
          <w:b/>
          <w:bCs/>
          <w:lang w:val="en-US" w:eastAsia="zh-CN"/>
        </w:rPr>
        <w:t>Figur</w:t>
      </w:r>
      <w:r>
        <w:rPr>
          <w:rFonts w:hint="eastAsia" w:ascii="Times New Roman" w:hAnsi="Times New Roman" w:cs="Times New Roman"/>
          <w:b/>
          <w:bCs/>
          <w:lang w:val="en-US" w:eastAsia="zh-CN"/>
        </w:rPr>
        <w:t>e 5(b) Dose-response relationship of exercise intensity (Minutes) to migraine</w:t>
      </w:r>
    </w:p>
    <w:p w14:paraId="3D61D323">
      <w:pPr>
        <w:rPr>
          <w:rFonts w:hint="eastAsia" w:ascii="Times New Roman" w:hAnsi="Times New Roman" w:cs="Times New Roman"/>
          <w:b/>
          <w:bCs/>
          <w:lang w:val="en-US" w:eastAsia="zh-CN"/>
        </w:rPr>
      </w:pPr>
      <w:r>
        <w:rPr>
          <w:rFonts w:hint="eastAsia" w:ascii="Times New Roman" w:hAnsi="Times New Roman" w:cs="Times New Roman"/>
          <w:b/>
          <w:bCs/>
          <w:lang w:val="en-US" w:eastAsia="zh-CN"/>
        </w:rPr>
        <w:br w:type="page"/>
      </w:r>
    </w:p>
    <w:p w14:paraId="1DACCAAC">
      <w:pPr>
        <w:jc w:val="center"/>
      </w:pPr>
    </w:p>
    <w:p w14:paraId="3F547316">
      <w:pPr>
        <w:jc w:val="center"/>
      </w:pPr>
      <w:r>
        <w:drawing>
          <wp:inline distT="0" distB="0" distL="114300" distR="114300">
            <wp:extent cx="5681345" cy="5729605"/>
            <wp:effectExtent l="0" t="0" r="508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681345" cy="5729605"/>
                    </a:xfrm>
                    <a:prstGeom prst="rect">
                      <a:avLst/>
                    </a:prstGeom>
                    <a:noFill/>
                    <a:ln>
                      <a:noFill/>
                    </a:ln>
                  </pic:spPr>
                </pic:pic>
              </a:graphicData>
            </a:graphic>
          </wp:inline>
        </w:drawing>
      </w:r>
    </w:p>
    <w:p w14:paraId="0B750C48">
      <w:pPr>
        <w:jc w:val="center"/>
        <w:rPr>
          <w:rFonts w:hint="default" w:ascii="Times New Roman" w:hAnsi="Times New Roman" w:cs="Times New Roman"/>
          <w:b/>
          <w:bCs/>
        </w:rPr>
      </w:pPr>
      <w:r>
        <w:rPr>
          <w:rFonts w:hint="default" w:ascii="Times New Roman" w:hAnsi="Times New Roman" w:cs="Times New Roman"/>
          <w:b/>
          <w:bCs/>
          <w:lang w:val="en-US" w:eastAsia="zh-CN"/>
        </w:rPr>
        <w:t>Figur</w:t>
      </w:r>
      <w:r>
        <w:rPr>
          <w:rFonts w:hint="eastAsia" w:ascii="Times New Roman" w:hAnsi="Times New Roman" w:cs="Times New Roman"/>
          <w:b/>
          <w:bCs/>
          <w:lang w:val="en-US" w:eastAsia="zh-CN"/>
        </w:rPr>
        <w:t>e 5(c) Dose-response relationship of exercise intervention duration to migraine</w:t>
      </w:r>
      <w:r>
        <w:rPr>
          <w:rFonts w:hint="default" w:ascii="Times New Roman" w:hAnsi="Times New Roman" w:cs="Times New Roman"/>
          <w:b/>
          <w:bCs/>
        </w:rPr>
        <w:br w:type="page"/>
      </w:r>
    </w:p>
    <w:p w14:paraId="6982881B">
      <w:pPr>
        <w:jc w:val="center"/>
      </w:pPr>
      <w:r>
        <w:drawing>
          <wp:inline distT="0" distB="0" distL="114300" distR="114300">
            <wp:extent cx="5560695" cy="5521960"/>
            <wp:effectExtent l="0" t="0" r="190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560695" cy="5521960"/>
                    </a:xfrm>
                    <a:prstGeom prst="rect">
                      <a:avLst/>
                    </a:prstGeom>
                    <a:noFill/>
                    <a:ln>
                      <a:noFill/>
                    </a:ln>
                  </pic:spPr>
                </pic:pic>
              </a:graphicData>
            </a:graphic>
          </wp:inline>
        </w:drawing>
      </w:r>
    </w:p>
    <w:p w14:paraId="6F680D3D">
      <w:pPr>
        <w:jc w:val="center"/>
        <w:rPr>
          <w:rFonts w:hint="default" w:ascii="Times New Roman" w:hAnsi="Times New Roman" w:cs="Times New Roman"/>
          <w:b/>
          <w:bCs/>
        </w:rPr>
      </w:pPr>
      <w:r>
        <w:rPr>
          <w:rFonts w:hint="default" w:ascii="Times New Roman" w:hAnsi="Times New Roman" w:cs="Times New Roman"/>
          <w:b/>
          <w:bCs/>
          <w:lang w:val="en-US" w:eastAsia="zh-CN"/>
        </w:rPr>
        <w:t>Figur</w:t>
      </w:r>
      <w:r>
        <w:rPr>
          <w:rFonts w:hint="eastAsia" w:ascii="Times New Roman" w:hAnsi="Times New Roman" w:cs="Times New Roman"/>
          <w:b/>
          <w:bCs/>
          <w:lang w:val="en-US" w:eastAsia="zh-CN"/>
        </w:rPr>
        <w:t>e 5(d) Dose-response relationship of exercise follow-up period to migraine</w:t>
      </w:r>
      <w:r>
        <w:rPr>
          <w:rFonts w:hint="default" w:ascii="Times New Roman" w:hAnsi="Times New Roman" w:cs="Times New Roman"/>
          <w:b/>
          <w:bCs/>
        </w:rPr>
        <w:br w:type="page"/>
      </w:r>
    </w:p>
    <w:p w14:paraId="58E4C348">
      <w:pPr>
        <w:rPr>
          <w:rFonts w:hint="default" w:ascii="Times New Roman" w:hAnsi="Times New Roman" w:cs="Times New Roman"/>
          <w:b/>
          <w:bCs/>
        </w:rPr>
      </w:pPr>
      <w:r>
        <w:rPr>
          <w:rFonts w:hint="default" w:ascii="Times New Roman" w:hAnsi="Times New Roman" w:cs="Times New Roman" w:eastAsiaTheme="minorEastAsia"/>
          <w:b/>
          <w:bCs/>
          <w:lang w:val="en-US" w:eastAsia="zh-CN"/>
        </w:rPr>
        <w:t xml:space="preserve">Supplementary </w:t>
      </w:r>
      <w:r>
        <w:rPr>
          <w:rFonts w:hint="eastAsia" w:ascii="Times New Roman" w:hAnsi="Times New Roman" w:cs="Times New Roman"/>
          <w:b/>
          <w:bCs/>
          <w:lang w:val="en-US" w:eastAsia="zh-CN"/>
        </w:rPr>
        <w:t>10</w:t>
      </w:r>
      <w:r>
        <w:rPr>
          <w:rFonts w:hint="default" w:ascii="Times New Roman" w:hAnsi="Times New Roman" w:cs="Times New Roman" w:eastAsiaTheme="minorEastAsia"/>
          <w:b/>
          <w:bCs/>
          <w:lang w:val="en-US" w:eastAsia="zh-CN"/>
        </w:rPr>
        <w:t xml:space="preserve">: </w:t>
      </w:r>
      <w:r>
        <w:rPr>
          <w:rFonts w:hint="default" w:ascii="Times New Roman" w:hAnsi="Times New Roman" w:cs="Times New Roman"/>
          <w:b/>
          <w:bCs/>
        </w:rPr>
        <w:t>Sample of arm-based forest plot</w:t>
      </w:r>
    </w:p>
    <w:p w14:paraId="0655596A">
      <w:pPr>
        <w:jc w:val="center"/>
      </w:pPr>
    </w:p>
    <w:p w14:paraId="6CD9D39B">
      <w:pPr>
        <w:jc w:val="center"/>
      </w:pPr>
      <w:r>
        <w:drawing>
          <wp:inline distT="0" distB="0" distL="114300" distR="114300">
            <wp:extent cx="5535930" cy="6036310"/>
            <wp:effectExtent l="0" t="0" r="7620" b="254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5535930" cy="6036310"/>
                    </a:xfrm>
                    <a:prstGeom prst="rect">
                      <a:avLst/>
                    </a:prstGeom>
                    <a:noFill/>
                    <a:ln>
                      <a:noFill/>
                    </a:ln>
                  </pic:spPr>
                </pic:pic>
              </a:graphicData>
            </a:graphic>
          </wp:inline>
        </w:drawing>
      </w:r>
    </w:p>
    <w:p w14:paraId="5D6A8FA5">
      <w:pPr>
        <w:jc w:val="center"/>
      </w:pPr>
      <w:r>
        <w:drawing>
          <wp:inline distT="0" distB="0" distL="114300" distR="114300">
            <wp:extent cx="5611495" cy="2310130"/>
            <wp:effectExtent l="0" t="0" r="0" b="444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
                    <a:srcRect r="-1741" b="46001"/>
                    <a:stretch>
                      <a:fillRect/>
                    </a:stretch>
                  </pic:blipFill>
                  <pic:spPr>
                    <a:xfrm>
                      <a:off x="0" y="0"/>
                      <a:ext cx="5611495" cy="2310130"/>
                    </a:xfrm>
                    <a:prstGeom prst="rect">
                      <a:avLst/>
                    </a:prstGeom>
                    <a:noFill/>
                    <a:ln>
                      <a:noFill/>
                    </a:ln>
                  </pic:spPr>
                </pic:pic>
              </a:graphicData>
            </a:graphic>
          </wp:inline>
        </w:drawing>
      </w:r>
    </w:p>
    <w:p w14:paraId="2B355C60">
      <w:pPr>
        <w:jc w:val="center"/>
      </w:pPr>
      <w:r>
        <w:drawing>
          <wp:inline distT="0" distB="0" distL="114300" distR="114300">
            <wp:extent cx="5513705" cy="5293360"/>
            <wp:effectExtent l="0" t="0" r="1270" b="25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6"/>
                    <a:stretch>
                      <a:fillRect/>
                    </a:stretch>
                  </pic:blipFill>
                  <pic:spPr>
                    <a:xfrm>
                      <a:off x="0" y="0"/>
                      <a:ext cx="5513705" cy="5293360"/>
                    </a:xfrm>
                    <a:prstGeom prst="rect">
                      <a:avLst/>
                    </a:prstGeom>
                    <a:noFill/>
                    <a:ln>
                      <a:noFill/>
                    </a:ln>
                  </pic:spPr>
                </pic:pic>
              </a:graphicData>
            </a:graphic>
          </wp:inline>
        </w:drawing>
      </w:r>
    </w:p>
    <w:p w14:paraId="32C59226">
      <w:pPr>
        <w:jc w:val="center"/>
        <w:rPr>
          <w:rFonts w:hint="default" w:ascii="Times New Roman" w:hAnsi="Times New Roman" w:cs="Times New Roman"/>
          <w:b/>
          <w:bCs/>
        </w:rPr>
      </w:pPr>
      <w:r>
        <w:drawing>
          <wp:inline distT="0" distB="0" distL="114300" distR="114300">
            <wp:extent cx="5830570" cy="3128645"/>
            <wp:effectExtent l="0" t="0" r="0" b="508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7"/>
                    <a:srcRect r="-4195" b="49755"/>
                    <a:stretch>
                      <a:fillRect/>
                    </a:stretch>
                  </pic:blipFill>
                  <pic:spPr>
                    <a:xfrm>
                      <a:off x="0" y="0"/>
                      <a:ext cx="5830570" cy="3128645"/>
                    </a:xfrm>
                    <a:prstGeom prst="rect">
                      <a:avLst/>
                    </a:prstGeom>
                    <a:noFill/>
                    <a:ln>
                      <a:noFill/>
                    </a:ln>
                  </pic:spPr>
                </pic:pic>
              </a:graphicData>
            </a:graphic>
          </wp:inline>
        </w:drawing>
      </w:r>
      <w:r>
        <w:rPr>
          <w:rFonts w:hint="default" w:ascii="Times New Roman" w:hAnsi="Times New Roman" w:cs="Times New Roman"/>
          <w:b/>
          <w:bCs/>
        </w:rPr>
        <w:br w:type="page"/>
      </w:r>
    </w:p>
    <w:p w14:paraId="5A661026">
      <w:pPr>
        <w:jc w:val="center"/>
        <w:rPr>
          <w:rFonts w:hint="eastAsia"/>
          <w:lang w:eastAsia="zh-CN"/>
        </w:rPr>
        <w:sectPr>
          <w:pgSz w:w="11906" w:h="16838"/>
          <w:pgMar w:top="1440" w:right="1803" w:bottom="1440" w:left="1803" w:header="851" w:footer="992" w:gutter="0"/>
          <w:cols w:space="0" w:num="1"/>
          <w:rtlGutter w:val="0"/>
          <w:docGrid w:type="lines" w:linePitch="319" w:charSpace="0"/>
        </w:sectPr>
      </w:pPr>
    </w:p>
    <w:p w14:paraId="171F9993">
      <w:pPr>
        <w:jc w:val="center"/>
      </w:pPr>
      <w:r>
        <w:drawing>
          <wp:inline distT="0" distB="0" distL="114300" distR="114300">
            <wp:extent cx="5702935" cy="581914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8"/>
                    <a:srcRect l="-1838" t="5332" r="586" b="2131"/>
                    <a:stretch>
                      <a:fillRect/>
                    </a:stretch>
                  </pic:blipFill>
                  <pic:spPr>
                    <a:xfrm>
                      <a:off x="0" y="0"/>
                      <a:ext cx="5702935" cy="5819140"/>
                    </a:xfrm>
                    <a:prstGeom prst="rect">
                      <a:avLst/>
                    </a:prstGeom>
                    <a:noFill/>
                    <a:ln>
                      <a:noFill/>
                    </a:ln>
                  </pic:spPr>
                </pic:pic>
              </a:graphicData>
            </a:graphic>
          </wp:inline>
        </w:drawing>
      </w:r>
    </w:p>
    <w:p w14:paraId="3A22A975">
      <w:pPr>
        <w:jc w:val="center"/>
      </w:pPr>
    </w:p>
    <w:p w14:paraId="4E94A8C3">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Figure S6 Sample of arm-based forest plot</w:t>
      </w:r>
    </w:p>
    <w:p w14:paraId="2D33064C">
      <w:pPr>
        <w:rPr>
          <w:rFonts w:hint="default" w:ascii="Times New Roman" w:hAnsi="Times New Roman" w:cs="Times New Roman"/>
          <w:b/>
          <w:bCs/>
          <w:lang w:val="en-US" w:eastAsia="zh-CN"/>
        </w:rPr>
      </w:pPr>
      <w:r>
        <w:rPr>
          <w:rFonts w:hint="default" w:ascii="Times New Roman" w:hAnsi="Times New Roman" w:cs="Times New Roman"/>
          <w:b/>
          <w:bCs/>
          <w:lang w:val="en-US" w:eastAsia="zh-CN"/>
        </w:rPr>
        <w:br w:type="page"/>
      </w:r>
    </w:p>
    <w:p w14:paraId="5F28DCBD">
      <w:pPr>
        <w:rPr>
          <w:rFonts w:ascii="Times New Roman" w:hAnsi="Times New Roman" w:cs="Times New Roman"/>
          <w:b/>
          <w:bCs/>
        </w:rPr>
      </w:pPr>
      <w:r>
        <w:rPr>
          <w:rFonts w:hint="eastAsia" w:ascii="Times New Roman" w:hAnsi="Times New Roman" w:cs="Times New Roman"/>
          <w:b/>
          <w:bCs/>
          <w:lang w:eastAsia="zh-CN"/>
        </w:rPr>
        <w:t>Supplementary</w:t>
      </w:r>
      <w:r>
        <w:rPr>
          <w:rFonts w:ascii="Times New Roman" w:hAnsi="Times New Roman" w:cs="Times New Roman"/>
          <w:b/>
          <w:bCs/>
        </w:rPr>
        <w:t xml:space="preserve"> </w:t>
      </w:r>
      <w:r>
        <w:rPr>
          <w:rFonts w:hint="eastAsia" w:ascii="Times New Roman" w:hAnsi="Times New Roman" w:cs="Times New Roman"/>
          <w:b/>
          <w:bCs/>
        </w:rPr>
        <w:t>1</w:t>
      </w:r>
      <w:r>
        <w:rPr>
          <w:rFonts w:hint="eastAsia" w:ascii="Times New Roman" w:hAnsi="Times New Roman" w:cs="Times New Roman"/>
          <w:b/>
          <w:bCs/>
          <w:lang w:val="en-US" w:eastAsia="zh-CN"/>
        </w:rPr>
        <w:t>1</w:t>
      </w:r>
      <w:r>
        <w:rPr>
          <w:rFonts w:ascii="Times New Roman" w:hAnsi="Times New Roman" w:cs="Times New Roman"/>
          <w:b/>
          <w:bCs/>
        </w:rPr>
        <w:t xml:space="preserve">: Model fitting effect </w:t>
      </w:r>
    </w:p>
    <w:p w14:paraId="23EC9EB6">
      <w:r>
        <w:drawing>
          <wp:inline distT="0" distB="0" distL="114300" distR="114300">
            <wp:extent cx="5683250" cy="4521835"/>
            <wp:effectExtent l="0" t="0" r="3175" b="254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9"/>
                    <a:stretch>
                      <a:fillRect/>
                    </a:stretch>
                  </pic:blipFill>
                  <pic:spPr>
                    <a:xfrm>
                      <a:off x="0" y="0"/>
                      <a:ext cx="5683250" cy="4521835"/>
                    </a:xfrm>
                    <a:prstGeom prst="rect">
                      <a:avLst/>
                    </a:prstGeom>
                    <a:noFill/>
                    <a:ln>
                      <a:noFill/>
                    </a:ln>
                  </pic:spPr>
                </pic:pic>
              </a:graphicData>
            </a:graphic>
          </wp:inline>
        </w:drawing>
      </w:r>
    </w:p>
    <w:p w14:paraId="1D2FAC19"/>
    <w:p w14:paraId="43B6FD70">
      <w:pPr>
        <w:jc w:val="center"/>
        <w:rPr>
          <w:rFonts w:hint="default" w:ascii="Times New Roman" w:hAnsi="Times New Roman" w:cs="Times New Roman"/>
          <w:b/>
          <w:bCs/>
          <w:lang w:val="en-US" w:eastAsia="zh-CN"/>
        </w:rPr>
        <w:sectPr>
          <w:pgSz w:w="11906" w:h="16838"/>
          <w:pgMar w:top="1440" w:right="1803" w:bottom="1440" w:left="1803" w:header="851" w:footer="992" w:gutter="0"/>
          <w:cols w:space="0" w:num="1"/>
          <w:rtlGutter w:val="0"/>
          <w:docGrid w:type="lines" w:linePitch="319" w:charSpace="0"/>
        </w:sectPr>
      </w:pPr>
      <w:r>
        <w:rPr>
          <w:rFonts w:hint="eastAsia" w:ascii="Times New Roman" w:hAnsi="Times New Roman" w:cs="Times New Roman"/>
          <w:b/>
          <w:bCs/>
          <w:lang w:val="en-US" w:eastAsia="zh-CN"/>
        </w:rPr>
        <w:t xml:space="preserve">Figure S7 </w:t>
      </w:r>
      <w:r>
        <w:rPr>
          <w:rFonts w:hint="default" w:ascii="Times New Roman" w:hAnsi="Times New Roman" w:cs="Times New Roman"/>
          <w:b/>
          <w:bCs/>
          <w:lang w:val="en-US" w:eastAsia="zh-CN"/>
        </w:rPr>
        <w:t>Density plots for R2 from models with interactions between treatment and moderator</w:t>
      </w:r>
      <w:r>
        <w:rPr>
          <w:rFonts w:hint="eastAsia" w:ascii="Times New Roman" w:hAnsi="Times New Roman" w:cs="Times New Roman"/>
          <w:b/>
          <w:bCs/>
          <w:lang w:val="en-US" w:eastAsia="zh-CN"/>
        </w:rPr>
        <w:t>s</w:t>
      </w:r>
    </w:p>
    <w:p w14:paraId="46BBAD2B">
      <w:pPr>
        <w:jc w:val="center"/>
        <w:rPr>
          <w:rFonts w:hint="default" w:ascii="Times New Roman" w:hAnsi="Times New Roman" w:cs="Times New Roman" w:eastAsiaTheme="minorEastAsia"/>
          <w:b/>
          <w:bCs/>
          <w:sz w:val="28"/>
          <w:szCs w:val="36"/>
          <w:lang w:val="en-US" w:eastAsia="zh-CN"/>
        </w:rPr>
      </w:pPr>
      <w:r>
        <w:rPr>
          <w:rFonts w:hint="eastAsia" w:ascii="Times New Roman" w:hAnsi="Times New Roman" w:cs="Times New Roman"/>
          <w:b/>
          <w:bCs/>
          <w:sz w:val="28"/>
          <w:szCs w:val="36"/>
          <w:lang w:val="en-US" w:eastAsia="zh-CN"/>
        </w:rPr>
        <w:t>Reference</w:t>
      </w:r>
    </w:p>
    <w:p w14:paraId="56696B08">
      <w:pPr>
        <w:jc w:val="both"/>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lang w:eastAsia="zh-CN"/>
        </w:rPr>
        <w:fldChar w:fldCharType="begin"/>
      </w:r>
      <w:r>
        <w:rPr>
          <w:rFonts w:hint="default" w:ascii="Times New Roman" w:hAnsi="Times New Roman" w:cs="Times New Roman"/>
          <w:lang w:eastAsia="zh-CN"/>
        </w:rPr>
        <w:instrText xml:space="preserve"> ADDIN EN.REFLIST </w:instrText>
      </w:r>
      <w:r>
        <w:rPr>
          <w:rFonts w:hint="default" w:ascii="Times New Roman" w:hAnsi="Times New Roman" w:cs="Times New Roman" w:eastAsiaTheme="minorEastAsia"/>
          <w:lang w:eastAsia="zh-CN"/>
        </w:rPr>
        <w:fldChar w:fldCharType="separate"/>
      </w:r>
      <w:r>
        <w:rPr>
          <w:rFonts w:hint="default" w:ascii="Times New Roman" w:hAnsi="Times New Roman" w:cs="Times New Roman" w:eastAsiaTheme="minorEastAsia"/>
          <w:kern w:val="2"/>
          <w:sz w:val="20"/>
          <w:szCs w:val="24"/>
          <w:lang w:val="en-US" w:eastAsia="zh-CN" w:bidi="ar-SA"/>
        </w:rPr>
        <w:t>1.</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Alipouri M, Amiri E, Hoseini R, Hezarkhani LA. Effects of eight weeks of aerobic exercise and vitamin D supplementation on psychiatric comorbidities in men with migraine and vitamin D insufficiency: A randomized controlled clinical trial. J Affect Disord. 2023;334:12-20.</w:t>
      </w:r>
    </w:p>
    <w:p w14:paraId="10602E28">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2.</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Aslani P, Hassanpour M, Razi O, Knechtle B, Parnow A. Resistance training reduces pain indices and improves quality of life and body strength in women with migraine disorders. Sport Sciences for Health. 2022;18:1-11.</w:t>
      </w:r>
    </w:p>
    <w:p w14:paraId="68E40BEF">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3.</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Bond DS, Thomas JG, Lipton RB, Roth J, Pavlovic JM, Rathier L, et al. Behavioral weight loss intervention for migraine: a randomized controlled trial. Obesity. 2018;26(1):81-7.</w:t>
      </w:r>
    </w:p>
    <w:p w14:paraId="7D558EE1">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4.</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Boroujeni MZ, Marandi SM, Esfarjani F, Sattar M, Shaygannejad V, Javanmard SH. Yoga intervention on blood NO in female migraineurs. Adv Biomed Res. 2015;4:259.</w:t>
      </w:r>
    </w:p>
    <w:p w14:paraId="2AEFBDF8">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5.</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Butt MN, Maryum M, Amjad I, Khan OJ, Awan L. Effects of aerobic exercise and progressive muscle relaxation on migraine. JPMA The Journal of the Pakistan Medical Association. 2022;72(6):1153-7.</w:t>
      </w:r>
    </w:p>
    <w:p w14:paraId="6773968F">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6.</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Darabaneanu S, Overath CH, Rubin D, Lüthje S, Sye W, Niederberger U, et al. Aerobic exercise as a therapy option for migraine: a pilot study. Int J Sports Med. 2011;32(6):455-60.</w:t>
      </w:r>
    </w:p>
    <w:p w14:paraId="07005971">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7.</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Eslami R, Parnow A, Pairo Z, Nikolaidis P, Knechtle B. The effects of two different intensities of aerobic training protocols on pain and serum neuro-biomarkers in women migraineurs: a randomized controlled trail. Eur J Appl Physiol. 2021;121(2):609-20.</w:t>
      </w:r>
    </w:p>
    <w:p w14:paraId="622C6D4A">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8.</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John PJ, Sharma N, Sharma CM, Kankane A. Effectiveness of yoga therapy in the treatment of migraine without aura: a randomized controlled trial. Headache. 2007;47(5):654-61.</w:t>
      </w:r>
    </w:p>
    <w:p w14:paraId="5BB62FE3">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9.</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Johnson KT, Zawadzki MJ, Widome R, Kavanaugh MS. Acceptability of a Combined Aerobic Exercise and Sleep Intervention for Sedentary Individuals with Migraine. International Journal of Behavioral Medicine. 2025:1-12.</w:t>
      </w:r>
    </w:p>
    <w:p w14:paraId="2C12B0B0">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10.</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Kaushal A, Padam A, Sharma M, Sharma S. Effect of Pranayama as Adjuvant to Medical Treatment on Severity, Frequency, and Duration of Headache in Migraine Patients: An Open-Label Randomized Controlled Trial. Annals of Indian Academy of Neurology. 2023;26(5).</w:t>
      </w:r>
    </w:p>
    <w:p w14:paraId="793960E2">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11.</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Kisan R, Sujan M, Adoor M, Rao R, Nalini A, Kutty BM, et al. Effect of Yoga on migraine: A comprehensive study using clinical profile and cardiac autonomic functions. Int J Yoga. 2014;7(2):126-32.</w:t>
      </w:r>
    </w:p>
    <w:p w14:paraId="4EA74CEC">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12.</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Krøll LS, Hammarlund CS, Linde M, Gard G, Jensen RH. The effects of aerobic exercise for persons with migraine and co-existing tension-type headache and neck pain. A randomized, controlled, clinical trial. Cephalalgia. 2018;38(12):1805-16.</w:t>
      </w:r>
    </w:p>
    <w:p w14:paraId="6E6B773C">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13.</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Kumar A, Bhatia R, Sharma G, Dhanlika D, Vishnubhatla S, Singh RK, et al. Effect of yoga as add-on therapy in migraine (CONTAIN): A randomized clinical trial. Neurology. 2020;94(21):e2203-e12.</w:t>
      </w:r>
    </w:p>
    <w:p w14:paraId="5A190599">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14.</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Kumari S, Dhar M, Pathania M, Kumar N, Kulshrestha P, Singh A. Yoga as an Adjuvant therapy in management of migraine- An open label randomised trial. J Family Med Prim Care. 2022;11(9):5410-6.</w:t>
      </w:r>
    </w:p>
    <w:p w14:paraId="55620490">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15.</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Lemstra M, Stewart B, Olszynski WP. Effectiveness of multidisciplinary intervention in the treatment of migraine: a randomized clinical trial. Headache. 2002;42(9):845-54.</w:t>
      </w:r>
    </w:p>
    <w:p w14:paraId="59D58D2D">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16.</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Matin H, Taghian F, Chitsaz A. Artificial intelligence analysis to explore synchronize exercise, cobalamin, and magnesium as new actors to therapeutic of migraine symptoms: a randomized, placebo-controlled trial. Neurological Sciences. 2022;43(7):4413-24.</w:t>
      </w:r>
    </w:p>
    <w:p w14:paraId="34101F53">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17.</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Mehta JN, Parikh S, Desai SD, Solanki RC, A GP. Study of Additive Effect of Yoga and Physical Therapies to Standard Pharmacologic Treatment in Migraine. J Neurosci Rural Pract. 2021;12(1):60-6.</w:t>
      </w:r>
    </w:p>
    <w:p w14:paraId="7A29ED56">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18.</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Narin SO, Pinar L, Erbas D, Oztürk V, Idiman F. The effects of exercise and exercise-related changes in blood nitric oxide level on migraine headache. Clin Rehabil. 2003;17(6):624-30.</w:t>
      </w:r>
    </w:p>
    <w:p w14:paraId="69C3324B">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19.</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Niu N, Hao Y, Cui Y, Li M. Effects of aerobic and resistance exercises on psychological and cognitive functions in patients with post-stroke migraine. Top Stroke Rehabil. 2024:1-9.</w:t>
      </w:r>
    </w:p>
    <w:p w14:paraId="014AA494">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20.</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Oliveira AB, Ribeiro RT, Mello MT, Tufik S, Peres MFP. Anandamide Is Related to Clinical and Cardiorespiratory Benefits of Aerobic Exercise Training in Migraine Patients: A Randomized Controlled Clinical Trial. Cannabis Cannabinoid Res. 2019;4(4):275-84.</w:t>
      </w:r>
    </w:p>
    <w:p w14:paraId="49B55C50">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21.</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Baykan Çopuroğlu Ö, Çopuroğlu M. Multistrategic Approaches in the Treatment of Acute Migraine During Pregnancy: The Effectiveness of Physiotherapy, Exercise, and Relaxation Techniques. Medicina (Kaunas). 2024;61(1).</w:t>
      </w:r>
    </w:p>
    <w:p w14:paraId="5223A05B">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22.</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Dündar Ö, Can S, Eliaçık S, yıldırım t. The Effects of Hatha-Yoga Based Exercises Program on Pain with Migraine in Women: A Randomized Controlled Study2024.</w:t>
      </w:r>
    </w:p>
    <w:p w14:paraId="41D7D339">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23.</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Fernando Prieto Peres M, Prieto Peres Mercante J, Belitardo de Oliveira A. Non-Pharmacological Treatment for Primary Headaches Prevention and Lifestyle Changes in a Low-Income Community of Brazil: A Randomized Clinical Trial. Headache. 2019;59(1):86-96.</w:t>
      </w:r>
    </w:p>
    <w:p w14:paraId="20E89E46">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24.</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Rahimi MD, Hassani P, Kheirkhah MT, Fadardi JS. Effectiveness of eye movement exercise and diaphragmatic breathing with jogging in reducing migraine symptoms: A preliminary, randomized comparison trial. Brain Behav. 2023;13(1):e2820.</w:t>
      </w:r>
    </w:p>
    <w:p w14:paraId="08DB8997">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25.</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Sun L, Li G, Liu F, Wang Y, Zhang L, Minoret C. Resistance exercise relieves symptoms of vestibular migraine patients with MRI diagnosis: A randomized parallel-controlled single-blind clinical trial. Revue neurologique. 2022;178(4):370-6.</w:t>
      </w:r>
    </w:p>
    <w:p w14:paraId="2EE37F37">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26.</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Varkey E, Cider A, Carlsson J, Linde M. Exercise as migraine prophylaxis: a randomized study using relaxation and topiramate as controls. Cephalalgia. 2011;31(14):1428-38.</w:t>
      </w:r>
    </w:p>
    <w:p w14:paraId="4B4DC796">
      <w:pPr>
        <w:pStyle w:val="8"/>
        <w:bidi w:val="0"/>
        <w:ind w:left="0" w:firstLine="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27.</w:t>
      </w:r>
      <w:r>
        <w:rPr>
          <w:rFonts w:hint="default" w:ascii="Times New Roman" w:hAnsi="Times New Roman" w:cs="Times New Roman" w:eastAsiaTheme="minorEastAsia"/>
          <w:kern w:val="2"/>
          <w:sz w:val="20"/>
          <w:szCs w:val="24"/>
          <w:lang w:val="en-US" w:eastAsia="zh-CN" w:bidi="ar-SA"/>
        </w:rPr>
        <w:tab/>
      </w:r>
      <w:r>
        <w:rPr>
          <w:rFonts w:hint="default" w:ascii="Times New Roman" w:hAnsi="Times New Roman" w:cs="Times New Roman" w:eastAsiaTheme="minorEastAsia"/>
          <w:kern w:val="2"/>
          <w:sz w:val="20"/>
          <w:szCs w:val="24"/>
          <w:lang w:val="en-US" w:eastAsia="zh-CN" w:bidi="ar-SA"/>
        </w:rPr>
        <w:t>Xie YJ, Tian L, Hui SS-C, Qin J, Gao Y, Zhang D, et al. Efficacy and feasibility of a 12-week Tai Chi training for the prophylaxis of episodic migraine in Hong Kong Chinese women: A randomized controlled trial. Frontiers in Public Health. 2022;Volume 10 - 2022.</w:t>
      </w:r>
    </w:p>
    <w:p w14:paraId="546D0000">
      <w:pPr>
        <w:rPr>
          <w:rFonts w:hint="eastAsia" w:eastAsiaTheme="minorEastAsia"/>
          <w:lang w:eastAsia="zh-CN"/>
        </w:rPr>
      </w:pPr>
      <w:r>
        <w:rPr>
          <w:rFonts w:hint="default" w:ascii="Times New Roman" w:hAnsi="Times New Roman" w:cs="Times New Roman" w:eastAsiaTheme="minorEastAsia"/>
          <w:lang w:eastAsia="zh-CN"/>
        </w:rPr>
        <w:fldChar w:fldCharType="end"/>
      </w: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Aptos">
    <w:altName w:val="宋体"/>
    <w:panose1 w:val="020B0004020202020204"/>
    <w:charset w:val="86"/>
    <w:family w:val="swiss"/>
    <w:pitch w:val="default"/>
    <w:sig w:usb0="00000000" w:usb1="00000000" w:usb2="00000000" w:usb3="00000000" w:csb0="0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rfzf2ekdfr5refxzivrt0g2xsztxdarsz0&quot;&gt;Mirigine EndNote Library&lt;record-ids&gt;&lt;item&gt;26&lt;/item&gt;&lt;item&gt;53&lt;/item&gt;&lt;item&gt;58&lt;/item&gt;&lt;item&gt;59&lt;/item&gt;&lt;item&gt;60&lt;/item&gt;&lt;item&gt;61&lt;/item&gt;&lt;item&gt;62&lt;/item&gt;&lt;item&gt;63&lt;/item&gt;&lt;item&gt;64&lt;/item&gt;&lt;item&gt;65&lt;/item&gt;&lt;item&gt;70&lt;/item&gt;&lt;item&gt;71&lt;/item&gt;&lt;item&gt;74&lt;/item&gt;&lt;item&gt;90&lt;/item&gt;&lt;item&gt;106&lt;/item&gt;&lt;item&gt;107&lt;/item&gt;&lt;item&gt;111&lt;/item&gt;&lt;item&gt;117&lt;/item&gt;&lt;item&gt;122&lt;/item&gt;&lt;item&gt;123&lt;/item&gt;&lt;item&gt;124&lt;/item&gt;&lt;item&gt;133&lt;/item&gt;&lt;item&gt;143&lt;/item&gt;&lt;item&gt;145&lt;/item&gt;&lt;item&gt;146&lt;/item&gt;&lt;item&gt;147&lt;/item&gt;&lt;item&gt;148&lt;/item&gt;&lt;/record-ids&gt;&lt;/item&gt;&lt;/Libraries&gt;"/>
  </w:docVars>
  <w:rsids>
    <w:rsidRoot w:val="00477ED1"/>
    <w:rsid w:val="00477ED1"/>
    <w:rsid w:val="0CFB767D"/>
    <w:rsid w:val="10101691"/>
    <w:rsid w:val="1AB125CF"/>
    <w:rsid w:val="23C245F9"/>
    <w:rsid w:val="253820AE"/>
    <w:rsid w:val="2EC456C9"/>
    <w:rsid w:val="33BE1768"/>
    <w:rsid w:val="3AB00A03"/>
    <w:rsid w:val="48AC402F"/>
    <w:rsid w:val="4DB56DF9"/>
    <w:rsid w:val="63163A3E"/>
    <w:rsid w:val="68F6059A"/>
    <w:rsid w:val="73AB2F0E"/>
    <w:rsid w:val="759365F4"/>
    <w:rsid w:val="796706F8"/>
    <w:rsid w:val="7BEC2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next w:val="1"/>
    <w:unhideWhenUsed/>
    <w:qFormat/>
    <w:uiPriority w:val="9"/>
    <w:pPr>
      <w:widowControl w:val="0"/>
      <w:jc w:val="both"/>
      <w:outlineLvl w:val="1"/>
    </w:pPr>
    <w:rPr>
      <w:rFonts w:asciiTheme="minorHAnsi" w:hAnsiTheme="minorHAnsi" w:eastAsiaTheme="minorEastAsia" w:cstheme="minorBidi"/>
      <w:b/>
      <w:bCs/>
      <w:kern w:val="2"/>
      <w:sz w:val="21"/>
      <w:szCs w:val="24"/>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6">
    <w:name w:val="Strong"/>
    <w:qFormat/>
    <w:uiPriority w:val="0"/>
    <w:rPr>
      <w:b/>
    </w:rPr>
  </w:style>
  <w:style w:type="paragraph" w:customStyle="1" w:styleId="7">
    <w:name w:val="EndNote Bibliography Title"/>
    <w:qFormat/>
    <w:uiPriority w:val="0"/>
    <w:pPr>
      <w:pBdr>
        <w:top w:val="none" w:color="auto" w:sz="0" w:space="0"/>
        <w:left w:val="none" w:color="auto" w:sz="0" w:space="0"/>
        <w:bottom w:val="none" w:color="auto" w:sz="0" w:space="0"/>
        <w:right w:val="none" w:color="auto" w:sz="0" w:space="0"/>
        <w:between w:val="none" w:color="auto" w:sz="0" w:space="0"/>
      </w:pBdr>
      <w:jc w:val="center"/>
    </w:pPr>
    <w:rPr>
      <w:rFonts w:ascii="Calibri" w:hAnsi="Calibri" w:cs="Calibri" w:eastAsiaTheme="minorEastAsia"/>
      <w:kern w:val="2"/>
      <w:sz w:val="20"/>
      <w:szCs w:val="24"/>
      <w:lang w:val="en-US" w:eastAsia="zh-CN" w:bidi="ar-SA"/>
    </w:rPr>
  </w:style>
  <w:style w:type="paragraph" w:customStyle="1" w:styleId="8">
    <w:name w:val="EndNote Bibliography"/>
    <w:qFormat/>
    <w:uiPriority w:val="0"/>
    <w:pPr>
      <w:pBdr>
        <w:top w:val="none" w:color="auto" w:sz="0" w:space="0"/>
        <w:left w:val="none" w:color="auto" w:sz="0" w:space="0"/>
        <w:bottom w:val="none" w:color="auto" w:sz="0" w:space="0"/>
        <w:right w:val="none" w:color="auto" w:sz="0" w:space="0"/>
        <w:between w:val="none" w:color="auto" w:sz="0" w:space="0"/>
      </w:pBdr>
      <w:jc w:val="both"/>
    </w:pPr>
    <w:rPr>
      <w:rFonts w:ascii="Calibri" w:hAnsi="Calibri" w:cs="Calibri" w:eastAsiaTheme="minorEastAsia"/>
      <w:kern w:val="2"/>
      <w:sz w:val="20"/>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tiff"/><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620</Words>
  <Characters>3903</Characters>
  <Lines>0</Lines>
  <Paragraphs>0</Paragraphs>
  <TotalTime>6</TotalTime>
  <ScaleCrop>false</ScaleCrop>
  <LinksUpToDate>false</LinksUpToDate>
  <CharactersWithSpaces>4341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2025-06-11T01:16:00Z</dcterms:created>
  <dc:creator>嘟嘟谢</dc:creator>
  <cp:lastModifiedBy>嘟嘟谢</cp:lastModifiedBy>
  <dcterms:modified xsi:type="dcterms:W3CDTF">2025-07-14T10:27:23Z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1F1115A7CFB1405D928D90EFB5A4125C_11</vt:lpwstr>
  </property>
  <property fmtid="{D5CDD505-2E9C-101B-9397-08002B2CF9AE}" pid="4" name="KSOTemplateDocerSaveRecord">
    <vt:lpwstr>eyJoZGlkIjoiYTc2ZGZiNzZiNDVlOGViOWVmM2JhOTY0NGJkNjUyYzgiLCJ1c2VySWQiOiIxMjI0MDU5OTM4In0=</vt:lpwstr>
  </property>
</Properties>
</file>