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page" w:horzAnchor="margin" w:tblpXSpec="center" w:tblpY="1392"/>
        <w:tblW w:w="14459" w:type="dxa"/>
        <w:tblLayout w:type="fixed"/>
        <w:tblLook w:val="04A0" w:firstRow="1" w:lastRow="0" w:firstColumn="1" w:lastColumn="0" w:noHBand="0" w:noVBand="1"/>
      </w:tblPr>
      <w:tblGrid>
        <w:gridCol w:w="3494"/>
        <w:gridCol w:w="1417"/>
        <w:gridCol w:w="1444"/>
        <w:gridCol w:w="1445"/>
        <w:gridCol w:w="1386"/>
        <w:gridCol w:w="1294"/>
        <w:gridCol w:w="1364"/>
        <w:gridCol w:w="1339"/>
        <w:gridCol w:w="1276"/>
      </w:tblGrid>
      <w:tr w:rsidR="009E0E8F" w:rsidRPr="00FE54B4" w14:paraId="329434D8" w14:textId="77777777" w:rsidTr="00D90BAD">
        <w:trPr>
          <w:trHeight w:val="95"/>
        </w:trPr>
        <w:tc>
          <w:tcPr>
            <w:tcW w:w="3494" w:type="dxa"/>
            <w:vMerge w:val="restart"/>
          </w:tcPr>
          <w:p w14:paraId="3C1C59DD" w14:textId="77777777" w:rsidR="009E0E8F" w:rsidRPr="006E5C98" w:rsidRDefault="009E0E8F" w:rsidP="00804121">
            <w:pPr>
              <w:adjustRightInd w:val="0"/>
              <w:snapToGrid w:val="0"/>
              <w:rPr>
                <w:rFonts w:ascii="Times New Roman" w:eastAsia="Times New Roman" w:hAnsi="Times New Roman"/>
                <w:b/>
                <w:snapToGrid w:val="0"/>
                <w:lang w:val="en-GB" w:eastAsia="de-DE" w:bidi="en-US"/>
              </w:rPr>
            </w:pPr>
          </w:p>
          <w:p w14:paraId="26B05033" w14:textId="77777777" w:rsidR="009E0E8F" w:rsidRPr="006E5C98" w:rsidRDefault="009E0E8F" w:rsidP="00804121">
            <w:pPr>
              <w:adjustRightInd w:val="0"/>
              <w:snapToGrid w:val="0"/>
              <w:rPr>
                <w:rFonts w:ascii="Times New Roman" w:eastAsia="Times New Roman" w:hAnsi="Times New Roman"/>
                <w:b/>
                <w:snapToGrid w:val="0"/>
                <w:lang w:val="en-GB" w:eastAsia="de-DE" w:bidi="en-US"/>
              </w:rPr>
            </w:pPr>
          </w:p>
          <w:p w14:paraId="550170FE" w14:textId="77777777" w:rsidR="009E0E8F" w:rsidRPr="006E5C98" w:rsidRDefault="009E0E8F" w:rsidP="00804121">
            <w:pPr>
              <w:adjustRightInd w:val="0"/>
              <w:snapToGrid w:val="0"/>
              <w:rPr>
                <w:rFonts w:ascii="Times New Roman" w:eastAsia="Times New Roman" w:hAnsi="Times New Roman"/>
                <w:b/>
                <w:snapToGrid w:val="0"/>
                <w:lang w:val="en-GB" w:eastAsia="de-DE" w:bidi="en-US"/>
              </w:rPr>
            </w:pPr>
          </w:p>
          <w:p w14:paraId="3358B084" w14:textId="77777777" w:rsidR="009E0E8F" w:rsidRPr="006E5C98" w:rsidRDefault="009E0E8F" w:rsidP="00804121">
            <w:pPr>
              <w:adjustRightInd w:val="0"/>
              <w:snapToGrid w:val="0"/>
              <w:jc w:val="center"/>
              <w:rPr>
                <w:rFonts w:ascii="Times New Roman" w:eastAsia="Times New Roman" w:hAnsi="Times New Roman"/>
                <w:b/>
                <w:snapToGrid w:val="0"/>
                <w:lang w:val="en-GB" w:eastAsia="de-DE" w:bidi="en-US"/>
              </w:rPr>
            </w:pPr>
            <w:r w:rsidRPr="006E5C98">
              <w:rPr>
                <w:rFonts w:ascii="Times New Roman" w:eastAsia="Times New Roman" w:hAnsi="Times New Roman"/>
                <w:b/>
                <w:snapToGrid w:val="0"/>
                <w:lang w:val="en-GB" w:eastAsia="de-DE" w:bidi="en-US"/>
              </w:rPr>
              <w:t>Parameter</w:t>
            </w:r>
          </w:p>
        </w:tc>
        <w:tc>
          <w:tcPr>
            <w:tcW w:w="10965" w:type="dxa"/>
            <w:gridSpan w:val="8"/>
          </w:tcPr>
          <w:p w14:paraId="28D29B15" w14:textId="1640AC27" w:rsidR="009E0E8F" w:rsidRPr="005805B6" w:rsidRDefault="009E0E8F" w:rsidP="00804121">
            <w:pPr>
              <w:adjustRightInd w:val="0"/>
              <w:snapToGrid w:val="0"/>
              <w:jc w:val="center"/>
              <w:rPr>
                <w:rFonts w:ascii="Times New Roman" w:eastAsia="Times New Roman" w:hAnsi="Times New Roman"/>
                <w:b/>
                <w:snapToGrid w:val="0"/>
                <w:lang w:val="en-GB" w:eastAsia="de-DE" w:bidi="en-US"/>
              </w:rPr>
            </w:pPr>
            <w:r w:rsidRPr="009E0E8F">
              <w:rPr>
                <w:rFonts w:ascii="Times New Roman" w:eastAsia="Times New Roman" w:hAnsi="Times New Roman"/>
                <w:b/>
                <w:snapToGrid w:val="0"/>
                <w:lang w:val="en-GB" w:eastAsia="de-DE" w:bidi="en-US"/>
              </w:rPr>
              <w:t>Shade tree species canopy/Coffee variety</w:t>
            </w:r>
          </w:p>
        </w:tc>
      </w:tr>
      <w:tr w:rsidR="00804121" w:rsidRPr="00F0241E" w14:paraId="28E5173A" w14:textId="77777777" w:rsidTr="00804121">
        <w:trPr>
          <w:trHeight w:val="1453"/>
        </w:trPr>
        <w:tc>
          <w:tcPr>
            <w:tcW w:w="3494" w:type="dxa"/>
            <w:vMerge/>
          </w:tcPr>
          <w:p w14:paraId="6BE9BD03" w14:textId="77777777" w:rsidR="00804121" w:rsidRPr="006E5C98" w:rsidRDefault="00804121" w:rsidP="00804121">
            <w:pPr>
              <w:adjustRightInd w:val="0"/>
              <w:snapToGrid w:val="0"/>
              <w:rPr>
                <w:rFonts w:ascii="Times New Roman" w:eastAsia="Times New Roman" w:hAnsi="Times New Roman"/>
                <w:b/>
                <w:snapToGrid w:val="0"/>
                <w:lang w:val="en-GB" w:eastAsia="de-DE" w:bidi="en-US"/>
              </w:rPr>
            </w:pPr>
          </w:p>
        </w:tc>
        <w:tc>
          <w:tcPr>
            <w:tcW w:w="1417" w:type="dxa"/>
          </w:tcPr>
          <w:p w14:paraId="010506DE" w14:textId="293022A2" w:rsidR="00804121" w:rsidRDefault="00804121" w:rsidP="00804121">
            <w:pPr>
              <w:adjustRightInd w:val="0"/>
              <w:snapToGrid w:val="0"/>
              <w:ind w:right="142"/>
              <w:jc w:val="center"/>
              <w:rPr>
                <w:rFonts w:ascii="Times New Roman" w:eastAsia="Times New Roman" w:hAnsi="Times New Roman"/>
                <w:b/>
                <w:snapToGrid w:val="0"/>
                <w:lang w:val="en-GB" w:eastAsia="de-DE" w:bidi="en-US"/>
              </w:rPr>
            </w:pPr>
            <w:r w:rsidRPr="006E5C98">
              <w:rPr>
                <w:rFonts w:ascii="Times New Roman" w:eastAsia="Times New Roman" w:hAnsi="Times New Roman"/>
                <w:b/>
                <w:snapToGrid w:val="0"/>
                <w:lang w:val="en-GB" w:eastAsia="de-DE" w:bidi="en-US"/>
              </w:rPr>
              <w:t>Unshaded coffee Oro Azteca</w:t>
            </w:r>
          </w:p>
        </w:tc>
        <w:tc>
          <w:tcPr>
            <w:tcW w:w="1444" w:type="dxa"/>
          </w:tcPr>
          <w:p w14:paraId="38E51FFB" w14:textId="41C6DE2E" w:rsidR="00804121" w:rsidRPr="00F0241E" w:rsidRDefault="00804121" w:rsidP="00804121">
            <w:pPr>
              <w:adjustRightInd w:val="0"/>
              <w:snapToGrid w:val="0"/>
              <w:ind w:right="142"/>
              <w:jc w:val="center"/>
              <w:rPr>
                <w:rFonts w:ascii="Times New Roman" w:eastAsia="Times New Roman" w:hAnsi="Times New Roman"/>
                <w:b/>
                <w:i/>
                <w:iCs/>
                <w:snapToGrid w:val="0"/>
                <w:lang w:val="es-MX" w:eastAsia="de-DE" w:bidi="en-US"/>
              </w:rPr>
            </w:pPr>
            <w:r w:rsidRPr="00F0241E">
              <w:rPr>
                <w:rFonts w:ascii="Times New Roman" w:eastAsia="Times New Roman" w:hAnsi="Times New Roman"/>
                <w:b/>
                <w:i/>
                <w:iCs/>
                <w:snapToGrid w:val="0"/>
                <w:lang w:val="es-MX" w:eastAsia="de-DE" w:bidi="en-US"/>
              </w:rPr>
              <w:t>Persea schiedeana</w:t>
            </w:r>
            <w:r w:rsidRPr="00F0241E">
              <w:rPr>
                <w:rFonts w:ascii="Times New Roman" w:eastAsia="Times New Roman" w:hAnsi="Times New Roman"/>
                <w:b/>
                <w:snapToGrid w:val="0"/>
                <w:lang w:val="es-MX" w:eastAsia="de-DE" w:bidi="en-US"/>
              </w:rPr>
              <w:t>-Oro Azteca (</w:t>
            </w:r>
            <w:r w:rsidRPr="00F0241E">
              <w:rPr>
                <w:rFonts w:ascii="Times New Roman" w:eastAsia="Times New Roman" w:hAnsi="Times New Roman"/>
                <w:b/>
                <w:i/>
                <w:snapToGrid w:val="0"/>
                <w:lang w:val="es-MX" w:eastAsia="de-DE" w:bidi="en-US"/>
              </w:rPr>
              <w:t>Ps</w:t>
            </w:r>
            <w:r w:rsidRPr="00F0241E">
              <w:rPr>
                <w:rFonts w:ascii="Times New Roman" w:eastAsia="Times New Roman" w:hAnsi="Times New Roman"/>
                <w:b/>
                <w:snapToGrid w:val="0"/>
                <w:lang w:val="es-MX" w:eastAsia="de-DE" w:bidi="en-US"/>
              </w:rPr>
              <w:t>-Oa)</w:t>
            </w:r>
          </w:p>
        </w:tc>
        <w:tc>
          <w:tcPr>
            <w:tcW w:w="1445" w:type="dxa"/>
          </w:tcPr>
          <w:p w14:paraId="4908B5E7" w14:textId="1E3AF941" w:rsidR="00804121" w:rsidRPr="00F0241E" w:rsidRDefault="00804121" w:rsidP="00804121">
            <w:pPr>
              <w:adjustRightInd w:val="0"/>
              <w:snapToGrid w:val="0"/>
              <w:jc w:val="center"/>
              <w:rPr>
                <w:rFonts w:ascii="Times New Roman" w:eastAsia="Times New Roman" w:hAnsi="Times New Roman"/>
                <w:b/>
                <w:i/>
                <w:iCs/>
                <w:snapToGrid w:val="0"/>
                <w:lang w:val="es-MX" w:eastAsia="de-DE" w:bidi="en-US"/>
              </w:rPr>
            </w:pPr>
            <w:r w:rsidRPr="00F0241E">
              <w:rPr>
                <w:rFonts w:ascii="Times New Roman" w:eastAsia="Times New Roman" w:hAnsi="Times New Roman"/>
                <w:b/>
                <w:i/>
                <w:iCs/>
                <w:snapToGrid w:val="0"/>
                <w:lang w:val="es-MX" w:eastAsia="de-DE" w:bidi="en-US"/>
              </w:rPr>
              <w:t>E</w:t>
            </w:r>
            <w:r w:rsidRPr="00F0241E">
              <w:rPr>
                <w:rFonts w:ascii="Times New Roman" w:hAnsi="Times New Roman"/>
                <w:b/>
                <w:bCs/>
                <w:i/>
                <w:iCs/>
                <w:lang w:val="es-MX" w:bidi="en-US"/>
              </w:rPr>
              <w:t>rythrin</w:t>
            </w:r>
            <w:r w:rsidRPr="00F0241E">
              <w:rPr>
                <w:rFonts w:ascii="Times New Roman" w:hAnsi="Times New Roman"/>
                <w:b/>
                <w:bCs/>
                <w:lang w:val="es-MX" w:bidi="en-US"/>
              </w:rPr>
              <w:t>a</w:t>
            </w:r>
            <w:r w:rsidRPr="00F0241E">
              <w:rPr>
                <w:rFonts w:ascii="Times New Roman" w:eastAsia="Times New Roman" w:hAnsi="Times New Roman"/>
                <w:b/>
                <w:i/>
                <w:iCs/>
                <w:snapToGrid w:val="0"/>
                <w:lang w:val="es-MX" w:eastAsia="de-DE" w:bidi="en-US"/>
              </w:rPr>
              <w:t xml:space="preserve"> americana</w:t>
            </w:r>
            <w:r w:rsidRPr="00F0241E">
              <w:rPr>
                <w:rFonts w:ascii="Times New Roman" w:eastAsia="Times New Roman" w:hAnsi="Times New Roman"/>
                <w:b/>
                <w:snapToGrid w:val="0"/>
                <w:lang w:val="es-MX" w:eastAsia="de-DE" w:bidi="en-US"/>
              </w:rPr>
              <w:t>-Tipica (</w:t>
            </w:r>
            <w:r w:rsidRPr="00F0241E">
              <w:rPr>
                <w:rFonts w:ascii="Times New Roman" w:eastAsia="Times New Roman" w:hAnsi="Times New Roman"/>
                <w:b/>
                <w:i/>
                <w:snapToGrid w:val="0"/>
                <w:lang w:val="es-MX" w:eastAsia="de-DE" w:bidi="en-US"/>
              </w:rPr>
              <w:t>Ea</w:t>
            </w:r>
            <w:r w:rsidRPr="00F0241E">
              <w:rPr>
                <w:rFonts w:ascii="Times New Roman" w:eastAsia="Times New Roman" w:hAnsi="Times New Roman"/>
                <w:b/>
                <w:snapToGrid w:val="0"/>
                <w:lang w:val="es-MX" w:eastAsia="de-DE" w:bidi="en-US"/>
              </w:rPr>
              <w:t>-T)</w:t>
            </w:r>
          </w:p>
        </w:tc>
        <w:tc>
          <w:tcPr>
            <w:tcW w:w="1386" w:type="dxa"/>
          </w:tcPr>
          <w:p w14:paraId="6E373C6D" w14:textId="33BA443B" w:rsidR="00804121" w:rsidRPr="00F0241E" w:rsidRDefault="00804121" w:rsidP="00804121">
            <w:pPr>
              <w:adjustRightInd w:val="0"/>
              <w:snapToGrid w:val="0"/>
              <w:jc w:val="center"/>
              <w:rPr>
                <w:rFonts w:ascii="Times New Roman" w:eastAsia="Times New Roman" w:hAnsi="Times New Roman"/>
                <w:b/>
                <w:i/>
                <w:iCs/>
                <w:snapToGrid w:val="0"/>
                <w:lang w:val="es-MX" w:eastAsia="de-DE" w:bidi="en-US"/>
              </w:rPr>
            </w:pPr>
            <w:r w:rsidRPr="00F0241E">
              <w:rPr>
                <w:rFonts w:ascii="Times New Roman" w:eastAsia="Times New Roman" w:hAnsi="Times New Roman"/>
                <w:b/>
                <w:i/>
                <w:iCs/>
                <w:snapToGrid w:val="0"/>
                <w:lang w:val="es-MX" w:eastAsia="de-DE" w:bidi="en-US"/>
              </w:rPr>
              <w:t>Inga inicuil-</w:t>
            </w:r>
            <w:r w:rsidRPr="00F0241E">
              <w:rPr>
                <w:rFonts w:ascii="Times New Roman" w:eastAsia="Times New Roman" w:hAnsi="Times New Roman"/>
                <w:b/>
                <w:snapToGrid w:val="0"/>
                <w:lang w:val="es-MX" w:eastAsia="de-DE" w:bidi="en-US"/>
              </w:rPr>
              <w:t>Garnica (</w:t>
            </w:r>
            <w:r w:rsidRPr="00F0241E">
              <w:rPr>
                <w:rFonts w:ascii="Times New Roman" w:eastAsia="Times New Roman" w:hAnsi="Times New Roman"/>
                <w:b/>
                <w:i/>
                <w:snapToGrid w:val="0"/>
                <w:lang w:val="es-MX" w:eastAsia="de-DE" w:bidi="en-US"/>
              </w:rPr>
              <w:t>Ii</w:t>
            </w:r>
            <w:r w:rsidRPr="00F0241E">
              <w:rPr>
                <w:rFonts w:ascii="Times New Roman" w:eastAsia="Times New Roman" w:hAnsi="Times New Roman"/>
                <w:b/>
                <w:snapToGrid w:val="0"/>
                <w:lang w:val="es-MX" w:eastAsia="de-DE" w:bidi="en-US"/>
              </w:rPr>
              <w:t>-G)</w:t>
            </w:r>
          </w:p>
        </w:tc>
        <w:tc>
          <w:tcPr>
            <w:tcW w:w="1294" w:type="dxa"/>
          </w:tcPr>
          <w:p w14:paraId="32A33ECD" w14:textId="77777777" w:rsidR="00804121" w:rsidRPr="00F0241E" w:rsidRDefault="00804121" w:rsidP="00804121">
            <w:pPr>
              <w:adjustRightInd w:val="0"/>
              <w:snapToGrid w:val="0"/>
              <w:jc w:val="center"/>
              <w:rPr>
                <w:rFonts w:ascii="Times New Roman" w:eastAsia="Times New Roman" w:hAnsi="Times New Roman"/>
                <w:b/>
                <w:i/>
                <w:iCs/>
                <w:snapToGrid w:val="0"/>
                <w:lang w:val="es-MX" w:eastAsia="de-DE" w:bidi="en-US"/>
              </w:rPr>
            </w:pPr>
            <w:r w:rsidRPr="00F0241E">
              <w:rPr>
                <w:rFonts w:ascii="Times New Roman" w:eastAsia="Times New Roman" w:hAnsi="Times New Roman"/>
                <w:b/>
                <w:i/>
                <w:iCs/>
                <w:snapToGrid w:val="0"/>
                <w:lang w:val="es-MX" w:eastAsia="de-DE" w:bidi="en-US"/>
              </w:rPr>
              <w:t>Heliocarpus appendiculatus</w:t>
            </w:r>
          </w:p>
          <w:p w14:paraId="581615CF" w14:textId="3BACFEC3" w:rsidR="00804121" w:rsidRPr="00F0241E" w:rsidRDefault="00804121" w:rsidP="00804121">
            <w:pPr>
              <w:adjustRightInd w:val="0"/>
              <w:snapToGrid w:val="0"/>
              <w:jc w:val="center"/>
              <w:rPr>
                <w:rFonts w:ascii="Times New Roman" w:eastAsia="Times New Roman" w:hAnsi="Times New Roman"/>
                <w:b/>
                <w:i/>
                <w:iCs/>
                <w:snapToGrid w:val="0"/>
                <w:lang w:val="es-MX" w:eastAsia="de-DE" w:bidi="en-US"/>
              </w:rPr>
            </w:pPr>
            <w:r w:rsidRPr="00F0241E">
              <w:rPr>
                <w:rFonts w:ascii="Times New Roman" w:eastAsia="Times New Roman" w:hAnsi="Times New Roman"/>
                <w:b/>
                <w:snapToGrid w:val="0"/>
                <w:lang w:val="es-MX" w:eastAsia="de-DE" w:bidi="en-US"/>
              </w:rPr>
              <w:t>-Oro Azteca (</w:t>
            </w:r>
            <w:r w:rsidRPr="00F0241E">
              <w:rPr>
                <w:rFonts w:ascii="Times New Roman" w:eastAsia="Times New Roman" w:hAnsi="Times New Roman"/>
                <w:b/>
                <w:i/>
                <w:snapToGrid w:val="0"/>
                <w:lang w:val="es-MX" w:eastAsia="de-DE" w:bidi="en-US"/>
              </w:rPr>
              <w:t>Ha</w:t>
            </w:r>
            <w:r w:rsidRPr="00F0241E">
              <w:rPr>
                <w:rFonts w:ascii="Times New Roman" w:eastAsia="Times New Roman" w:hAnsi="Times New Roman"/>
                <w:b/>
                <w:snapToGrid w:val="0"/>
                <w:lang w:val="es-MX" w:eastAsia="de-DE" w:bidi="en-US"/>
              </w:rPr>
              <w:t>-Oa)</w:t>
            </w:r>
          </w:p>
        </w:tc>
        <w:tc>
          <w:tcPr>
            <w:tcW w:w="1364" w:type="dxa"/>
          </w:tcPr>
          <w:p w14:paraId="624F9BE9" w14:textId="42A43EE2" w:rsidR="00804121" w:rsidRPr="00F0241E" w:rsidRDefault="009E0E8F" w:rsidP="00804121">
            <w:pPr>
              <w:adjustRightInd w:val="0"/>
              <w:snapToGrid w:val="0"/>
              <w:ind w:right="170"/>
              <w:jc w:val="center"/>
              <w:rPr>
                <w:rFonts w:ascii="Times New Roman" w:eastAsia="Times New Roman" w:hAnsi="Times New Roman"/>
                <w:b/>
                <w:i/>
                <w:iCs/>
                <w:snapToGrid w:val="0"/>
                <w:lang w:val="es-MX" w:eastAsia="de-DE" w:bidi="en-US"/>
              </w:rPr>
            </w:pPr>
            <w:r w:rsidRPr="00F0241E">
              <w:rPr>
                <w:rFonts w:ascii="Times New Roman" w:eastAsia="Times New Roman" w:hAnsi="Times New Roman"/>
                <w:b/>
                <w:i/>
                <w:iCs/>
                <w:snapToGrid w:val="0"/>
                <w:lang w:val="es-MX" w:eastAsia="de-DE" w:bidi="en-US"/>
              </w:rPr>
              <w:t xml:space="preserve">Psidium </w:t>
            </w:r>
            <w:r w:rsidR="00804121" w:rsidRPr="00F0241E">
              <w:rPr>
                <w:rFonts w:ascii="Times New Roman" w:eastAsia="Times New Roman" w:hAnsi="Times New Roman"/>
                <w:b/>
                <w:i/>
                <w:iCs/>
                <w:snapToGrid w:val="0"/>
                <w:lang w:val="es-MX" w:eastAsia="de-DE" w:bidi="en-US"/>
              </w:rPr>
              <w:t>guajava</w:t>
            </w:r>
            <w:r w:rsidR="00804121" w:rsidRPr="00F0241E">
              <w:rPr>
                <w:rFonts w:ascii="Times New Roman" w:eastAsia="Times New Roman" w:hAnsi="Times New Roman"/>
                <w:color w:val="auto"/>
                <w:kern w:val="2"/>
                <w:lang w:val="es-MX" w:eastAsia="en-US"/>
                <w14:ligatures w14:val="standardContextual"/>
              </w:rPr>
              <w:t>-</w:t>
            </w:r>
            <w:r w:rsidR="00804121" w:rsidRPr="00F0241E">
              <w:rPr>
                <w:rFonts w:ascii="Times New Roman" w:eastAsia="Times New Roman" w:hAnsi="Times New Roman"/>
                <w:b/>
                <w:color w:val="auto"/>
                <w:kern w:val="2"/>
                <w:lang w:val="es-MX" w:eastAsia="en-US"/>
                <w14:ligatures w14:val="standardContextual"/>
              </w:rPr>
              <w:t>C</w:t>
            </w:r>
            <w:r w:rsidR="00804121" w:rsidRPr="00F0241E">
              <w:rPr>
                <w:rFonts w:ascii="Times New Roman" w:eastAsia="Times New Roman" w:hAnsi="Times New Roman"/>
                <w:b/>
                <w:snapToGrid w:val="0"/>
                <w:lang w:val="es-MX" w:eastAsia="de-DE" w:bidi="en-US"/>
              </w:rPr>
              <w:t>atuai amarillo (</w:t>
            </w:r>
            <w:r w:rsidR="00804121" w:rsidRPr="00F0241E">
              <w:rPr>
                <w:rFonts w:ascii="Times New Roman" w:eastAsia="Times New Roman" w:hAnsi="Times New Roman"/>
                <w:b/>
                <w:i/>
                <w:snapToGrid w:val="0"/>
                <w:lang w:val="es-MX" w:eastAsia="de-DE" w:bidi="en-US"/>
              </w:rPr>
              <w:t>Pg</w:t>
            </w:r>
            <w:r w:rsidR="00804121" w:rsidRPr="00F0241E">
              <w:rPr>
                <w:rFonts w:ascii="Times New Roman" w:eastAsia="Times New Roman" w:hAnsi="Times New Roman"/>
                <w:b/>
                <w:snapToGrid w:val="0"/>
                <w:lang w:val="es-MX" w:eastAsia="de-DE" w:bidi="en-US"/>
              </w:rPr>
              <w:t>-Ca)</w:t>
            </w:r>
          </w:p>
        </w:tc>
        <w:tc>
          <w:tcPr>
            <w:tcW w:w="1339" w:type="dxa"/>
          </w:tcPr>
          <w:p w14:paraId="231D2133" w14:textId="0CD0A48F" w:rsidR="00804121" w:rsidRPr="00F0241E" w:rsidRDefault="00804121" w:rsidP="0080412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snapToGrid w:val="0"/>
                <w:lang w:val="es-MX" w:eastAsia="de-DE" w:bidi="en-US"/>
              </w:rPr>
            </w:pPr>
            <w:r w:rsidRPr="00F0241E">
              <w:rPr>
                <w:rFonts w:ascii="Times New Roman" w:eastAsia="Times New Roman" w:hAnsi="Times New Roman"/>
                <w:b/>
                <w:i/>
                <w:iCs/>
                <w:snapToGrid w:val="0"/>
                <w:lang w:val="es-MX" w:eastAsia="de-DE" w:bidi="en-US"/>
              </w:rPr>
              <w:t>Inga vera-</w:t>
            </w:r>
            <w:r w:rsidRPr="00F0241E">
              <w:rPr>
                <w:rFonts w:ascii="Times New Roman" w:eastAsia="Times New Roman" w:hAnsi="Times New Roman"/>
                <w:b/>
                <w:snapToGrid w:val="0"/>
                <w:lang w:val="es-MX" w:eastAsia="de-DE" w:bidi="en-US"/>
              </w:rPr>
              <w:t>Costa Rica 95 (</w:t>
            </w:r>
            <w:r w:rsidRPr="00300D1E">
              <w:rPr>
                <w:rFonts w:ascii="Times New Roman" w:eastAsia="Times New Roman" w:hAnsi="Times New Roman"/>
                <w:b/>
                <w:i/>
                <w:iCs/>
                <w:snapToGrid w:val="0"/>
                <w:lang w:val="es-MX" w:eastAsia="de-DE" w:bidi="en-US"/>
              </w:rPr>
              <w:t>Iv</w:t>
            </w:r>
            <w:r w:rsidRPr="00F0241E">
              <w:rPr>
                <w:rFonts w:ascii="Times New Roman" w:eastAsia="Times New Roman" w:hAnsi="Times New Roman"/>
                <w:b/>
                <w:snapToGrid w:val="0"/>
                <w:lang w:val="es-MX" w:eastAsia="de-DE" w:bidi="en-US"/>
              </w:rPr>
              <w:t>-Cr)</w:t>
            </w:r>
          </w:p>
        </w:tc>
        <w:tc>
          <w:tcPr>
            <w:tcW w:w="1276" w:type="dxa"/>
          </w:tcPr>
          <w:p w14:paraId="2F8F560E" w14:textId="7B166C6E" w:rsidR="00804121" w:rsidRPr="00F0241E" w:rsidRDefault="00804121" w:rsidP="00804121">
            <w:pPr>
              <w:adjustRightInd w:val="0"/>
              <w:snapToGrid w:val="0"/>
              <w:jc w:val="center"/>
              <w:rPr>
                <w:rFonts w:ascii="Times New Roman" w:eastAsia="Times New Roman" w:hAnsi="Times New Roman"/>
                <w:b/>
                <w:i/>
                <w:iCs/>
                <w:snapToGrid w:val="0"/>
                <w:lang w:val="es-MX" w:eastAsia="de-DE" w:bidi="en-US"/>
              </w:rPr>
            </w:pPr>
            <w:r w:rsidRPr="00F0241E">
              <w:rPr>
                <w:rFonts w:ascii="Times New Roman" w:eastAsia="Times New Roman" w:hAnsi="Times New Roman"/>
                <w:b/>
                <w:i/>
                <w:iCs/>
                <w:snapToGrid w:val="0"/>
                <w:lang w:val="es-MX" w:eastAsia="de-DE" w:bidi="en-US"/>
              </w:rPr>
              <w:t>Inga punctata</w:t>
            </w:r>
            <w:r w:rsidRPr="00F0241E">
              <w:rPr>
                <w:rFonts w:ascii="Times New Roman" w:eastAsia="Times New Roman" w:hAnsi="Times New Roman"/>
                <w:b/>
                <w:snapToGrid w:val="0"/>
                <w:lang w:val="es-MX" w:eastAsia="de-DE" w:bidi="en-US"/>
              </w:rPr>
              <w:t>-Oro Azteca (</w:t>
            </w:r>
            <w:r w:rsidRPr="00F0241E">
              <w:rPr>
                <w:rFonts w:ascii="Times New Roman" w:eastAsia="Times New Roman" w:hAnsi="Times New Roman"/>
                <w:b/>
                <w:i/>
                <w:snapToGrid w:val="0"/>
                <w:lang w:val="es-MX" w:eastAsia="de-DE" w:bidi="en-US"/>
              </w:rPr>
              <w:t>Ip</w:t>
            </w:r>
            <w:r w:rsidRPr="00F0241E">
              <w:rPr>
                <w:rFonts w:ascii="Times New Roman" w:eastAsia="Times New Roman" w:hAnsi="Times New Roman"/>
                <w:b/>
                <w:snapToGrid w:val="0"/>
                <w:lang w:val="es-MX" w:eastAsia="de-DE" w:bidi="en-US"/>
              </w:rPr>
              <w:t>-Oa)</w:t>
            </w:r>
          </w:p>
        </w:tc>
      </w:tr>
      <w:tr w:rsidR="00AC2F36" w:rsidRPr="006E5C98" w14:paraId="68FF8B9C" w14:textId="77777777" w:rsidTr="00804121">
        <w:trPr>
          <w:trHeight w:val="274"/>
        </w:trPr>
        <w:tc>
          <w:tcPr>
            <w:tcW w:w="3494" w:type="dxa"/>
          </w:tcPr>
          <w:p w14:paraId="503209B6" w14:textId="77777777" w:rsidR="00151DB8" w:rsidRPr="006E5C98" w:rsidRDefault="00151DB8" w:rsidP="00804121">
            <w:pPr>
              <w:adjustRightInd w:val="0"/>
              <w:snapToGrid w:val="0"/>
              <w:jc w:val="center"/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</w:pPr>
            <w:proofErr w:type="spellStart"/>
            <w:r w:rsidRPr="006E5C98"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>Fv</w:t>
            </w:r>
            <w:proofErr w:type="spellEnd"/>
            <w:r w:rsidRPr="006E5C98"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>/Fm (dimensionless)</w:t>
            </w:r>
          </w:p>
        </w:tc>
        <w:tc>
          <w:tcPr>
            <w:tcW w:w="1417" w:type="dxa"/>
          </w:tcPr>
          <w:p w14:paraId="2AAB7D29" w14:textId="77777777" w:rsidR="00151DB8" w:rsidRPr="006E5C98" w:rsidRDefault="00151DB8" w:rsidP="00804121">
            <w:pPr>
              <w:adjustRightInd w:val="0"/>
              <w:snapToGrid w:val="0"/>
              <w:ind w:firstLine="18"/>
              <w:jc w:val="center"/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</w:pPr>
            <w:r w:rsidRPr="006E5C98"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>0.80 ±0.06</w:t>
            </w:r>
          </w:p>
        </w:tc>
        <w:tc>
          <w:tcPr>
            <w:tcW w:w="1444" w:type="dxa"/>
          </w:tcPr>
          <w:p w14:paraId="0FED52E8" w14:textId="77777777" w:rsidR="00151DB8" w:rsidRPr="006E5C98" w:rsidRDefault="00151DB8" w:rsidP="00804121">
            <w:pPr>
              <w:adjustRightInd w:val="0"/>
              <w:snapToGrid w:val="0"/>
              <w:ind w:firstLine="18"/>
              <w:jc w:val="center"/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</w:pPr>
            <w:r w:rsidRPr="006E5C98"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>0.73 ± 0.11</w:t>
            </w:r>
          </w:p>
        </w:tc>
        <w:tc>
          <w:tcPr>
            <w:tcW w:w="1445" w:type="dxa"/>
          </w:tcPr>
          <w:p w14:paraId="1E924CEC" w14:textId="77777777" w:rsidR="00151DB8" w:rsidRPr="006E5C98" w:rsidRDefault="00151DB8" w:rsidP="00804121">
            <w:pPr>
              <w:adjustRightInd w:val="0"/>
              <w:snapToGrid w:val="0"/>
              <w:ind w:firstLine="18"/>
              <w:jc w:val="center"/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</w:pPr>
            <w:r w:rsidRPr="006E5C98"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>0.78 ± 0.02</w:t>
            </w:r>
          </w:p>
        </w:tc>
        <w:tc>
          <w:tcPr>
            <w:tcW w:w="1386" w:type="dxa"/>
          </w:tcPr>
          <w:p w14:paraId="6D9DCDE0" w14:textId="77777777" w:rsidR="00151DB8" w:rsidRPr="006E5C98" w:rsidRDefault="00151DB8" w:rsidP="00804121">
            <w:pPr>
              <w:adjustRightInd w:val="0"/>
              <w:snapToGrid w:val="0"/>
              <w:ind w:firstLine="18"/>
              <w:jc w:val="center"/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</w:pPr>
            <w:r w:rsidRPr="006E5C98"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>0.75 ± 0.01</w:t>
            </w:r>
          </w:p>
        </w:tc>
        <w:tc>
          <w:tcPr>
            <w:tcW w:w="1294" w:type="dxa"/>
          </w:tcPr>
          <w:p w14:paraId="59F009E7" w14:textId="77777777" w:rsidR="00151DB8" w:rsidRPr="006E5C98" w:rsidRDefault="00151DB8" w:rsidP="00804121">
            <w:pPr>
              <w:adjustRightInd w:val="0"/>
              <w:snapToGrid w:val="0"/>
              <w:ind w:firstLine="18"/>
              <w:jc w:val="center"/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</w:pPr>
            <w:r w:rsidRPr="006E5C98"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>0.79 ± 0.04</w:t>
            </w:r>
          </w:p>
        </w:tc>
        <w:tc>
          <w:tcPr>
            <w:tcW w:w="1364" w:type="dxa"/>
          </w:tcPr>
          <w:p w14:paraId="68B8C2C0" w14:textId="77777777" w:rsidR="00151DB8" w:rsidRPr="006E5C98" w:rsidRDefault="00151DB8" w:rsidP="00804121">
            <w:pPr>
              <w:adjustRightInd w:val="0"/>
              <w:snapToGrid w:val="0"/>
              <w:ind w:firstLine="18"/>
              <w:jc w:val="center"/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</w:pPr>
            <w:r w:rsidRPr="006E5C98"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>0.77 ± 0.01</w:t>
            </w:r>
          </w:p>
        </w:tc>
        <w:tc>
          <w:tcPr>
            <w:tcW w:w="1339" w:type="dxa"/>
          </w:tcPr>
          <w:p w14:paraId="131425CE" w14:textId="77777777" w:rsidR="00151DB8" w:rsidRPr="006E5C98" w:rsidRDefault="00151DB8" w:rsidP="00804121">
            <w:pPr>
              <w:adjustRightInd w:val="0"/>
              <w:snapToGrid w:val="0"/>
              <w:ind w:firstLine="18"/>
              <w:jc w:val="center"/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</w:pPr>
            <w:r w:rsidRPr="006E5C98"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>0.79 ± 0.06</w:t>
            </w:r>
          </w:p>
        </w:tc>
        <w:tc>
          <w:tcPr>
            <w:tcW w:w="1276" w:type="dxa"/>
          </w:tcPr>
          <w:p w14:paraId="06FB1273" w14:textId="77777777" w:rsidR="00151DB8" w:rsidRPr="006E5C98" w:rsidRDefault="00151DB8" w:rsidP="00804121">
            <w:pPr>
              <w:adjustRightInd w:val="0"/>
              <w:snapToGrid w:val="0"/>
              <w:ind w:firstLine="18"/>
              <w:jc w:val="center"/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</w:pPr>
            <w:r w:rsidRPr="006E5C98"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>0.74 ± 0.06</w:t>
            </w:r>
          </w:p>
        </w:tc>
      </w:tr>
      <w:tr w:rsidR="00AC2F36" w:rsidRPr="006E5C98" w14:paraId="6740E800" w14:textId="77777777" w:rsidTr="00804121">
        <w:trPr>
          <w:trHeight w:val="289"/>
        </w:trPr>
        <w:tc>
          <w:tcPr>
            <w:tcW w:w="3494" w:type="dxa"/>
          </w:tcPr>
          <w:p w14:paraId="2E9BC49A" w14:textId="4DA5DF56" w:rsidR="00151DB8" w:rsidRPr="006E5C98" w:rsidRDefault="00F0241E" w:rsidP="00804121">
            <w:pPr>
              <w:adjustRightInd w:val="0"/>
              <w:snapToGrid w:val="0"/>
              <w:jc w:val="center"/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</w:pPr>
            <w:r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>CO</w:t>
            </w:r>
            <w:r w:rsidRPr="00F56FD9">
              <w:rPr>
                <w:rFonts w:ascii="Times New Roman" w:eastAsia="Times New Roman" w:hAnsi="Times New Roman"/>
                <w:snapToGrid w:val="0"/>
                <w:vertAlign w:val="subscript"/>
                <w:lang w:val="en-GB" w:eastAsia="de-DE" w:bidi="en-US"/>
              </w:rPr>
              <w:t>2</w:t>
            </w:r>
            <w:r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 xml:space="preserve"> assimilation </w:t>
            </w:r>
            <w:proofErr w:type="gramStart"/>
            <w:r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>rate</w:t>
            </w:r>
            <w:proofErr w:type="gramEnd"/>
            <w:r w:rsidR="00151DB8" w:rsidRPr="006E5C98"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 xml:space="preserve"> (µmol CO</w:t>
            </w:r>
            <w:r w:rsidR="00151DB8" w:rsidRPr="006E5C98">
              <w:rPr>
                <w:rFonts w:ascii="Times New Roman" w:eastAsia="Times New Roman" w:hAnsi="Times New Roman"/>
                <w:snapToGrid w:val="0"/>
                <w:vertAlign w:val="subscript"/>
                <w:lang w:val="en-GB" w:eastAsia="de-DE" w:bidi="en-US"/>
              </w:rPr>
              <w:t>2</w:t>
            </w:r>
            <w:r w:rsidR="00151DB8" w:rsidRPr="006E5C98"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 xml:space="preserve"> m</w:t>
            </w:r>
            <w:r w:rsidR="00151DB8" w:rsidRPr="006E5C98">
              <w:rPr>
                <w:rFonts w:ascii="Times New Roman" w:eastAsia="Times New Roman" w:hAnsi="Times New Roman"/>
                <w:snapToGrid w:val="0"/>
                <w:vertAlign w:val="superscript"/>
                <w:lang w:val="en-GB" w:eastAsia="de-DE" w:bidi="en-US"/>
              </w:rPr>
              <w:t>2</w:t>
            </w:r>
            <w:r w:rsidR="00151DB8" w:rsidRPr="006E5C98"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>/s)</w:t>
            </w:r>
          </w:p>
        </w:tc>
        <w:tc>
          <w:tcPr>
            <w:tcW w:w="1417" w:type="dxa"/>
          </w:tcPr>
          <w:p w14:paraId="28D21520" w14:textId="77777777" w:rsidR="00151DB8" w:rsidRPr="006E5C98" w:rsidRDefault="00151DB8" w:rsidP="00804121">
            <w:pPr>
              <w:adjustRightInd w:val="0"/>
              <w:snapToGrid w:val="0"/>
              <w:ind w:firstLine="18"/>
              <w:jc w:val="center"/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</w:pPr>
            <w:r w:rsidRPr="006E5C98"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>2.19 ± 0.28</w:t>
            </w:r>
          </w:p>
        </w:tc>
        <w:tc>
          <w:tcPr>
            <w:tcW w:w="1444" w:type="dxa"/>
          </w:tcPr>
          <w:p w14:paraId="1E81238D" w14:textId="77777777" w:rsidR="00151DB8" w:rsidRPr="006E5C98" w:rsidRDefault="00151DB8" w:rsidP="00804121">
            <w:pPr>
              <w:adjustRightInd w:val="0"/>
              <w:snapToGrid w:val="0"/>
              <w:ind w:firstLine="18"/>
              <w:jc w:val="center"/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</w:pPr>
            <w:r w:rsidRPr="006E5C98"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>3.88 ± 0.74</w:t>
            </w:r>
          </w:p>
        </w:tc>
        <w:tc>
          <w:tcPr>
            <w:tcW w:w="1445" w:type="dxa"/>
          </w:tcPr>
          <w:p w14:paraId="5B3D912B" w14:textId="77777777" w:rsidR="00151DB8" w:rsidRPr="006E5C98" w:rsidRDefault="00151DB8" w:rsidP="00804121">
            <w:pPr>
              <w:adjustRightInd w:val="0"/>
              <w:snapToGrid w:val="0"/>
              <w:ind w:firstLine="18"/>
              <w:jc w:val="center"/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</w:pPr>
            <w:r w:rsidRPr="006E5C98"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>3.79 ± 0.52</w:t>
            </w:r>
          </w:p>
        </w:tc>
        <w:tc>
          <w:tcPr>
            <w:tcW w:w="1386" w:type="dxa"/>
          </w:tcPr>
          <w:p w14:paraId="63F6FA42" w14:textId="77777777" w:rsidR="00151DB8" w:rsidRPr="006E5C98" w:rsidRDefault="00151DB8" w:rsidP="00804121">
            <w:pPr>
              <w:adjustRightInd w:val="0"/>
              <w:snapToGrid w:val="0"/>
              <w:ind w:firstLine="18"/>
              <w:jc w:val="center"/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</w:pPr>
            <w:r w:rsidRPr="006E5C98"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>4.37 ± 1.08</w:t>
            </w:r>
          </w:p>
        </w:tc>
        <w:tc>
          <w:tcPr>
            <w:tcW w:w="1294" w:type="dxa"/>
          </w:tcPr>
          <w:p w14:paraId="14EB9570" w14:textId="77777777" w:rsidR="00151DB8" w:rsidRPr="006E5C98" w:rsidRDefault="00151DB8" w:rsidP="00804121">
            <w:pPr>
              <w:adjustRightInd w:val="0"/>
              <w:snapToGrid w:val="0"/>
              <w:ind w:firstLine="18"/>
              <w:jc w:val="center"/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</w:pPr>
            <w:r w:rsidRPr="006E5C98"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>5.76 ± 0.91</w:t>
            </w:r>
          </w:p>
        </w:tc>
        <w:tc>
          <w:tcPr>
            <w:tcW w:w="1364" w:type="dxa"/>
          </w:tcPr>
          <w:p w14:paraId="2CD0ACE6" w14:textId="77777777" w:rsidR="00151DB8" w:rsidRPr="006E5C98" w:rsidRDefault="00151DB8" w:rsidP="00804121">
            <w:pPr>
              <w:adjustRightInd w:val="0"/>
              <w:snapToGrid w:val="0"/>
              <w:ind w:firstLine="18"/>
              <w:jc w:val="center"/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</w:pPr>
            <w:r w:rsidRPr="006E5C98"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>3.57 ± 0.23</w:t>
            </w:r>
          </w:p>
        </w:tc>
        <w:tc>
          <w:tcPr>
            <w:tcW w:w="1339" w:type="dxa"/>
          </w:tcPr>
          <w:p w14:paraId="5C85CAC5" w14:textId="77777777" w:rsidR="00151DB8" w:rsidRPr="006E5C98" w:rsidRDefault="00151DB8" w:rsidP="00804121">
            <w:pPr>
              <w:adjustRightInd w:val="0"/>
              <w:snapToGrid w:val="0"/>
              <w:ind w:firstLine="18"/>
              <w:jc w:val="center"/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</w:pPr>
            <w:r w:rsidRPr="006E5C98"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>3.31 ± 0.63</w:t>
            </w:r>
          </w:p>
        </w:tc>
        <w:tc>
          <w:tcPr>
            <w:tcW w:w="1276" w:type="dxa"/>
          </w:tcPr>
          <w:p w14:paraId="13C0D1E5" w14:textId="77777777" w:rsidR="00151DB8" w:rsidRPr="006E5C98" w:rsidRDefault="00151DB8" w:rsidP="00804121">
            <w:pPr>
              <w:adjustRightInd w:val="0"/>
              <w:snapToGrid w:val="0"/>
              <w:ind w:firstLine="18"/>
              <w:jc w:val="center"/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</w:pPr>
            <w:r w:rsidRPr="006E5C98"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>5.68 ± 0.65</w:t>
            </w:r>
          </w:p>
        </w:tc>
      </w:tr>
      <w:tr w:rsidR="00AC2F36" w:rsidRPr="006E5C98" w14:paraId="5068A156" w14:textId="77777777" w:rsidTr="00804121">
        <w:trPr>
          <w:trHeight w:val="274"/>
        </w:trPr>
        <w:tc>
          <w:tcPr>
            <w:tcW w:w="3494" w:type="dxa"/>
          </w:tcPr>
          <w:p w14:paraId="40112F7A" w14:textId="77777777" w:rsidR="00151DB8" w:rsidRPr="006E5C98" w:rsidRDefault="00151DB8" w:rsidP="00804121">
            <w:pPr>
              <w:adjustRightInd w:val="0"/>
              <w:snapToGrid w:val="0"/>
              <w:jc w:val="center"/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</w:pPr>
            <w:r w:rsidRPr="006E5C98"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>Transpiration (mmol H</w:t>
            </w:r>
            <w:r w:rsidRPr="006E5C98">
              <w:rPr>
                <w:rFonts w:ascii="Times New Roman" w:eastAsia="Times New Roman" w:hAnsi="Times New Roman"/>
                <w:snapToGrid w:val="0"/>
                <w:vertAlign w:val="subscript"/>
                <w:lang w:val="en-GB" w:eastAsia="de-DE" w:bidi="en-US"/>
              </w:rPr>
              <w:t>2</w:t>
            </w:r>
            <w:r w:rsidRPr="006E5C98"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>O m</w:t>
            </w:r>
            <w:r w:rsidRPr="006E5C98">
              <w:rPr>
                <w:rFonts w:ascii="Times New Roman" w:eastAsia="Times New Roman" w:hAnsi="Times New Roman"/>
                <w:snapToGrid w:val="0"/>
                <w:vertAlign w:val="superscript"/>
                <w:lang w:val="en-GB" w:eastAsia="de-DE" w:bidi="en-US"/>
              </w:rPr>
              <w:t>2</w:t>
            </w:r>
            <w:r w:rsidRPr="006E5C98"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>/s)</w:t>
            </w:r>
          </w:p>
        </w:tc>
        <w:tc>
          <w:tcPr>
            <w:tcW w:w="1417" w:type="dxa"/>
          </w:tcPr>
          <w:p w14:paraId="6E572F3D" w14:textId="77777777" w:rsidR="00151DB8" w:rsidRPr="006E5C98" w:rsidRDefault="00151DB8" w:rsidP="00804121">
            <w:pPr>
              <w:adjustRightInd w:val="0"/>
              <w:snapToGrid w:val="0"/>
              <w:ind w:firstLine="18"/>
              <w:jc w:val="center"/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</w:pPr>
            <w:r w:rsidRPr="006E5C98"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>0.53 ± 0.04</w:t>
            </w:r>
          </w:p>
        </w:tc>
        <w:tc>
          <w:tcPr>
            <w:tcW w:w="1444" w:type="dxa"/>
          </w:tcPr>
          <w:p w14:paraId="21BC21C9" w14:textId="77777777" w:rsidR="00151DB8" w:rsidRPr="006E5C98" w:rsidRDefault="00151DB8" w:rsidP="00804121">
            <w:pPr>
              <w:adjustRightInd w:val="0"/>
              <w:snapToGrid w:val="0"/>
              <w:ind w:firstLine="18"/>
              <w:jc w:val="center"/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</w:pPr>
            <w:r w:rsidRPr="006E5C98"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>0.23 ± 0.02</w:t>
            </w:r>
          </w:p>
        </w:tc>
        <w:tc>
          <w:tcPr>
            <w:tcW w:w="1445" w:type="dxa"/>
          </w:tcPr>
          <w:p w14:paraId="4968E1C7" w14:textId="77777777" w:rsidR="00151DB8" w:rsidRPr="006E5C98" w:rsidRDefault="00151DB8" w:rsidP="00804121">
            <w:pPr>
              <w:adjustRightInd w:val="0"/>
              <w:snapToGrid w:val="0"/>
              <w:ind w:firstLine="18"/>
              <w:jc w:val="center"/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</w:pPr>
            <w:r w:rsidRPr="006E5C98"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>0.30 ± 0.05</w:t>
            </w:r>
          </w:p>
        </w:tc>
        <w:tc>
          <w:tcPr>
            <w:tcW w:w="1386" w:type="dxa"/>
          </w:tcPr>
          <w:p w14:paraId="57AA6D40" w14:textId="77777777" w:rsidR="00151DB8" w:rsidRPr="006E5C98" w:rsidRDefault="00151DB8" w:rsidP="00804121">
            <w:pPr>
              <w:adjustRightInd w:val="0"/>
              <w:snapToGrid w:val="0"/>
              <w:ind w:firstLine="18"/>
              <w:jc w:val="center"/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</w:pPr>
            <w:r w:rsidRPr="006E5C98"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>1.02 ± 0.25</w:t>
            </w:r>
          </w:p>
        </w:tc>
        <w:tc>
          <w:tcPr>
            <w:tcW w:w="1294" w:type="dxa"/>
          </w:tcPr>
          <w:p w14:paraId="402E27E9" w14:textId="77777777" w:rsidR="00151DB8" w:rsidRPr="006E5C98" w:rsidRDefault="00151DB8" w:rsidP="00804121">
            <w:pPr>
              <w:adjustRightInd w:val="0"/>
              <w:snapToGrid w:val="0"/>
              <w:ind w:firstLine="18"/>
              <w:jc w:val="center"/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</w:pPr>
            <w:r w:rsidRPr="006E5C98"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>0.30 ± 0.18</w:t>
            </w:r>
          </w:p>
        </w:tc>
        <w:tc>
          <w:tcPr>
            <w:tcW w:w="1364" w:type="dxa"/>
          </w:tcPr>
          <w:p w14:paraId="45BDF28E" w14:textId="77777777" w:rsidR="00151DB8" w:rsidRPr="006E5C98" w:rsidRDefault="00151DB8" w:rsidP="00804121">
            <w:pPr>
              <w:adjustRightInd w:val="0"/>
              <w:snapToGrid w:val="0"/>
              <w:ind w:firstLine="18"/>
              <w:jc w:val="center"/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</w:pPr>
            <w:r w:rsidRPr="006E5C98"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>0.27 ± 0.06</w:t>
            </w:r>
          </w:p>
        </w:tc>
        <w:tc>
          <w:tcPr>
            <w:tcW w:w="1339" w:type="dxa"/>
          </w:tcPr>
          <w:p w14:paraId="230F146B" w14:textId="77777777" w:rsidR="00151DB8" w:rsidRPr="006E5C98" w:rsidRDefault="00151DB8" w:rsidP="00804121">
            <w:pPr>
              <w:adjustRightInd w:val="0"/>
              <w:snapToGrid w:val="0"/>
              <w:ind w:firstLine="18"/>
              <w:jc w:val="center"/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</w:pPr>
            <w:r w:rsidRPr="006E5C98"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>0.64 ± 0.28</w:t>
            </w:r>
          </w:p>
        </w:tc>
        <w:tc>
          <w:tcPr>
            <w:tcW w:w="1276" w:type="dxa"/>
          </w:tcPr>
          <w:p w14:paraId="148F16C1" w14:textId="77777777" w:rsidR="00151DB8" w:rsidRPr="006E5C98" w:rsidRDefault="00151DB8" w:rsidP="00804121">
            <w:pPr>
              <w:adjustRightInd w:val="0"/>
              <w:snapToGrid w:val="0"/>
              <w:ind w:firstLine="18"/>
              <w:jc w:val="center"/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</w:pPr>
            <w:r w:rsidRPr="006E5C98"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>0.53 ± 0.30</w:t>
            </w:r>
          </w:p>
        </w:tc>
      </w:tr>
      <w:tr w:rsidR="00AC2F36" w:rsidRPr="006E5C98" w14:paraId="4FD1A514" w14:textId="77777777" w:rsidTr="00804121">
        <w:trPr>
          <w:trHeight w:val="82"/>
        </w:trPr>
        <w:tc>
          <w:tcPr>
            <w:tcW w:w="3494" w:type="dxa"/>
          </w:tcPr>
          <w:p w14:paraId="5902350F" w14:textId="51FCE60E" w:rsidR="00151DB8" w:rsidRPr="006E5C98" w:rsidRDefault="00151DB8" w:rsidP="00804121">
            <w:pPr>
              <w:adjustRightInd w:val="0"/>
              <w:snapToGrid w:val="0"/>
              <w:jc w:val="center"/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</w:pPr>
            <w:r w:rsidRPr="006E5C98"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>Stomatal conductance (mmol H</w:t>
            </w:r>
            <w:r w:rsidRPr="006E5C98">
              <w:rPr>
                <w:rFonts w:ascii="Times New Roman" w:eastAsia="Times New Roman" w:hAnsi="Times New Roman"/>
                <w:snapToGrid w:val="0"/>
                <w:vertAlign w:val="subscript"/>
                <w:lang w:val="en-GB" w:eastAsia="de-DE" w:bidi="en-US"/>
              </w:rPr>
              <w:t>2</w:t>
            </w:r>
            <w:r w:rsidRPr="006E5C98"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>O m</w:t>
            </w:r>
            <w:r w:rsidRPr="006E5C98">
              <w:rPr>
                <w:rFonts w:ascii="Times New Roman" w:eastAsia="Times New Roman" w:hAnsi="Times New Roman"/>
                <w:snapToGrid w:val="0"/>
                <w:vertAlign w:val="superscript"/>
                <w:lang w:val="en-GB" w:eastAsia="de-DE" w:bidi="en-US"/>
              </w:rPr>
              <w:t>2</w:t>
            </w:r>
            <w:r w:rsidRPr="006E5C98"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>/s)</w:t>
            </w:r>
          </w:p>
        </w:tc>
        <w:tc>
          <w:tcPr>
            <w:tcW w:w="1417" w:type="dxa"/>
          </w:tcPr>
          <w:p w14:paraId="44BA71F7" w14:textId="77777777" w:rsidR="00151DB8" w:rsidRPr="006E5C98" w:rsidRDefault="00151DB8" w:rsidP="00804121">
            <w:pPr>
              <w:adjustRightInd w:val="0"/>
              <w:snapToGrid w:val="0"/>
              <w:ind w:firstLine="18"/>
              <w:jc w:val="center"/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</w:pPr>
            <w:r w:rsidRPr="006E5C98"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>34.05 ± 16.72</w:t>
            </w:r>
          </w:p>
        </w:tc>
        <w:tc>
          <w:tcPr>
            <w:tcW w:w="1444" w:type="dxa"/>
          </w:tcPr>
          <w:p w14:paraId="3FB2F1B0" w14:textId="77777777" w:rsidR="00151DB8" w:rsidRPr="006E5C98" w:rsidRDefault="00151DB8" w:rsidP="00804121">
            <w:pPr>
              <w:adjustRightInd w:val="0"/>
              <w:snapToGrid w:val="0"/>
              <w:ind w:firstLine="18"/>
              <w:jc w:val="center"/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</w:pPr>
            <w:r w:rsidRPr="006E5C98"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>14.74 ± 1.35</w:t>
            </w:r>
          </w:p>
        </w:tc>
        <w:tc>
          <w:tcPr>
            <w:tcW w:w="1445" w:type="dxa"/>
          </w:tcPr>
          <w:p w14:paraId="4EEEC86D" w14:textId="77777777" w:rsidR="00151DB8" w:rsidRPr="006E5C98" w:rsidRDefault="00151DB8" w:rsidP="00804121">
            <w:pPr>
              <w:adjustRightInd w:val="0"/>
              <w:snapToGrid w:val="0"/>
              <w:ind w:firstLine="18"/>
              <w:jc w:val="center"/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</w:pPr>
            <w:r w:rsidRPr="006E5C98"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>26.08 ± 9.96</w:t>
            </w:r>
          </w:p>
        </w:tc>
        <w:tc>
          <w:tcPr>
            <w:tcW w:w="1386" w:type="dxa"/>
          </w:tcPr>
          <w:p w14:paraId="398BCF1F" w14:textId="77777777" w:rsidR="00151DB8" w:rsidRPr="006E5C98" w:rsidRDefault="00151DB8" w:rsidP="00804121">
            <w:pPr>
              <w:adjustRightInd w:val="0"/>
              <w:snapToGrid w:val="0"/>
              <w:ind w:firstLine="18"/>
              <w:jc w:val="center"/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</w:pPr>
            <w:r w:rsidRPr="006E5C98"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>100.17 ± 34.05</w:t>
            </w:r>
          </w:p>
        </w:tc>
        <w:tc>
          <w:tcPr>
            <w:tcW w:w="1294" w:type="dxa"/>
          </w:tcPr>
          <w:p w14:paraId="4395A3B7" w14:textId="77777777" w:rsidR="00151DB8" w:rsidRPr="006E5C98" w:rsidRDefault="00151DB8" w:rsidP="00804121">
            <w:pPr>
              <w:adjustRightInd w:val="0"/>
              <w:snapToGrid w:val="0"/>
              <w:ind w:firstLine="18"/>
              <w:jc w:val="center"/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</w:pPr>
            <w:r w:rsidRPr="006E5C98"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>15.60 ± 4.06</w:t>
            </w:r>
          </w:p>
        </w:tc>
        <w:tc>
          <w:tcPr>
            <w:tcW w:w="1364" w:type="dxa"/>
          </w:tcPr>
          <w:p w14:paraId="5EB679F2" w14:textId="77777777" w:rsidR="00151DB8" w:rsidRPr="006E5C98" w:rsidRDefault="00151DB8" w:rsidP="00804121">
            <w:pPr>
              <w:adjustRightInd w:val="0"/>
              <w:snapToGrid w:val="0"/>
              <w:ind w:firstLine="18"/>
              <w:jc w:val="center"/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</w:pPr>
            <w:r w:rsidRPr="006E5C98"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>37.76 ± 24.04</w:t>
            </w:r>
          </w:p>
        </w:tc>
        <w:tc>
          <w:tcPr>
            <w:tcW w:w="1339" w:type="dxa"/>
          </w:tcPr>
          <w:p w14:paraId="19712A49" w14:textId="77777777" w:rsidR="00151DB8" w:rsidRPr="006E5C98" w:rsidRDefault="00151DB8" w:rsidP="00804121">
            <w:pPr>
              <w:adjustRightInd w:val="0"/>
              <w:snapToGrid w:val="0"/>
              <w:ind w:firstLine="18"/>
              <w:jc w:val="center"/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</w:pPr>
            <w:r w:rsidRPr="006E5C98"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>145.70 ± 67.86</w:t>
            </w:r>
          </w:p>
        </w:tc>
        <w:tc>
          <w:tcPr>
            <w:tcW w:w="1276" w:type="dxa"/>
          </w:tcPr>
          <w:p w14:paraId="256FDF2E" w14:textId="77777777" w:rsidR="00151DB8" w:rsidRPr="006E5C98" w:rsidRDefault="00151DB8" w:rsidP="00804121">
            <w:pPr>
              <w:adjustRightInd w:val="0"/>
              <w:snapToGrid w:val="0"/>
              <w:ind w:firstLine="18"/>
              <w:jc w:val="center"/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</w:pPr>
            <w:r w:rsidRPr="006E5C98"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>31.65 ± 11.74</w:t>
            </w:r>
          </w:p>
        </w:tc>
      </w:tr>
      <w:tr w:rsidR="00AC2F36" w:rsidRPr="006E5C98" w14:paraId="1D5C1BB9" w14:textId="77777777" w:rsidTr="00804121">
        <w:trPr>
          <w:trHeight w:val="274"/>
        </w:trPr>
        <w:tc>
          <w:tcPr>
            <w:tcW w:w="3494" w:type="dxa"/>
          </w:tcPr>
          <w:p w14:paraId="38B6C10A" w14:textId="77777777" w:rsidR="00151DB8" w:rsidRPr="006E5C98" w:rsidRDefault="00151DB8" w:rsidP="00804121">
            <w:pPr>
              <w:adjustRightInd w:val="0"/>
              <w:snapToGrid w:val="0"/>
              <w:jc w:val="center"/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</w:pPr>
            <w:r w:rsidRPr="006E5C98"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>Intercellular CO</w:t>
            </w:r>
            <w:r w:rsidRPr="006E5C98">
              <w:rPr>
                <w:rFonts w:ascii="Times New Roman" w:eastAsia="Times New Roman" w:hAnsi="Times New Roman"/>
                <w:snapToGrid w:val="0"/>
                <w:vertAlign w:val="subscript"/>
                <w:lang w:val="en-GB" w:eastAsia="de-DE" w:bidi="en-US"/>
              </w:rPr>
              <w:t>2</w:t>
            </w:r>
            <w:r w:rsidRPr="006E5C98"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 xml:space="preserve"> (µmol CO</w:t>
            </w:r>
            <w:r w:rsidRPr="006E5C98">
              <w:rPr>
                <w:rFonts w:ascii="Times New Roman" w:eastAsia="Times New Roman" w:hAnsi="Times New Roman"/>
                <w:snapToGrid w:val="0"/>
                <w:vertAlign w:val="subscript"/>
                <w:lang w:val="en-GB" w:eastAsia="de-DE" w:bidi="en-US"/>
              </w:rPr>
              <w:t>2</w:t>
            </w:r>
            <w:r w:rsidRPr="006E5C98"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>/mol)</w:t>
            </w:r>
          </w:p>
        </w:tc>
        <w:tc>
          <w:tcPr>
            <w:tcW w:w="1417" w:type="dxa"/>
          </w:tcPr>
          <w:p w14:paraId="56186F21" w14:textId="77777777" w:rsidR="00151DB8" w:rsidRPr="006E5C98" w:rsidRDefault="00151DB8" w:rsidP="00804121">
            <w:pPr>
              <w:adjustRightInd w:val="0"/>
              <w:snapToGrid w:val="0"/>
              <w:ind w:firstLine="18"/>
              <w:jc w:val="center"/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</w:pPr>
            <w:r w:rsidRPr="006E5C98"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>304.44 ± 38.18</w:t>
            </w:r>
          </w:p>
        </w:tc>
        <w:tc>
          <w:tcPr>
            <w:tcW w:w="1444" w:type="dxa"/>
          </w:tcPr>
          <w:p w14:paraId="026C1E4F" w14:textId="77777777" w:rsidR="00151DB8" w:rsidRPr="006E5C98" w:rsidRDefault="00151DB8" w:rsidP="00804121">
            <w:pPr>
              <w:adjustRightInd w:val="0"/>
              <w:snapToGrid w:val="0"/>
              <w:ind w:firstLine="18"/>
              <w:jc w:val="center"/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</w:pPr>
            <w:r w:rsidRPr="006E5C98"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>223.44 ± 46.47</w:t>
            </w:r>
          </w:p>
        </w:tc>
        <w:tc>
          <w:tcPr>
            <w:tcW w:w="1445" w:type="dxa"/>
          </w:tcPr>
          <w:p w14:paraId="08D35D99" w14:textId="77777777" w:rsidR="00151DB8" w:rsidRPr="006E5C98" w:rsidRDefault="00151DB8" w:rsidP="00804121">
            <w:pPr>
              <w:adjustRightInd w:val="0"/>
              <w:snapToGrid w:val="0"/>
              <w:ind w:firstLine="18"/>
              <w:jc w:val="center"/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</w:pPr>
            <w:r w:rsidRPr="006E5C98"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>284.88 ± 34.46</w:t>
            </w:r>
          </w:p>
        </w:tc>
        <w:tc>
          <w:tcPr>
            <w:tcW w:w="1386" w:type="dxa"/>
          </w:tcPr>
          <w:p w14:paraId="2FBA6019" w14:textId="77777777" w:rsidR="00151DB8" w:rsidRPr="006E5C98" w:rsidRDefault="00151DB8" w:rsidP="00804121">
            <w:pPr>
              <w:adjustRightInd w:val="0"/>
              <w:snapToGrid w:val="0"/>
              <w:ind w:firstLine="18"/>
              <w:jc w:val="center"/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</w:pPr>
            <w:r w:rsidRPr="006E5C98"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>410.55 ± 26.82</w:t>
            </w:r>
          </w:p>
        </w:tc>
        <w:tc>
          <w:tcPr>
            <w:tcW w:w="1294" w:type="dxa"/>
          </w:tcPr>
          <w:p w14:paraId="1C055B51" w14:textId="77777777" w:rsidR="00151DB8" w:rsidRPr="006E5C98" w:rsidRDefault="00151DB8" w:rsidP="00804121">
            <w:pPr>
              <w:adjustRightInd w:val="0"/>
              <w:snapToGrid w:val="0"/>
              <w:ind w:firstLine="18"/>
              <w:jc w:val="center"/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</w:pPr>
            <w:r w:rsidRPr="006E5C98"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>305.66 ± 82.79</w:t>
            </w:r>
          </w:p>
        </w:tc>
        <w:tc>
          <w:tcPr>
            <w:tcW w:w="1364" w:type="dxa"/>
          </w:tcPr>
          <w:p w14:paraId="148CFE85" w14:textId="77777777" w:rsidR="00151DB8" w:rsidRPr="006E5C98" w:rsidRDefault="00151DB8" w:rsidP="00804121">
            <w:pPr>
              <w:adjustRightInd w:val="0"/>
              <w:snapToGrid w:val="0"/>
              <w:ind w:firstLine="18"/>
              <w:jc w:val="center"/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</w:pPr>
            <w:r w:rsidRPr="006E5C98"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>284.88 ± 34.46</w:t>
            </w:r>
          </w:p>
        </w:tc>
        <w:tc>
          <w:tcPr>
            <w:tcW w:w="1339" w:type="dxa"/>
          </w:tcPr>
          <w:p w14:paraId="000CE61C" w14:textId="77777777" w:rsidR="00151DB8" w:rsidRPr="006E5C98" w:rsidRDefault="00151DB8" w:rsidP="00804121">
            <w:pPr>
              <w:adjustRightInd w:val="0"/>
              <w:snapToGrid w:val="0"/>
              <w:ind w:firstLine="18"/>
              <w:jc w:val="center"/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</w:pPr>
            <w:r w:rsidRPr="006E5C98"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>443.33 ± 162.69</w:t>
            </w:r>
          </w:p>
        </w:tc>
        <w:tc>
          <w:tcPr>
            <w:tcW w:w="1276" w:type="dxa"/>
          </w:tcPr>
          <w:p w14:paraId="09E47B55" w14:textId="77777777" w:rsidR="00151DB8" w:rsidRPr="006E5C98" w:rsidRDefault="00151DB8" w:rsidP="00804121">
            <w:pPr>
              <w:adjustRightInd w:val="0"/>
              <w:snapToGrid w:val="0"/>
              <w:ind w:firstLine="18"/>
              <w:jc w:val="center"/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</w:pPr>
            <w:r w:rsidRPr="006E5C98"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>448.77± 82.59</w:t>
            </w:r>
          </w:p>
        </w:tc>
      </w:tr>
      <w:tr w:rsidR="00960828" w:rsidRPr="006E5C98" w14:paraId="77C4A877" w14:textId="77777777" w:rsidTr="00804121">
        <w:trPr>
          <w:trHeight w:val="289"/>
        </w:trPr>
        <w:tc>
          <w:tcPr>
            <w:tcW w:w="3494" w:type="dxa"/>
          </w:tcPr>
          <w:p w14:paraId="41F25C0B" w14:textId="1BB41374" w:rsidR="00960828" w:rsidRPr="00F0241E" w:rsidRDefault="00810A67" w:rsidP="00804121">
            <w:pPr>
              <w:adjustRightInd w:val="0"/>
              <w:snapToGrid w:val="0"/>
              <w:jc w:val="center"/>
              <w:rPr>
                <w:rFonts w:ascii="Times New Roman" w:eastAsia="Times New Roman" w:hAnsi="Times New Roman"/>
                <w:snapToGrid w:val="0"/>
                <w:lang w:val="es-MX" w:eastAsia="de-DE" w:bidi="en-US"/>
              </w:rPr>
            </w:pPr>
            <w:r w:rsidRPr="00F0241E">
              <w:rPr>
                <w:rFonts w:ascii="Times New Roman" w:eastAsia="Times New Roman" w:hAnsi="Times New Roman"/>
                <w:snapToGrid w:val="0"/>
                <w:lang w:val="es-MX" w:eastAsia="de-DE" w:bidi="en-US"/>
              </w:rPr>
              <w:t>WUE</w:t>
            </w:r>
            <w:r w:rsidR="0070215B" w:rsidRPr="00F0241E">
              <w:rPr>
                <w:rFonts w:ascii="Times New Roman" w:eastAsia="Times New Roman" w:hAnsi="Times New Roman"/>
                <w:snapToGrid w:val="0"/>
                <w:vertAlign w:val="superscript"/>
                <w:lang w:val="es-MX" w:eastAsia="de-DE" w:bidi="en-US"/>
              </w:rPr>
              <w:t>1</w:t>
            </w:r>
            <w:r w:rsidRPr="00F0241E">
              <w:rPr>
                <w:rFonts w:ascii="Times New Roman" w:eastAsia="Times New Roman" w:hAnsi="Times New Roman"/>
                <w:snapToGrid w:val="0"/>
                <w:lang w:val="es-MX" w:eastAsia="de-DE" w:bidi="en-US"/>
              </w:rPr>
              <w:t xml:space="preserve"> (</w:t>
            </w:r>
            <w:r w:rsidRPr="006F70D7">
              <w:rPr>
                <w:rFonts w:ascii="Times New Roman" w:eastAsia="Times New Roman" w:hAnsi="Times New Roman"/>
                <w:snapToGrid w:val="0"/>
                <w:lang w:val="es-ES_tradnl" w:eastAsia="de-DE" w:bidi="en-US"/>
              </w:rPr>
              <w:t>µmol CO</w:t>
            </w:r>
            <w:r w:rsidRPr="006F70D7">
              <w:rPr>
                <w:rFonts w:ascii="Times New Roman" w:eastAsia="Times New Roman" w:hAnsi="Times New Roman"/>
                <w:snapToGrid w:val="0"/>
                <w:vertAlign w:val="subscript"/>
                <w:lang w:val="es-ES_tradnl" w:eastAsia="de-DE" w:bidi="en-US"/>
              </w:rPr>
              <w:t>2</w:t>
            </w:r>
            <w:r w:rsidRPr="006F70D7">
              <w:rPr>
                <w:rFonts w:ascii="Times New Roman" w:eastAsia="Times New Roman" w:hAnsi="Times New Roman"/>
                <w:snapToGrid w:val="0"/>
                <w:lang w:val="es-ES_tradnl" w:eastAsia="de-DE" w:bidi="en-US"/>
              </w:rPr>
              <w:t>/mmol H</w:t>
            </w:r>
            <w:r w:rsidRPr="006F70D7">
              <w:rPr>
                <w:rFonts w:ascii="Times New Roman" w:eastAsia="Times New Roman" w:hAnsi="Times New Roman"/>
                <w:snapToGrid w:val="0"/>
                <w:vertAlign w:val="subscript"/>
                <w:lang w:val="es-ES_tradnl" w:eastAsia="de-DE" w:bidi="en-US"/>
              </w:rPr>
              <w:t>2</w:t>
            </w:r>
            <w:r w:rsidRPr="006F70D7">
              <w:rPr>
                <w:rFonts w:ascii="Times New Roman" w:eastAsia="Times New Roman" w:hAnsi="Times New Roman"/>
                <w:snapToGrid w:val="0"/>
                <w:lang w:val="es-ES_tradnl" w:eastAsia="de-DE" w:bidi="en-US"/>
              </w:rPr>
              <w:t>O)</w:t>
            </w:r>
          </w:p>
        </w:tc>
        <w:tc>
          <w:tcPr>
            <w:tcW w:w="1417" w:type="dxa"/>
          </w:tcPr>
          <w:p w14:paraId="09C1ED7D" w14:textId="6E5D7056" w:rsidR="00960828" w:rsidRPr="006E5C98" w:rsidRDefault="002D27D6" w:rsidP="00804121">
            <w:pPr>
              <w:adjustRightInd w:val="0"/>
              <w:snapToGrid w:val="0"/>
              <w:ind w:firstLine="18"/>
              <w:jc w:val="center"/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</w:pPr>
            <w:r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 xml:space="preserve">4.61 </w:t>
            </w:r>
            <w:r w:rsidR="00810A67" w:rsidRPr="006E5C98"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>±</w:t>
            </w:r>
            <w:r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 xml:space="preserve"> 1.95</w:t>
            </w:r>
          </w:p>
        </w:tc>
        <w:tc>
          <w:tcPr>
            <w:tcW w:w="1444" w:type="dxa"/>
          </w:tcPr>
          <w:p w14:paraId="6FC07F91" w14:textId="0FD48C1C" w:rsidR="00960828" w:rsidRPr="006E5C98" w:rsidRDefault="002D27D6" w:rsidP="00804121">
            <w:pPr>
              <w:adjustRightInd w:val="0"/>
              <w:snapToGrid w:val="0"/>
              <w:ind w:firstLine="18"/>
              <w:jc w:val="center"/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</w:pPr>
            <w:r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>16. 89</w:t>
            </w:r>
            <w:r w:rsidR="00810A67" w:rsidRPr="006E5C98"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>±</w:t>
            </w:r>
            <w:r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 xml:space="preserve"> 5.29</w:t>
            </w:r>
          </w:p>
        </w:tc>
        <w:tc>
          <w:tcPr>
            <w:tcW w:w="1445" w:type="dxa"/>
          </w:tcPr>
          <w:p w14:paraId="46EACF7E" w14:textId="70A7521F" w:rsidR="00960828" w:rsidRPr="006E5C98" w:rsidRDefault="002D27D6" w:rsidP="00804121">
            <w:pPr>
              <w:adjustRightInd w:val="0"/>
              <w:snapToGrid w:val="0"/>
              <w:ind w:firstLine="18"/>
              <w:jc w:val="center"/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</w:pPr>
            <w:r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 xml:space="preserve">14.28 </w:t>
            </w:r>
            <w:r w:rsidR="00810A67" w:rsidRPr="006E5C98"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>±</w:t>
            </w:r>
            <w:r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 xml:space="preserve"> 10.06</w:t>
            </w:r>
          </w:p>
        </w:tc>
        <w:tc>
          <w:tcPr>
            <w:tcW w:w="1386" w:type="dxa"/>
          </w:tcPr>
          <w:p w14:paraId="3926EB51" w14:textId="3411848C" w:rsidR="00960828" w:rsidRPr="006E5C98" w:rsidRDefault="002D27D6" w:rsidP="00804121">
            <w:pPr>
              <w:adjustRightInd w:val="0"/>
              <w:snapToGrid w:val="0"/>
              <w:ind w:firstLine="18"/>
              <w:jc w:val="center"/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</w:pPr>
            <w:r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>7.55</w:t>
            </w:r>
            <w:r w:rsidR="00810A67" w:rsidRPr="006E5C98"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>±</w:t>
            </w:r>
            <w:r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 xml:space="preserve"> 6.37</w:t>
            </w:r>
          </w:p>
        </w:tc>
        <w:tc>
          <w:tcPr>
            <w:tcW w:w="1294" w:type="dxa"/>
          </w:tcPr>
          <w:p w14:paraId="251E5466" w14:textId="52C4CE72" w:rsidR="00960828" w:rsidRPr="006E5C98" w:rsidRDefault="002D27D6" w:rsidP="00804121">
            <w:pPr>
              <w:adjustRightInd w:val="0"/>
              <w:snapToGrid w:val="0"/>
              <w:ind w:firstLine="18"/>
              <w:jc w:val="center"/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</w:pPr>
            <w:r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 xml:space="preserve">21.62 </w:t>
            </w:r>
            <w:r w:rsidR="00810A67" w:rsidRPr="006E5C98"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>±</w:t>
            </w:r>
            <w:r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>11.27</w:t>
            </w:r>
          </w:p>
        </w:tc>
        <w:tc>
          <w:tcPr>
            <w:tcW w:w="1364" w:type="dxa"/>
          </w:tcPr>
          <w:p w14:paraId="17989BF5" w14:textId="6DD4975D" w:rsidR="00960828" w:rsidRPr="006E5C98" w:rsidRDefault="002D27D6" w:rsidP="00804121">
            <w:pPr>
              <w:adjustRightInd w:val="0"/>
              <w:snapToGrid w:val="0"/>
              <w:ind w:firstLine="18"/>
              <w:jc w:val="center"/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</w:pPr>
            <w:r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 xml:space="preserve">13.92 </w:t>
            </w:r>
            <w:r w:rsidR="00810A67" w:rsidRPr="006E5C98"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>±</w:t>
            </w:r>
            <w:r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 xml:space="preserve"> 2.45</w:t>
            </w:r>
          </w:p>
        </w:tc>
        <w:tc>
          <w:tcPr>
            <w:tcW w:w="1339" w:type="dxa"/>
          </w:tcPr>
          <w:p w14:paraId="54A3C3BE" w14:textId="6B9983DD" w:rsidR="00960828" w:rsidRPr="006E5C98" w:rsidRDefault="002D27D6" w:rsidP="00804121">
            <w:pPr>
              <w:adjustRightInd w:val="0"/>
              <w:snapToGrid w:val="0"/>
              <w:ind w:firstLine="18"/>
              <w:jc w:val="center"/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</w:pPr>
            <w:r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 xml:space="preserve">7.12 </w:t>
            </w:r>
            <w:r w:rsidR="00810A67" w:rsidRPr="006E5C98"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>±</w:t>
            </w:r>
            <w:r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 xml:space="preserve"> 3.78</w:t>
            </w:r>
          </w:p>
        </w:tc>
        <w:tc>
          <w:tcPr>
            <w:tcW w:w="1276" w:type="dxa"/>
          </w:tcPr>
          <w:p w14:paraId="299943A4" w14:textId="6C094408" w:rsidR="00960828" w:rsidRPr="006E5C98" w:rsidRDefault="002D27D6" w:rsidP="00804121">
            <w:pPr>
              <w:adjustRightInd w:val="0"/>
              <w:snapToGrid w:val="0"/>
              <w:ind w:firstLine="18"/>
              <w:jc w:val="center"/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</w:pPr>
            <w:r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 xml:space="preserve">13.71 </w:t>
            </w:r>
            <w:r w:rsidR="00810A67" w:rsidRPr="006E5C98"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>±</w:t>
            </w:r>
            <w:r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 xml:space="preserve"> 7.64</w:t>
            </w:r>
          </w:p>
        </w:tc>
      </w:tr>
      <w:tr w:rsidR="009B0197" w:rsidRPr="006E5C98" w14:paraId="1EC6393B" w14:textId="77777777" w:rsidTr="00804121">
        <w:trPr>
          <w:trHeight w:val="289"/>
        </w:trPr>
        <w:tc>
          <w:tcPr>
            <w:tcW w:w="3494" w:type="dxa"/>
          </w:tcPr>
          <w:p w14:paraId="141FA759" w14:textId="4D2C78F7" w:rsidR="009B0197" w:rsidRDefault="009B0197" w:rsidP="00804121">
            <w:pPr>
              <w:adjustRightInd w:val="0"/>
              <w:snapToGrid w:val="0"/>
              <w:jc w:val="center"/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</w:pPr>
            <w:r w:rsidRPr="006E5C98"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>PAR</w:t>
            </w:r>
            <w:r w:rsidR="0070215B">
              <w:rPr>
                <w:rFonts w:ascii="Times New Roman" w:eastAsia="Times New Roman" w:hAnsi="Times New Roman"/>
                <w:snapToGrid w:val="0"/>
                <w:vertAlign w:val="superscript"/>
                <w:lang w:val="en-GB" w:eastAsia="de-DE" w:bidi="en-US"/>
              </w:rPr>
              <w:t>2</w:t>
            </w:r>
            <w:r w:rsidRPr="006E5C98"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 xml:space="preserve"> understory (</w:t>
            </w:r>
            <w:proofErr w:type="spellStart"/>
            <w:r w:rsidRPr="006E5C98"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>μmol</w:t>
            </w:r>
            <w:proofErr w:type="spellEnd"/>
            <w:r w:rsidRPr="006E5C98"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 xml:space="preserve"> m</w:t>
            </w:r>
            <w:r w:rsidRPr="006E5C98">
              <w:rPr>
                <w:rFonts w:ascii="Times New Roman" w:eastAsia="Times New Roman" w:hAnsi="Times New Roman"/>
                <w:snapToGrid w:val="0"/>
                <w:vertAlign w:val="superscript"/>
                <w:lang w:val="en-GB" w:eastAsia="de-DE" w:bidi="en-US"/>
              </w:rPr>
              <w:t>2</w:t>
            </w:r>
            <w:r w:rsidRPr="006E5C98"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>/s )</w:t>
            </w:r>
          </w:p>
        </w:tc>
        <w:tc>
          <w:tcPr>
            <w:tcW w:w="1417" w:type="dxa"/>
          </w:tcPr>
          <w:p w14:paraId="1D63C1EC" w14:textId="1E4E9973" w:rsidR="009B0197" w:rsidRDefault="009B0197" w:rsidP="00804121">
            <w:pPr>
              <w:adjustRightInd w:val="0"/>
              <w:snapToGrid w:val="0"/>
              <w:ind w:firstLine="18"/>
              <w:jc w:val="center"/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</w:pPr>
            <w:r w:rsidRPr="006E5C98"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>1427 ± 123.98</w:t>
            </w:r>
          </w:p>
        </w:tc>
        <w:tc>
          <w:tcPr>
            <w:tcW w:w="1444" w:type="dxa"/>
          </w:tcPr>
          <w:p w14:paraId="1713443E" w14:textId="4861A452" w:rsidR="009B0197" w:rsidRDefault="009B0197" w:rsidP="00804121">
            <w:pPr>
              <w:adjustRightInd w:val="0"/>
              <w:snapToGrid w:val="0"/>
              <w:ind w:firstLine="18"/>
              <w:jc w:val="center"/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</w:pPr>
            <w:r w:rsidRPr="006E5C98"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>8.44 ± 1.07</w:t>
            </w:r>
          </w:p>
        </w:tc>
        <w:tc>
          <w:tcPr>
            <w:tcW w:w="1445" w:type="dxa"/>
          </w:tcPr>
          <w:p w14:paraId="592DB944" w14:textId="64E9CBEF" w:rsidR="009B0197" w:rsidRDefault="009B0197" w:rsidP="00804121">
            <w:pPr>
              <w:adjustRightInd w:val="0"/>
              <w:snapToGrid w:val="0"/>
              <w:ind w:firstLine="18"/>
              <w:jc w:val="center"/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</w:pPr>
            <w:r w:rsidRPr="006E5C98"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>16.44 ± 2.59</w:t>
            </w:r>
          </w:p>
        </w:tc>
        <w:tc>
          <w:tcPr>
            <w:tcW w:w="1386" w:type="dxa"/>
          </w:tcPr>
          <w:p w14:paraId="4A294F20" w14:textId="78416A1C" w:rsidR="009B0197" w:rsidRDefault="009B0197" w:rsidP="00804121">
            <w:pPr>
              <w:adjustRightInd w:val="0"/>
              <w:snapToGrid w:val="0"/>
              <w:ind w:firstLine="18"/>
              <w:jc w:val="center"/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</w:pPr>
            <w:r w:rsidRPr="006E5C98"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>20.22 ± 4.16</w:t>
            </w:r>
          </w:p>
        </w:tc>
        <w:tc>
          <w:tcPr>
            <w:tcW w:w="1294" w:type="dxa"/>
          </w:tcPr>
          <w:p w14:paraId="2DCD6E45" w14:textId="0090AFA8" w:rsidR="009B0197" w:rsidRDefault="009B0197" w:rsidP="00804121">
            <w:pPr>
              <w:adjustRightInd w:val="0"/>
              <w:snapToGrid w:val="0"/>
              <w:ind w:firstLine="18"/>
              <w:jc w:val="center"/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</w:pPr>
            <w:r w:rsidRPr="006E5C98"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>14.77 ± 6.64</w:t>
            </w:r>
          </w:p>
        </w:tc>
        <w:tc>
          <w:tcPr>
            <w:tcW w:w="1364" w:type="dxa"/>
          </w:tcPr>
          <w:p w14:paraId="3D0C1945" w14:textId="49AF80B2" w:rsidR="009B0197" w:rsidRDefault="009B0197" w:rsidP="00804121">
            <w:pPr>
              <w:adjustRightInd w:val="0"/>
              <w:snapToGrid w:val="0"/>
              <w:ind w:firstLine="18"/>
              <w:jc w:val="center"/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</w:pPr>
            <w:r w:rsidRPr="006E5C98"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>32.22 ± 5.38</w:t>
            </w:r>
          </w:p>
        </w:tc>
        <w:tc>
          <w:tcPr>
            <w:tcW w:w="1339" w:type="dxa"/>
          </w:tcPr>
          <w:p w14:paraId="14323B7E" w14:textId="6CE8FD23" w:rsidR="009B0197" w:rsidRDefault="009B0197" w:rsidP="00804121">
            <w:pPr>
              <w:adjustRightInd w:val="0"/>
              <w:snapToGrid w:val="0"/>
              <w:ind w:firstLine="18"/>
              <w:jc w:val="center"/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</w:pPr>
            <w:r w:rsidRPr="006E5C98"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>47.11 ± 9.18</w:t>
            </w:r>
          </w:p>
        </w:tc>
        <w:tc>
          <w:tcPr>
            <w:tcW w:w="1276" w:type="dxa"/>
          </w:tcPr>
          <w:p w14:paraId="662118ED" w14:textId="4144102A" w:rsidR="009B0197" w:rsidRDefault="009B0197" w:rsidP="00804121">
            <w:pPr>
              <w:adjustRightInd w:val="0"/>
              <w:snapToGrid w:val="0"/>
              <w:ind w:firstLine="18"/>
              <w:jc w:val="center"/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</w:pPr>
            <w:r w:rsidRPr="006E5C98">
              <w:rPr>
                <w:rFonts w:ascii="Times New Roman" w:eastAsia="Times New Roman" w:hAnsi="Times New Roman"/>
                <w:snapToGrid w:val="0"/>
                <w:lang w:val="en-GB" w:eastAsia="de-DE" w:bidi="en-US"/>
              </w:rPr>
              <w:t>25.11 ± 6.11</w:t>
            </w:r>
          </w:p>
        </w:tc>
      </w:tr>
    </w:tbl>
    <w:p w14:paraId="3D09DAAA" w14:textId="4A075075" w:rsidR="00533F76" w:rsidRPr="006E5C98" w:rsidRDefault="00533F76" w:rsidP="00533F76">
      <w:pPr>
        <w:pStyle w:val="MDPI43tablefooter"/>
        <w:ind w:left="0" w:right="4035"/>
        <w:rPr>
          <w:rFonts w:ascii="Times New Roman" w:hAnsi="Times New Roman" w:cs="Times New Roman"/>
          <w:sz w:val="20"/>
          <w:szCs w:val="20"/>
          <w:lang w:val="en-GB"/>
        </w:rPr>
      </w:pPr>
      <w:r w:rsidRPr="006E5C98">
        <w:rPr>
          <w:rFonts w:ascii="Times New Roman" w:hAnsi="Times New Roman"/>
          <w:vertAlign w:val="superscript"/>
          <w:lang w:val="en-GB"/>
        </w:rPr>
        <w:t>1</w:t>
      </w:r>
      <w:r w:rsidRPr="006E5C98">
        <w:rPr>
          <w:rFonts w:ascii="Times New Roman" w:hAnsi="Times New Roman"/>
          <w:lang w:val="en-GB"/>
        </w:rPr>
        <w:t xml:space="preserve"> </w:t>
      </w:r>
      <w:r w:rsidR="0070215B" w:rsidRPr="00900309">
        <w:rPr>
          <w:rFonts w:ascii="Times New Roman" w:hAnsi="Times New Roman"/>
          <w:lang w:val="en-GB"/>
        </w:rPr>
        <w:t>Instantaneous leaf water-use efficiency</w:t>
      </w:r>
    </w:p>
    <w:p w14:paraId="56375FCB" w14:textId="37137661" w:rsidR="00810A67" w:rsidRPr="0070215B" w:rsidRDefault="00810A67" w:rsidP="00810A67">
      <w:pPr>
        <w:adjustRightInd w:val="0"/>
        <w:snapToGrid w:val="0"/>
        <w:spacing w:line="228" w:lineRule="auto"/>
        <w:rPr>
          <w:rFonts w:ascii="Times New Roman" w:eastAsia="Times New Roman" w:hAnsi="Times New Roman"/>
          <w:sz w:val="18"/>
          <w:szCs w:val="18"/>
          <w:lang w:val="en-GB" w:eastAsia="de-DE" w:bidi="en-US"/>
        </w:rPr>
      </w:pPr>
      <w:r>
        <w:rPr>
          <w:rFonts w:ascii="Times New Roman" w:eastAsia="Times New Roman" w:hAnsi="Times New Roman"/>
          <w:vertAlign w:val="superscript"/>
          <w:lang w:val="en-GB" w:eastAsia="de-DE" w:bidi="en-US"/>
        </w:rPr>
        <w:t>2</w:t>
      </w:r>
      <w:r w:rsidRPr="006E5C98">
        <w:rPr>
          <w:rFonts w:ascii="Times New Roman" w:eastAsia="Times New Roman" w:hAnsi="Times New Roman"/>
          <w:lang w:val="en-GB" w:eastAsia="de-DE" w:bidi="en-US"/>
        </w:rPr>
        <w:t xml:space="preserve"> </w:t>
      </w:r>
      <w:r w:rsidR="0070215B" w:rsidRPr="0070215B">
        <w:rPr>
          <w:rFonts w:ascii="Times New Roman" w:eastAsia="Times New Roman" w:hAnsi="Times New Roman"/>
          <w:sz w:val="18"/>
          <w:szCs w:val="18"/>
          <w:lang w:val="en-GB" w:eastAsia="de-DE" w:bidi="en-US"/>
        </w:rPr>
        <w:t>Photosynthetically active radiation</w:t>
      </w:r>
    </w:p>
    <w:p w14:paraId="3E167F74" w14:textId="77777777" w:rsidR="006B1975" w:rsidRDefault="006B1975"/>
    <w:sectPr w:rsidR="006B1975" w:rsidSect="00F1113F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13F"/>
    <w:rsid w:val="0002078A"/>
    <w:rsid w:val="00105D23"/>
    <w:rsid w:val="00151DB8"/>
    <w:rsid w:val="001F4128"/>
    <w:rsid w:val="00276FDD"/>
    <w:rsid w:val="002A4674"/>
    <w:rsid w:val="002D27D6"/>
    <w:rsid w:val="00300D1E"/>
    <w:rsid w:val="00533F76"/>
    <w:rsid w:val="005805B6"/>
    <w:rsid w:val="005A1215"/>
    <w:rsid w:val="00693963"/>
    <w:rsid w:val="006B1975"/>
    <w:rsid w:val="0070215B"/>
    <w:rsid w:val="007647CB"/>
    <w:rsid w:val="007924D9"/>
    <w:rsid w:val="00804121"/>
    <w:rsid w:val="00810A67"/>
    <w:rsid w:val="008261E0"/>
    <w:rsid w:val="00960828"/>
    <w:rsid w:val="009B0197"/>
    <w:rsid w:val="009E0E8F"/>
    <w:rsid w:val="00A9740B"/>
    <w:rsid w:val="00AC2F36"/>
    <w:rsid w:val="00AE499C"/>
    <w:rsid w:val="00C307C9"/>
    <w:rsid w:val="00CA7C38"/>
    <w:rsid w:val="00CB3550"/>
    <w:rsid w:val="00CC5407"/>
    <w:rsid w:val="00CF756D"/>
    <w:rsid w:val="00F0241E"/>
    <w:rsid w:val="00F1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5324F6"/>
  <w15:chartTrackingRefBased/>
  <w15:docId w15:val="{8210553C-8554-3145-B6A3-9E238A235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DB8"/>
    <w:pPr>
      <w:spacing w:line="260" w:lineRule="atLeast"/>
      <w:jc w:val="both"/>
    </w:pPr>
    <w:rPr>
      <w:rFonts w:ascii="Palatino Linotype" w:eastAsia="SimSun" w:hAnsi="Palatino Linotype" w:cs="Times New Roman"/>
      <w:color w:val="000000"/>
      <w:kern w:val="0"/>
      <w:sz w:val="20"/>
      <w:szCs w:val="20"/>
      <w:lang w:val="en-US" w:eastAsia="zh-CN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DPI43tablefooter">
    <w:name w:val="MDPI_4.3_table_footer"/>
    <w:next w:val="Normal"/>
    <w:qFormat/>
    <w:rsid w:val="00533F76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szCs w:val="22"/>
      <w:lang w:val="en-US" w:eastAsia="de-DE" w:bidi="en-US"/>
      <w14:ligatures w14:val="none"/>
    </w:rPr>
  </w:style>
  <w:style w:type="character" w:styleId="Refdecomentario">
    <w:name w:val="annotation reference"/>
    <w:rsid w:val="00533F76"/>
    <w:rPr>
      <w:sz w:val="21"/>
      <w:szCs w:val="21"/>
    </w:rPr>
  </w:style>
  <w:style w:type="paragraph" w:styleId="Textocomentario">
    <w:name w:val="annotation text"/>
    <w:basedOn w:val="Normal"/>
    <w:link w:val="TextocomentarioCar"/>
    <w:uiPriority w:val="99"/>
    <w:rsid w:val="00533F76"/>
  </w:style>
  <w:style w:type="character" w:customStyle="1" w:styleId="TextocomentarioCar">
    <w:name w:val="Texto comentario Car"/>
    <w:basedOn w:val="Fuentedeprrafopredeter"/>
    <w:link w:val="Textocomentario"/>
    <w:uiPriority w:val="99"/>
    <w:rsid w:val="00533F76"/>
    <w:rPr>
      <w:rFonts w:ascii="Palatino Linotype" w:eastAsia="SimSun" w:hAnsi="Palatino Linotype" w:cs="Times New Roman"/>
      <w:color w:val="000000"/>
      <w:kern w:val="0"/>
      <w:sz w:val="20"/>
      <w:szCs w:val="20"/>
      <w:lang w:val="en-US" w:eastAsia="zh-CN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3F76"/>
    <w:pPr>
      <w:spacing w:line="240" w:lineRule="auto"/>
    </w:pPr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3F76"/>
    <w:rPr>
      <w:rFonts w:ascii="Times New Roman" w:eastAsia="SimSun" w:hAnsi="Times New Roman" w:cs="Times New Roman"/>
      <w:color w:val="000000"/>
      <w:kern w:val="0"/>
      <w:sz w:val="18"/>
      <w:szCs w:val="18"/>
      <w:lang w:val="en-US" w:eastAsia="zh-CN"/>
      <w14:ligatures w14:val="none"/>
    </w:rPr>
  </w:style>
  <w:style w:type="table" w:styleId="Tablaconcuadrcula">
    <w:name w:val="Table Grid"/>
    <w:basedOn w:val="Tablanormal"/>
    <w:uiPriority w:val="39"/>
    <w:rsid w:val="00804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CABRERA SANTOS</dc:creator>
  <cp:keywords/>
  <dc:description/>
  <cp:lastModifiedBy>daniel cabrera santos</cp:lastModifiedBy>
  <cp:revision>24</cp:revision>
  <dcterms:created xsi:type="dcterms:W3CDTF">2024-11-17T01:29:00Z</dcterms:created>
  <dcterms:modified xsi:type="dcterms:W3CDTF">2025-08-18T23:56:00Z</dcterms:modified>
</cp:coreProperties>
</file>