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A3EE7" w14:textId="33838A4A" w:rsidR="00410EE9" w:rsidRPr="00410EE9" w:rsidRDefault="00410EE9" w:rsidP="00410EE9">
      <w:pPr>
        <w:rPr>
          <w:b/>
          <w:bCs/>
          <w:color w:val="000000" w:themeColor="text1"/>
          <w:lang w:val="en-GB" w:eastAsia="zh-CN"/>
        </w:rPr>
      </w:pPr>
      <w:bookmarkStart w:id="0" w:name="_Hlk207447787"/>
      <w:r w:rsidRPr="008D2E64">
        <w:rPr>
          <w:b/>
          <w:bCs/>
          <w:color w:val="000000" w:themeColor="text1"/>
          <w:lang w:val="en-GB" w:eastAsia="zh-CN"/>
        </w:rPr>
        <w:t>Supplementary material</w:t>
      </w:r>
    </w:p>
    <w:p w14:paraId="00541CEE" w14:textId="77777777" w:rsidR="00410EE9" w:rsidRDefault="00410EE9" w:rsidP="00410EE9">
      <w:pPr>
        <w:rPr>
          <w:b/>
          <w:bCs/>
          <w:lang w:val="en-US"/>
        </w:rPr>
      </w:pPr>
    </w:p>
    <w:p w14:paraId="575BA516" w14:textId="1B2BF49E" w:rsidR="00410EE9" w:rsidRPr="00410EE9" w:rsidRDefault="00410EE9" w:rsidP="00410EE9">
      <w:pPr>
        <w:rPr>
          <w:lang w:val="en-US"/>
        </w:rPr>
      </w:pPr>
      <w:r w:rsidRPr="00410EE9">
        <w:rPr>
          <w:b/>
          <w:bCs/>
          <w:lang w:val="en-US"/>
        </w:rPr>
        <w:t>Impact of historical land use change on the brown bear habitat connectivity in the Polish Carpathians</w:t>
      </w:r>
      <w:r w:rsidRPr="00410EE9">
        <w:rPr>
          <w:lang w:val="en-US"/>
        </w:rPr>
        <w:t> </w:t>
      </w:r>
    </w:p>
    <w:p w14:paraId="71D9164E" w14:textId="77777777" w:rsidR="00410EE9" w:rsidRPr="00410EE9" w:rsidRDefault="00410EE9" w:rsidP="00410EE9">
      <w:pPr>
        <w:rPr>
          <w:lang w:val="en-US"/>
        </w:rPr>
      </w:pPr>
      <w:r w:rsidRPr="00410EE9">
        <w:rPr>
          <w:lang w:val="en-US"/>
        </w:rPr>
        <w:t> </w:t>
      </w:r>
    </w:p>
    <w:p w14:paraId="30399BF5" w14:textId="7FCE2DEC" w:rsidR="00410EE9" w:rsidRPr="00410EE9" w:rsidRDefault="00410EE9" w:rsidP="00410EE9">
      <w:r w:rsidRPr="00410EE9">
        <w:t>Anna Szwagierczak</w:t>
      </w:r>
      <w:r w:rsidRPr="00410EE9">
        <w:rPr>
          <w:vertAlign w:val="superscript"/>
        </w:rPr>
        <w:t>1</w:t>
      </w:r>
      <w:r w:rsidRPr="00410EE9">
        <w:t>, Elżbieta Ziółkowska</w:t>
      </w:r>
      <w:r w:rsidRPr="00410EE9">
        <w:rPr>
          <w:vertAlign w:val="superscript"/>
        </w:rPr>
        <w:t>1,</w:t>
      </w:r>
      <w:r>
        <w:rPr>
          <w:vertAlign w:val="superscript"/>
        </w:rPr>
        <w:t>2</w:t>
      </w:r>
      <w:r w:rsidRPr="00410EE9">
        <w:rPr>
          <w:vertAlign w:val="superscript"/>
        </w:rPr>
        <w:t>,</w:t>
      </w:r>
      <w:r>
        <w:rPr>
          <w:vertAlign w:val="superscript"/>
        </w:rPr>
        <w:t>3</w:t>
      </w:r>
      <w:r w:rsidRPr="00410EE9">
        <w:t>, Joanna Wąs</w:t>
      </w:r>
      <w:r>
        <w:rPr>
          <w:vertAlign w:val="superscript"/>
        </w:rPr>
        <w:t>4</w:t>
      </w:r>
      <w:r w:rsidRPr="00410EE9">
        <w:t>,</w:t>
      </w:r>
      <w:r>
        <w:t xml:space="preserve"> </w:t>
      </w:r>
      <w:r w:rsidRPr="00410EE9">
        <w:t>Michał Jakiel</w:t>
      </w:r>
      <w:r w:rsidRPr="00410EE9">
        <w:rPr>
          <w:vertAlign w:val="superscript"/>
        </w:rPr>
        <w:t>1</w:t>
      </w:r>
      <w:r w:rsidRPr="00410EE9">
        <w:t>, Dominik Kaim</w:t>
      </w:r>
      <w:r w:rsidRPr="00410EE9">
        <w:rPr>
          <w:vertAlign w:val="superscript"/>
        </w:rPr>
        <w:t>1</w:t>
      </w:r>
      <w:r w:rsidRPr="00410EE9">
        <w:t> </w:t>
      </w:r>
    </w:p>
    <w:p w14:paraId="2D20D5F4" w14:textId="77777777" w:rsidR="00410EE9" w:rsidRPr="00410EE9" w:rsidRDefault="00410EE9" w:rsidP="00410EE9">
      <w:pPr>
        <w:rPr>
          <w:lang w:val="en-US"/>
        </w:rPr>
      </w:pPr>
      <w:r w:rsidRPr="00410EE9">
        <w:rPr>
          <w:vertAlign w:val="superscript"/>
          <w:lang w:val="en-GB"/>
        </w:rPr>
        <w:t>1</w:t>
      </w:r>
      <w:r w:rsidRPr="00410EE9">
        <w:rPr>
          <w:lang w:val="en-GB"/>
        </w:rPr>
        <w:t xml:space="preserve">Institute of Geography and Spatial Management, Faculty of Geography and Geology, Jagiellonian University, </w:t>
      </w:r>
      <w:proofErr w:type="spellStart"/>
      <w:r w:rsidRPr="00410EE9">
        <w:rPr>
          <w:lang w:val="en-GB"/>
        </w:rPr>
        <w:t>Gronostajowa</w:t>
      </w:r>
      <w:proofErr w:type="spellEnd"/>
      <w:r w:rsidRPr="00410EE9">
        <w:rPr>
          <w:lang w:val="en-GB"/>
        </w:rPr>
        <w:t xml:space="preserve"> 7, 30-387 Kraków, Poland</w:t>
      </w:r>
      <w:r w:rsidRPr="00410EE9">
        <w:rPr>
          <w:lang w:val="en-US"/>
        </w:rPr>
        <w:t> </w:t>
      </w:r>
    </w:p>
    <w:p w14:paraId="67C02BE6" w14:textId="1900D1DE" w:rsidR="00410EE9" w:rsidRPr="00410EE9" w:rsidRDefault="00410EE9" w:rsidP="00410EE9">
      <w:pPr>
        <w:rPr>
          <w:lang w:val="en-US"/>
        </w:rPr>
      </w:pPr>
      <w:r>
        <w:rPr>
          <w:vertAlign w:val="superscript"/>
          <w:lang w:val="en-GB"/>
        </w:rPr>
        <w:t>2</w:t>
      </w:r>
      <w:r w:rsidRPr="00410EE9">
        <w:rPr>
          <w:lang w:val="en-GB"/>
        </w:rPr>
        <w:t xml:space="preserve">Institute of Environmental Sciences, Faculty of Biology, Jagiellonian University, </w:t>
      </w:r>
      <w:proofErr w:type="spellStart"/>
      <w:r w:rsidRPr="00410EE9">
        <w:rPr>
          <w:lang w:val="en-GB"/>
        </w:rPr>
        <w:t>Gronostajowa</w:t>
      </w:r>
      <w:proofErr w:type="spellEnd"/>
      <w:r w:rsidRPr="00410EE9">
        <w:rPr>
          <w:lang w:val="en-GB"/>
        </w:rPr>
        <w:t xml:space="preserve"> 7, 30-387 Kraków, Poland</w:t>
      </w:r>
      <w:r w:rsidRPr="00410EE9">
        <w:rPr>
          <w:lang w:val="en-US"/>
        </w:rPr>
        <w:t> </w:t>
      </w:r>
    </w:p>
    <w:p w14:paraId="5261000E" w14:textId="7CCCFD05" w:rsidR="00410EE9" w:rsidRPr="00410EE9" w:rsidRDefault="00410EE9" w:rsidP="00410EE9">
      <w:pPr>
        <w:rPr>
          <w:lang w:val="en-US"/>
        </w:rPr>
      </w:pPr>
      <w:r>
        <w:rPr>
          <w:vertAlign w:val="superscript"/>
          <w:lang w:val="en-GB"/>
        </w:rPr>
        <w:t>3</w:t>
      </w:r>
      <w:r w:rsidRPr="00410EE9">
        <w:rPr>
          <w:lang w:val="en-GB"/>
        </w:rPr>
        <w:t>Social-Ecological Systems Simulation Centre, Department of Agroecology – Agricultural biodiversity, Aarhus University, Aarhus, Denmark</w:t>
      </w:r>
      <w:r w:rsidRPr="00410EE9">
        <w:rPr>
          <w:lang w:val="en-US"/>
        </w:rPr>
        <w:t> </w:t>
      </w:r>
    </w:p>
    <w:p w14:paraId="7D074E9A" w14:textId="10841308" w:rsidR="00410EE9" w:rsidRPr="00410EE9" w:rsidRDefault="00410EE9" w:rsidP="00410EE9">
      <w:pPr>
        <w:rPr>
          <w:lang w:val="en-US"/>
        </w:rPr>
      </w:pPr>
      <w:r w:rsidRPr="00410EE9">
        <w:rPr>
          <w:lang w:val="en-US"/>
        </w:rPr>
        <w:t> </w:t>
      </w:r>
      <w:r>
        <w:rPr>
          <w:vertAlign w:val="superscript"/>
          <w:lang w:val="en-GB"/>
        </w:rPr>
        <w:t>4</w:t>
      </w:r>
      <w:r w:rsidRPr="00410EE9">
        <w:rPr>
          <w:lang w:val="en-GB"/>
        </w:rPr>
        <w:t xml:space="preserve">Institute of Geography and Spatial Organization Polish Academy of Sciences, Department of Geoenvironmental Research, </w:t>
      </w:r>
      <w:proofErr w:type="spellStart"/>
      <w:r w:rsidRPr="00410EE9">
        <w:rPr>
          <w:lang w:val="en-GB"/>
        </w:rPr>
        <w:t>św</w:t>
      </w:r>
      <w:proofErr w:type="spellEnd"/>
      <w:r w:rsidRPr="00410EE9">
        <w:rPr>
          <w:lang w:val="en-GB"/>
        </w:rPr>
        <w:t>. Jana 22, 31-018, Kraków, Poland</w:t>
      </w:r>
      <w:r w:rsidRPr="00410EE9">
        <w:rPr>
          <w:lang w:val="en-US"/>
        </w:rPr>
        <w:t> </w:t>
      </w:r>
    </w:p>
    <w:p w14:paraId="6E4BE955" w14:textId="1C5F5672" w:rsidR="00410EE9" w:rsidRPr="00410EE9" w:rsidRDefault="00410EE9" w:rsidP="00410EE9">
      <w:pPr>
        <w:rPr>
          <w:lang w:val="en-US"/>
        </w:rPr>
      </w:pPr>
    </w:p>
    <w:p w14:paraId="71435052" w14:textId="77777777" w:rsidR="00410EE9" w:rsidRPr="00820DE3" w:rsidRDefault="00410EE9" w:rsidP="00410EE9">
      <w:pPr>
        <w:rPr>
          <w:lang w:val="en-GB"/>
        </w:rPr>
      </w:pPr>
      <w:r w:rsidRPr="00820DE3">
        <w:rPr>
          <w:lang w:val="en-GB"/>
        </w:rPr>
        <w:t>Corresponding Author: </w:t>
      </w:r>
    </w:p>
    <w:p w14:paraId="3E6D501A" w14:textId="77777777" w:rsidR="00410EE9" w:rsidRPr="00820DE3" w:rsidRDefault="00410EE9" w:rsidP="00410EE9">
      <w:pPr>
        <w:rPr>
          <w:lang w:val="en-GB"/>
        </w:rPr>
      </w:pPr>
      <w:r w:rsidRPr="00820DE3">
        <w:rPr>
          <w:lang w:val="en-GB"/>
        </w:rPr>
        <w:t>Anna Szwagierczak</w:t>
      </w:r>
      <w:r w:rsidRPr="00820DE3">
        <w:rPr>
          <w:vertAlign w:val="superscript"/>
          <w:lang w:val="en-GB"/>
        </w:rPr>
        <w:t>1</w:t>
      </w:r>
      <w:r w:rsidRPr="00820DE3">
        <w:rPr>
          <w:lang w:val="en-GB"/>
        </w:rPr>
        <w:t> </w:t>
      </w:r>
    </w:p>
    <w:p w14:paraId="02A6C818" w14:textId="77777777" w:rsidR="00410EE9" w:rsidRPr="00820DE3" w:rsidRDefault="00410EE9" w:rsidP="00410EE9">
      <w:pPr>
        <w:rPr>
          <w:lang w:val="en-GB"/>
        </w:rPr>
      </w:pPr>
      <w:proofErr w:type="spellStart"/>
      <w:r w:rsidRPr="00820DE3">
        <w:rPr>
          <w:lang w:val="en-GB"/>
        </w:rPr>
        <w:t>Gronostajowa</w:t>
      </w:r>
      <w:proofErr w:type="spellEnd"/>
      <w:r w:rsidRPr="00820DE3">
        <w:rPr>
          <w:lang w:val="en-GB"/>
        </w:rPr>
        <w:t xml:space="preserve"> 7, 30-387 Kraków, Poland  </w:t>
      </w:r>
    </w:p>
    <w:p w14:paraId="5357019B" w14:textId="77777777" w:rsidR="00410EE9" w:rsidRPr="00410EE9" w:rsidRDefault="00410EE9" w:rsidP="00410EE9">
      <w:pPr>
        <w:rPr>
          <w:lang w:val="en-US"/>
        </w:rPr>
      </w:pPr>
      <w:r w:rsidRPr="00410EE9">
        <w:rPr>
          <w:lang w:val="en-US"/>
        </w:rPr>
        <w:t xml:space="preserve">Email address: </w:t>
      </w:r>
      <w:r w:rsidRPr="00410EE9">
        <w:rPr>
          <w:lang w:val="en-GB"/>
        </w:rPr>
        <w:t>anna.szwagierczak@student.uj.edu.pl</w:t>
      </w:r>
      <w:r w:rsidRPr="00410EE9">
        <w:rPr>
          <w:lang w:val="en-US"/>
        </w:rPr>
        <w:t> </w:t>
      </w:r>
    </w:p>
    <w:bookmarkEnd w:id="0"/>
    <w:p w14:paraId="2A5CE5F5" w14:textId="77777777" w:rsidR="00CE3064" w:rsidRDefault="00CE3064">
      <w:pPr>
        <w:rPr>
          <w:lang w:val="en-US"/>
        </w:rPr>
      </w:pPr>
    </w:p>
    <w:p w14:paraId="4E9E9AA2" w14:textId="359F0EF2" w:rsidR="00410EE9" w:rsidRDefault="00410EE9">
      <w:pPr>
        <w:rPr>
          <w:lang w:val="en-US"/>
        </w:rPr>
      </w:pPr>
      <w:r>
        <w:rPr>
          <w:lang w:val="en-US"/>
        </w:rPr>
        <w:br w:type="page"/>
      </w:r>
    </w:p>
    <w:p w14:paraId="4728B39B" w14:textId="4B10492A" w:rsidR="00B70FF0" w:rsidRPr="00B70FF0" w:rsidRDefault="369F6F4A" w:rsidP="005960EC">
      <w:pPr>
        <w:keepLines/>
        <w:rPr>
          <w:lang w:val="en-GB"/>
        </w:rPr>
      </w:pPr>
      <w:bookmarkStart w:id="1" w:name="_Hlk207447820"/>
      <w:r w:rsidRPr="71CC8A27">
        <w:rPr>
          <w:lang w:val="en-US"/>
        </w:rPr>
        <w:lastRenderedPageBreak/>
        <w:t xml:space="preserve">Tab.S1. Comparison of estimated original </w:t>
      </w:r>
      <w:r w:rsidRPr="71CC8A27">
        <w:rPr>
          <w:lang w:val="en-GB"/>
        </w:rPr>
        <w:t>coefficients for the most important variables representing three group of factors (forest-related, human impact-related and topography-related) used by other authors working in the northern part of the Carpathians. The original coefficients were transformed into absolute values and standardised into up to 4 categories (‘Standardized rank’ column), where the class limit values were the quartiles assessed by using Tukey method (</w:t>
      </w:r>
      <w:r w:rsidRPr="71CC8A27">
        <w:rPr>
          <w:lang w:val="en-US"/>
        </w:rPr>
        <w:t xml:space="preserve">1 – ≤ Q1, 2 – (Q1, Q2], </w:t>
      </w:r>
      <w:r w:rsidR="009D00D9" w:rsidRPr="00076A19">
        <w:rPr>
          <w:lang w:val="en-US"/>
        </w:rPr>
        <w:br/>
      </w:r>
      <w:r w:rsidRPr="71CC8A27">
        <w:rPr>
          <w:lang w:val="en-US"/>
        </w:rPr>
        <w:t>3 – (Q2, Q3], 4 – &gt; Q3</w:t>
      </w:r>
      <w:r w:rsidRPr="71CC8A27">
        <w:rPr>
          <w:lang w:val="en-GB"/>
        </w:rPr>
        <w:t>).</w:t>
      </w:r>
      <w:bookmarkEnd w:id="1"/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1134"/>
        <w:gridCol w:w="1134"/>
        <w:gridCol w:w="1134"/>
        <w:gridCol w:w="1418"/>
        <w:gridCol w:w="1148"/>
        <w:gridCol w:w="831"/>
      </w:tblGrid>
      <w:tr w:rsidR="00076A19" w:rsidRPr="00FB64CC" w14:paraId="31010AF8" w14:textId="77777777" w:rsidTr="00714229">
        <w:trPr>
          <w:cantSplit/>
          <w:trHeight w:hRule="exact" w:val="851"/>
          <w:jc w:val="center"/>
        </w:trPr>
        <w:tc>
          <w:tcPr>
            <w:tcW w:w="2263" w:type="dxa"/>
            <w:gridSpan w:val="2"/>
          </w:tcPr>
          <w:p w14:paraId="50AC9841" w14:textId="6C67049C" w:rsidR="00076A19" w:rsidRPr="00FB64CC" w:rsidRDefault="00076A19" w:rsidP="00714229">
            <w:pPr>
              <w:spacing w:after="160" w:line="259" w:lineRule="auto"/>
              <w:rPr>
                <w:rFonts w:cstheme="minorHAnsi"/>
                <w:b/>
                <w:bCs/>
                <w:sz w:val="20"/>
                <w:szCs w:val="20"/>
              </w:rPr>
            </w:pPr>
            <w:bookmarkStart w:id="2" w:name="_Hlk207447889"/>
            <w:proofErr w:type="spellStart"/>
            <w:r w:rsidRPr="00FB64CC">
              <w:rPr>
                <w:rFonts w:cstheme="minorHAnsi"/>
                <w:b/>
                <w:bCs/>
                <w:sz w:val="20"/>
                <w:szCs w:val="20"/>
              </w:rPr>
              <w:t>Factor</w:t>
            </w:r>
            <w:proofErr w:type="spellEnd"/>
          </w:p>
        </w:tc>
        <w:tc>
          <w:tcPr>
            <w:tcW w:w="1134" w:type="dxa"/>
          </w:tcPr>
          <w:p w14:paraId="0859E6D5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FB64CC">
              <w:rPr>
                <w:rFonts w:cstheme="minorHAnsi"/>
                <w:b/>
                <w:bCs/>
                <w:sz w:val="20"/>
                <w:szCs w:val="20"/>
              </w:rPr>
              <w:t>Original</w:t>
            </w:r>
            <w:proofErr w:type="spellEnd"/>
            <w:r w:rsidRPr="00FB64C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B64CC">
              <w:rPr>
                <w:rFonts w:cstheme="minorHAnsi"/>
                <w:b/>
                <w:bCs/>
                <w:sz w:val="20"/>
                <w:szCs w:val="20"/>
              </w:rPr>
              <w:t>coefficient</w:t>
            </w:r>
            <w:proofErr w:type="spellEnd"/>
            <w:r w:rsidRPr="00FB64C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B64CC">
              <w:rPr>
                <w:rFonts w:cstheme="minorHAnsi"/>
                <w:b/>
                <w:bCs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1134" w:type="dxa"/>
          </w:tcPr>
          <w:p w14:paraId="7BF93E76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FB64CC">
              <w:rPr>
                <w:rFonts w:cstheme="minorHAnsi"/>
                <w:b/>
                <w:bCs/>
                <w:sz w:val="20"/>
                <w:szCs w:val="20"/>
              </w:rPr>
              <w:t>Rank</w:t>
            </w:r>
            <w:proofErr w:type="spellEnd"/>
            <w:r w:rsidRPr="00FB64C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B64CC">
              <w:rPr>
                <w:rFonts w:cstheme="minorHAnsi"/>
                <w:b/>
                <w:bCs/>
                <w:sz w:val="20"/>
                <w:szCs w:val="20"/>
              </w:rPr>
              <w:t>units</w:t>
            </w:r>
            <w:proofErr w:type="spellEnd"/>
          </w:p>
        </w:tc>
        <w:tc>
          <w:tcPr>
            <w:tcW w:w="1134" w:type="dxa"/>
          </w:tcPr>
          <w:p w14:paraId="23DE20D7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b/>
                <w:bCs/>
                <w:sz w:val="20"/>
                <w:szCs w:val="20"/>
                <w:lang w:val="en-US"/>
              </w:rPr>
              <w:t>Scope</w:t>
            </w:r>
          </w:p>
        </w:tc>
        <w:tc>
          <w:tcPr>
            <w:tcW w:w="1418" w:type="dxa"/>
          </w:tcPr>
          <w:p w14:paraId="1B9EA835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b/>
                <w:bCs/>
                <w:sz w:val="20"/>
                <w:szCs w:val="20"/>
                <w:lang w:val="en-US"/>
              </w:rPr>
              <w:t>Spatial resolution, area, period</w:t>
            </w:r>
          </w:p>
        </w:tc>
        <w:tc>
          <w:tcPr>
            <w:tcW w:w="1148" w:type="dxa"/>
          </w:tcPr>
          <w:p w14:paraId="30A7B366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FB64CC">
              <w:rPr>
                <w:rFonts w:cstheme="minorHAnsi"/>
                <w:b/>
                <w:bCs/>
                <w:sz w:val="20"/>
                <w:szCs w:val="20"/>
              </w:rPr>
              <w:t>Reference</w:t>
            </w:r>
          </w:p>
        </w:tc>
        <w:tc>
          <w:tcPr>
            <w:tcW w:w="831" w:type="dxa"/>
          </w:tcPr>
          <w:p w14:paraId="2C9A2819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71CC8A27">
              <w:rPr>
                <w:b/>
                <w:bCs/>
                <w:sz w:val="20"/>
                <w:szCs w:val="20"/>
              </w:rPr>
              <w:t>Standa-rized</w:t>
            </w:r>
            <w:proofErr w:type="spellEnd"/>
            <w:r w:rsidRPr="71CC8A2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71CC8A27">
              <w:rPr>
                <w:b/>
                <w:bCs/>
                <w:sz w:val="20"/>
                <w:szCs w:val="20"/>
              </w:rPr>
              <w:t>rank</w:t>
            </w:r>
            <w:proofErr w:type="spellEnd"/>
            <w:r w:rsidRPr="71CC8A27">
              <w:rPr>
                <w:b/>
                <w:bCs/>
                <w:sz w:val="20"/>
                <w:szCs w:val="20"/>
              </w:rPr>
              <w:t xml:space="preserve"> </w:t>
            </w:r>
            <w:r>
              <w:br/>
            </w:r>
            <w:r w:rsidRPr="71CC8A27">
              <w:rPr>
                <w:b/>
                <w:bCs/>
                <w:sz w:val="20"/>
                <w:szCs w:val="20"/>
              </w:rPr>
              <w:t>(1-4)</w:t>
            </w:r>
          </w:p>
        </w:tc>
      </w:tr>
      <w:tr w:rsidR="00076A19" w:rsidRPr="00FB64CC" w14:paraId="63CA809D" w14:textId="77777777" w:rsidTr="00714229">
        <w:trPr>
          <w:cantSplit/>
          <w:trHeight w:hRule="exact" w:val="1429"/>
          <w:jc w:val="center"/>
        </w:trPr>
        <w:tc>
          <w:tcPr>
            <w:tcW w:w="988" w:type="dxa"/>
          </w:tcPr>
          <w:p w14:paraId="100E954D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FOREST</w:t>
            </w:r>
            <w:r>
              <w:rPr>
                <w:rFonts w:cstheme="minorHAnsi"/>
                <w:sz w:val="20"/>
                <w:szCs w:val="20"/>
              </w:rPr>
              <w:t>-</w:t>
            </w:r>
            <w:proofErr w:type="spellStart"/>
            <w:r>
              <w:rPr>
                <w:rFonts w:cstheme="minorHAnsi"/>
                <w:sz w:val="20"/>
                <w:szCs w:val="20"/>
              </w:rPr>
              <w:t>related</w:t>
            </w:r>
            <w:proofErr w:type="spellEnd"/>
          </w:p>
        </w:tc>
        <w:tc>
          <w:tcPr>
            <w:tcW w:w="1275" w:type="dxa"/>
          </w:tcPr>
          <w:p w14:paraId="1A827036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Percentage of forest in surrounding area (325km</w:t>
            </w:r>
            <w:r w:rsidRPr="00FB64CC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FB64C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</w:tcPr>
          <w:p w14:paraId="191774CD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1.383</w:t>
            </w:r>
          </w:p>
        </w:tc>
        <w:tc>
          <w:tcPr>
            <w:tcW w:w="1134" w:type="dxa"/>
            <w:vMerge w:val="restart"/>
          </w:tcPr>
          <w:p w14:paraId="33E8A441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FB64CC">
              <w:rPr>
                <w:rFonts w:cstheme="minorHAnsi"/>
                <w:sz w:val="20"/>
                <w:szCs w:val="20"/>
              </w:rPr>
              <w:t>Scaled</w:t>
            </w:r>
            <w:proofErr w:type="spellEnd"/>
            <w:r w:rsidRPr="00FB64C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B64CC">
              <w:rPr>
                <w:rFonts w:cstheme="minorHAnsi"/>
                <w:sz w:val="20"/>
                <w:szCs w:val="20"/>
              </w:rPr>
              <w:t>coefficient</w:t>
            </w:r>
            <w:proofErr w:type="spellEnd"/>
            <w:r w:rsidRPr="00FB64C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B64CC">
              <w:rPr>
                <w:rFonts w:cstheme="minorHAnsi"/>
                <w:sz w:val="20"/>
                <w:szCs w:val="20"/>
              </w:rPr>
              <w:t>estimates</w:t>
            </w:r>
            <w:proofErr w:type="spellEnd"/>
          </w:p>
        </w:tc>
        <w:tc>
          <w:tcPr>
            <w:tcW w:w="1134" w:type="dxa"/>
            <w:vMerge w:val="restart"/>
          </w:tcPr>
          <w:p w14:paraId="7EF22BE6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Model of an occurrence probability</w:t>
            </w:r>
          </w:p>
        </w:tc>
        <w:tc>
          <w:tcPr>
            <w:tcW w:w="1418" w:type="dxa"/>
            <w:vMerge w:val="restart"/>
          </w:tcPr>
          <w:p w14:paraId="2B8B120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5x5km cells, Poland (mostly Carpathians), based on bear observations from 1985–2005</w:t>
            </w:r>
          </w:p>
        </w:tc>
        <w:tc>
          <w:tcPr>
            <w:tcW w:w="1148" w:type="dxa"/>
            <w:vMerge w:val="restart"/>
          </w:tcPr>
          <w:p w14:paraId="113FCA4D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  <w:lang w:val="en-GB"/>
              </w:rPr>
              <w:t>Fernández et al., 2012</w:t>
            </w:r>
          </w:p>
        </w:tc>
        <w:tc>
          <w:tcPr>
            <w:tcW w:w="831" w:type="dxa"/>
          </w:tcPr>
          <w:p w14:paraId="57409615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FB64CC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</w:tr>
      <w:tr w:rsidR="00076A19" w:rsidRPr="00FB64CC" w14:paraId="3ABA23FB" w14:textId="77777777" w:rsidTr="00714229">
        <w:trPr>
          <w:cantSplit/>
          <w:trHeight w:hRule="exact" w:val="1420"/>
          <w:jc w:val="center"/>
        </w:trPr>
        <w:tc>
          <w:tcPr>
            <w:tcW w:w="988" w:type="dxa"/>
            <w:vMerge w:val="restart"/>
          </w:tcPr>
          <w:p w14:paraId="6AB4F0D5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HUMAN IMPACT</w:t>
            </w:r>
            <w:r>
              <w:rPr>
                <w:rFonts w:cstheme="minorHAnsi"/>
                <w:sz w:val="20"/>
                <w:szCs w:val="20"/>
              </w:rPr>
              <w:t>-</w:t>
            </w:r>
            <w:proofErr w:type="spellStart"/>
            <w:r>
              <w:rPr>
                <w:rFonts w:cstheme="minorHAnsi"/>
                <w:sz w:val="20"/>
                <w:szCs w:val="20"/>
              </w:rPr>
              <w:t>related</w:t>
            </w:r>
            <w:proofErr w:type="spellEnd"/>
          </w:p>
        </w:tc>
        <w:tc>
          <w:tcPr>
            <w:tcW w:w="1275" w:type="dxa"/>
          </w:tcPr>
          <w:p w14:paraId="3A880780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Human density in surrounding area (750km</w:t>
            </w:r>
            <w:r w:rsidRPr="00FB64CC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FB64C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</w:tcPr>
          <w:p w14:paraId="0F949777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-0.741</w:t>
            </w:r>
          </w:p>
        </w:tc>
        <w:tc>
          <w:tcPr>
            <w:tcW w:w="1134" w:type="dxa"/>
            <w:vMerge/>
          </w:tcPr>
          <w:p w14:paraId="52835B2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44D372C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14A4F73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8" w:type="dxa"/>
            <w:vMerge/>
          </w:tcPr>
          <w:p w14:paraId="4AD6DF05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1" w:type="dxa"/>
          </w:tcPr>
          <w:p w14:paraId="3036A08E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076A19" w:rsidRPr="00FB64CC" w14:paraId="1C791715" w14:textId="77777777" w:rsidTr="00714229">
        <w:trPr>
          <w:cantSplit/>
          <w:trHeight w:hRule="exact" w:val="1424"/>
          <w:jc w:val="center"/>
        </w:trPr>
        <w:tc>
          <w:tcPr>
            <w:tcW w:w="988" w:type="dxa"/>
            <w:vMerge/>
          </w:tcPr>
          <w:p w14:paraId="12031719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B99D56E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Urban areas in surrounding area (750km</w:t>
            </w:r>
            <w:r w:rsidRPr="00FB64CC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FB64C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</w:tcPr>
          <w:p w14:paraId="779D8B0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-1.003</w:t>
            </w:r>
          </w:p>
        </w:tc>
        <w:tc>
          <w:tcPr>
            <w:tcW w:w="1134" w:type="dxa"/>
            <w:vMerge/>
          </w:tcPr>
          <w:p w14:paraId="71EBF3AB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3EFDCD6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3F7BF02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8" w:type="dxa"/>
            <w:vMerge/>
          </w:tcPr>
          <w:p w14:paraId="72676B38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1" w:type="dxa"/>
          </w:tcPr>
          <w:p w14:paraId="048925BB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076A19" w:rsidRPr="00FB64CC" w14:paraId="604A0F98" w14:textId="77777777" w:rsidTr="00714229">
        <w:trPr>
          <w:cantSplit/>
          <w:trHeight w:hRule="exact" w:val="737"/>
          <w:jc w:val="center"/>
        </w:trPr>
        <w:tc>
          <w:tcPr>
            <w:tcW w:w="988" w:type="dxa"/>
            <w:vMerge w:val="restart"/>
          </w:tcPr>
          <w:p w14:paraId="6C77312E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FOREST</w:t>
            </w:r>
            <w:r>
              <w:rPr>
                <w:rFonts w:cstheme="minorHAnsi"/>
                <w:sz w:val="20"/>
                <w:szCs w:val="20"/>
              </w:rPr>
              <w:t>-</w:t>
            </w:r>
            <w:proofErr w:type="spellStart"/>
            <w:r>
              <w:rPr>
                <w:rFonts w:cstheme="minorHAnsi"/>
                <w:sz w:val="20"/>
                <w:szCs w:val="20"/>
              </w:rPr>
              <w:t>related</w:t>
            </w:r>
            <w:proofErr w:type="spellEnd"/>
          </w:p>
        </w:tc>
        <w:tc>
          <w:tcPr>
            <w:tcW w:w="1275" w:type="dxa"/>
          </w:tcPr>
          <w:p w14:paraId="33A6A686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proofErr w:type="spellStart"/>
            <w:r w:rsidRPr="00FB64CC">
              <w:rPr>
                <w:rFonts w:cstheme="minorHAnsi"/>
                <w:sz w:val="20"/>
                <w:szCs w:val="20"/>
              </w:rPr>
              <w:t>Forest</w:t>
            </w:r>
            <w:proofErr w:type="spellEnd"/>
          </w:p>
        </w:tc>
        <w:tc>
          <w:tcPr>
            <w:tcW w:w="1134" w:type="dxa"/>
          </w:tcPr>
          <w:p w14:paraId="1B4F436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</w:rPr>
              <w:t>0.8613</w:t>
            </w:r>
          </w:p>
        </w:tc>
        <w:tc>
          <w:tcPr>
            <w:tcW w:w="1134" w:type="dxa"/>
            <w:vMerge w:val="restart"/>
          </w:tcPr>
          <w:p w14:paraId="4ADA0017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Average probabilities of bear occurrence</w:t>
            </w:r>
          </w:p>
        </w:tc>
        <w:tc>
          <w:tcPr>
            <w:tcW w:w="1134" w:type="dxa"/>
            <w:vMerge w:val="restart"/>
          </w:tcPr>
          <w:p w14:paraId="2842503E" w14:textId="77777777" w:rsidR="00076A19" w:rsidRPr="00FB64CC" w:rsidRDefault="00076A19" w:rsidP="00714229">
            <w:pPr>
              <w:spacing w:after="160" w:line="259" w:lineRule="auto"/>
              <w:rPr>
                <w:sz w:val="20"/>
                <w:szCs w:val="20"/>
                <w:lang w:val="en-US"/>
              </w:rPr>
            </w:pPr>
            <w:r w:rsidRPr="71CC8A27">
              <w:rPr>
                <w:sz w:val="20"/>
                <w:szCs w:val="20"/>
                <w:lang w:val="en-US"/>
              </w:rPr>
              <w:t xml:space="preserve">Model of </w:t>
            </w:r>
            <w:r w:rsidRPr="00076A19">
              <w:rPr>
                <w:lang w:val="en-US"/>
              </w:rPr>
              <w:br/>
            </w:r>
            <w:r w:rsidRPr="71CC8A27">
              <w:rPr>
                <w:sz w:val="20"/>
                <w:szCs w:val="20"/>
                <w:lang w:val="en-US"/>
              </w:rPr>
              <w:t>a habitat suitability</w:t>
            </w:r>
          </w:p>
        </w:tc>
        <w:tc>
          <w:tcPr>
            <w:tcW w:w="1418" w:type="dxa"/>
            <w:vMerge w:val="restart"/>
          </w:tcPr>
          <w:p w14:paraId="130D24DB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30x30m cells, Slovakian Carpathians, based on bear presence within hunting grounds in 2008</w:t>
            </w:r>
          </w:p>
        </w:tc>
        <w:tc>
          <w:tcPr>
            <w:tcW w:w="1148" w:type="dxa"/>
            <w:vMerge w:val="restart"/>
          </w:tcPr>
          <w:p w14:paraId="7A4BA039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  <w:lang w:val="en-GB"/>
              </w:rPr>
              <w:t>Koren et al., 2011</w:t>
            </w:r>
          </w:p>
        </w:tc>
        <w:tc>
          <w:tcPr>
            <w:tcW w:w="831" w:type="dxa"/>
          </w:tcPr>
          <w:p w14:paraId="424EB387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FB64CC"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</w:tr>
      <w:tr w:rsidR="00076A19" w:rsidRPr="00FB64CC" w14:paraId="2EDBC478" w14:textId="77777777" w:rsidTr="00714229">
        <w:trPr>
          <w:cantSplit/>
          <w:trHeight w:hRule="exact" w:val="737"/>
          <w:jc w:val="center"/>
        </w:trPr>
        <w:tc>
          <w:tcPr>
            <w:tcW w:w="988" w:type="dxa"/>
            <w:vMerge/>
          </w:tcPr>
          <w:p w14:paraId="144513FC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91C7540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FB64CC">
              <w:rPr>
                <w:rFonts w:cstheme="minorHAnsi"/>
                <w:sz w:val="20"/>
                <w:szCs w:val="20"/>
              </w:rPr>
              <w:t>Forest</w:t>
            </w:r>
            <w:proofErr w:type="spellEnd"/>
            <w:r w:rsidRPr="00FB64CC">
              <w:rPr>
                <w:rFonts w:cstheme="minorHAnsi"/>
                <w:sz w:val="20"/>
                <w:szCs w:val="20"/>
              </w:rPr>
              <w:t xml:space="preserve"> and </w:t>
            </w:r>
            <w:proofErr w:type="spellStart"/>
            <w:r w:rsidRPr="00FB64CC">
              <w:rPr>
                <w:rFonts w:cstheme="minorHAnsi"/>
                <w:sz w:val="20"/>
                <w:szCs w:val="20"/>
              </w:rPr>
              <w:t>buffer</w:t>
            </w:r>
            <w:proofErr w:type="spellEnd"/>
            <w:r w:rsidRPr="00FB64C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B64CC">
              <w:rPr>
                <w:rFonts w:cstheme="minorHAnsi"/>
                <w:sz w:val="20"/>
                <w:szCs w:val="20"/>
              </w:rPr>
              <w:t>zone</w:t>
            </w:r>
            <w:proofErr w:type="spellEnd"/>
          </w:p>
        </w:tc>
        <w:tc>
          <w:tcPr>
            <w:tcW w:w="1134" w:type="dxa"/>
          </w:tcPr>
          <w:p w14:paraId="13CAF5C3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</w:rPr>
              <w:t>0.6752</w:t>
            </w:r>
          </w:p>
        </w:tc>
        <w:tc>
          <w:tcPr>
            <w:tcW w:w="1134" w:type="dxa"/>
            <w:vMerge/>
          </w:tcPr>
          <w:p w14:paraId="6C4307B0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</w:tcPr>
          <w:p w14:paraId="628AE093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</w:tcPr>
          <w:p w14:paraId="04D64824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48" w:type="dxa"/>
            <w:vMerge/>
          </w:tcPr>
          <w:p w14:paraId="2B9A2D4D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831" w:type="dxa"/>
          </w:tcPr>
          <w:p w14:paraId="54C89A7E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FB64CC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</w:tr>
      <w:tr w:rsidR="00076A19" w:rsidRPr="00FB64CC" w14:paraId="57D4EF56" w14:textId="77777777" w:rsidTr="00714229">
        <w:trPr>
          <w:cantSplit/>
          <w:trHeight w:hRule="exact" w:val="521"/>
          <w:jc w:val="center"/>
        </w:trPr>
        <w:tc>
          <w:tcPr>
            <w:tcW w:w="988" w:type="dxa"/>
            <w:vMerge/>
          </w:tcPr>
          <w:p w14:paraId="400CEA43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A83EECC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</w:rPr>
              <w:t>Non-</w:t>
            </w:r>
            <w:proofErr w:type="spellStart"/>
            <w:r w:rsidRPr="00FB64CC">
              <w:rPr>
                <w:rFonts w:cstheme="minorHAnsi"/>
                <w:sz w:val="20"/>
                <w:szCs w:val="20"/>
              </w:rPr>
              <w:t>forested</w:t>
            </w:r>
            <w:proofErr w:type="spellEnd"/>
            <w:r w:rsidRPr="00FB64CC">
              <w:rPr>
                <w:rFonts w:cstheme="minorHAnsi"/>
                <w:sz w:val="20"/>
                <w:szCs w:val="20"/>
              </w:rPr>
              <w:t xml:space="preserve"> land</w:t>
            </w:r>
          </w:p>
        </w:tc>
        <w:tc>
          <w:tcPr>
            <w:tcW w:w="1134" w:type="dxa"/>
          </w:tcPr>
          <w:p w14:paraId="426CD583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</w:rPr>
              <w:t>0.2866</w:t>
            </w:r>
          </w:p>
        </w:tc>
        <w:tc>
          <w:tcPr>
            <w:tcW w:w="1134" w:type="dxa"/>
            <w:vMerge/>
          </w:tcPr>
          <w:p w14:paraId="6447CE6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</w:tcPr>
          <w:p w14:paraId="31C6B1D1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</w:tcPr>
          <w:p w14:paraId="2EA07BB0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48" w:type="dxa"/>
            <w:vMerge/>
          </w:tcPr>
          <w:p w14:paraId="5DB5E3D4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831" w:type="dxa"/>
          </w:tcPr>
          <w:p w14:paraId="25F23481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FB64CC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</w:tr>
      <w:tr w:rsidR="00076A19" w:rsidRPr="00FB64CC" w14:paraId="5FBE562C" w14:textId="77777777" w:rsidTr="00714229">
        <w:trPr>
          <w:cantSplit/>
          <w:trHeight w:hRule="exact" w:val="851"/>
          <w:jc w:val="center"/>
        </w:trPr>
        <w:tc>
          <w:tcPr>
            <w:tcW w:w="988" w:type="dxa"/>
            <w:vMerge/>
          </w:tcPr>
          <w:p w14:paraId="1EEE921B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67E3CF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Non-forested land without buffer around forest</w:t>
            </w:r>
          </w:p>
        </w:tc>
        <w:tc>
          <w:tcPr>
            <w:tcW w:w="1134" w:type="dxa"/>
          </w:tcPr>
          <w:p w14:paraId="499B5969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</w:rPr>
              <w:t>0.0365</w:t>
            </w:r>
          </w:p>
        </w:tc>
        <w:tc>
          <w:tcPr>
            <w:tcW w:w="1134" w:type="dxa"/>
            <w:vMerge/>
          </w:tcPr>
          <w:p w14:paraId="67C1E97C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</w:tcPr>
          <w:p w14:paraId="152719CF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</w:tcPr>
          <w:p w14:paraId="1815D2EC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48" w:type="dxa"/>
            <w:vMerge/>
          </w:tcPr>
          <w:p w14:paraId="18496E78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831" w:type="dxa"/>
          </w:tcPr>
          <w:p w14:paraId="541FB70D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FB64CC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</w:tr>
      <w:tr w:rsidR="00076A19" w:rsidRPr="00FB64CC" w14:paraId="082186D9" w14:textId="77777777" w:rsidTr="00714229">
        <w:trPr>
          <w:cantSplit/>
          <w:trHeight w:hRule="exact" w:val="1338"/>
          <w:jc w:val="center"/>
        </w:trPr>
        <w:tc>
          <w:tcPr>
            <w:tcW w:w="988" w:type="dxa"/>
            <w:vMerge w:val="restart"/>
          </w:tcPr>
          <w:p w14:paraId="23FCB7C5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</w:rPr>
              <w:t>FOREST</w:t>
            </w:r>
            <w:r>
              <w:rPr>
                <w:rFonts w:cstheme="minorHAnsi"/>
                <w:sz w:val="20"/>
                <w:szCs w:val="20"/>
              </w:rPr>
              <w:t>-</w:t>
            </w:r>
            <w:proofErr w:type="spellStart"/>
            <w:r>
              <w:rPr>
                <w:rFonts w:cstheme="minorHAnsi"/>
                <w:sz w:val="20"/>
                <w:szCs w:val="20"/>
              </w:rPr>
              <w:t>related</w:t>
            </w:r>
            <w:proofErr w:type="spellEnd"/>
          </w:p>
        </w:tc>
        <w:tc>
          <w:tcPr>
            <w:tcW w:w="1275" w:type="dxa"/>
          </w:tcPr>
          <w:p w14:paraId="3122B59E" w14:textId="59EFD66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 xml:space="preserve">Percentage of forest within  </w:t>
            </w:r>
            <w:r>
              <w:rPr>
                <w:rFonts w:cstheme="minorHAnsi"/>
                <w:sz w:val="20"/>
                <w:szCs w:val="20"/>
                <w:lang w:val="en-US"/>
              </w:rPr>
              <w:br/>
            </w:r>
            <w:r w:rsidRPr="00FB64CC">
              <w:rPr>
                <w:rFonts w:cstheme="minorHAnsi"/>
                <w:sz w:val="20"/>
                <w:szCs w:val="20"/>
                <w:lang w:val="en-US"/>
              </w:rPr>
              <w:t>a 0.25 km distance</w:t>
            </w:r>
          </w:p>
        </w:tc>
        <w:tc>
          <w:tcPr>
            <w:tcW w:w="1134" w:type="dxa"/>
          </w:tcPr>
          <w:p w14:paraId="1B9E38F4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</w:rPr>
              <w:t>0.481</w:t>
            </w:r>
          </w:p>
        </w:tc>
        <w:tc>
          <w:tcPr>
            <w:tcW w:w="1134" w:type="dxa"/>
            <w:vMerge w:val="restart"/>
          </w:tcPr>
          <w:p w14:paraId="1FFBB837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Mean coefficient estimates</w:t>
            </w:r>
          </w:p>
        </w:tc>
        <w:tc>
          <w:tcPr>
            <w:tcW w:w="1134" w:type="dxa"/>
            <w:vMerge w:val="restart"/>
          </w:tcPr>
          <w:p w14:paraId="16D6EC13" w14:textId="77777777" w:rsidR="00076A19" w:rsidRPr="00FB64CC" w:rsidRDefault="00076A19" w:rsidP="00714229">
            <w:pPr>
              <w:spacing w:after="160" w:line="259" w:lineRule="auto"/>
              <w:rPr>
                <w:sz w:val="20"/>
                <w:szCs w:val="20"/>
                <w:lang w:val="en-US"/>
              </w:rPr>
            </w:pPr>
            <w:r w:rsidRPr="71CC8A27">
              <w:rPr>
                <w:sz w:val="20"/>
                <w:szCs w:val="20"/>
                <w:lang w:val="en-US"/>
              </w:rPr>
              <w:t xml:space="preserve">Model of </w:t>
            </w:r>
            <w:r w:rsidRPr="00076A19">
              <w:rPr>
                <w:lang w:val="en-US"/>
              </w:rPr>
              <w:br/>
            </w:r>
            <w:r w:rsidRPr="71CC8A27">
              <w:rPr>
                <w:sz w:val="20"/>
                <w:szCs w:val="20"/>
                <w:lang w:val="en-US"/>
              </w:rPr>
              <w:t xml:space="preserve">a movement suitability </w:t>
            </w:r>
          </w:p>
        </w:tc>
        <w:tc>
          <w:tcPr>
            <w:tcW w:w="1418" w:type="dxa"/>
            <w:vMerge w:val="restart"/>
          </w:tcPr>
          <w:p w14:paraId="4E2B636D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30x30m cells, Polish and Slovakian Carpathians, based on telemetry data in 2008–2009 and 2014–2015</w:t>
            </w:r>
          </w:p>
        </w:tc>
        <w:tc>
          <w:tcPr>
            <w:tcW w:w="1148" w:type="dxa"/>
            <w:vMerge w:val="restart"/>
          </w:tcPr>
          <w:p w14:paraId="71923439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Ziółkowska et al., 2016</w:t>
            </w:r>
          </w:p>
        </w:tc>
        <w:tc>
          <w:tcPr>
            <w:tcW w:w="831" w:type="dxa"/>
          </w:tcPr>
          <w:p w14:paraId="10EA5091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2</w:t>
            </w:r>
          </w:p>
        </w:tc>
      </w:tr>
      <w:tr w:rsidR="00076A19" w:rsidRPr="00FB64CC" w14:paraId="64136804" w14:textId="77777777" w:rsidTr="00714229">
        <w:trPr>
          <w:cantSplit/>
          <w:trHeight w:hRule="exact" w:val="1336"/>
          <w:jc w:val="center"/>
        </w:trPr>
        <w:tc>
          <w:tcPr>
            <w:tcW w:w="988" w:type="dxa"/>
            <w:vMerge/>
          </w:tcPr>
          <w:p w14:paraId="093EE0D7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4C445FD0" w14:textId="77777777" w:rsidR="00076A19" w:rsidRPr="00FB64CC" w:rsidRDefault="00076A19" w:rsidP="00714229">
            <w:pPr>
              <w:spacing w:after="160" w:line="259" w:lineRule="auto"/>
              <w:rPr>
                <w:sz w:val="20"/>
                <w:szCs w:val="20"/>
                <w:lang w:val="en-US"/>
              </w:rPr>
            </w:pPr>
            <w:r w:rsidRPr="71CC8A27">
              <w:rPr>
                <w:sz w:val="20"/>
                <w:szCs w:val="20"/>
                <w:lang w:val="en-US"/>
              </w:rPr>
              <w:t xml:space="preserve">Deciduous to total forest ratio within </w:t>
            </w:r>
            <w:r w:rsidRPr="00076A19">
              <w:rPr>
                <w:lang w:val="en-US"/>
              </w:rPr>
              <w:br/>
            </w:r>
            <w:r w:rsidRPr="71CC8A27">
              <w:rPr>
                <w:sz w:val="20"/>
                <w:szCs w:val="20"/>
                <w:lang w:val="en-US"/>
              </w:rPr>
              <w:t>a 2 km distance</w:t>
            </w:r>
          </w:p>
        </w:tc>
        <w:tc>
          <w:tcPr>
            <w:tcW w:w="1134" w:type="dxa"/>
          </w:tcPr>
          <w:p w14:paraId="761C81E1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</w:rPr>
              <w:t>-2.689</w:t>
            </w:r>
          </w:p>
        </w:tc>
        <w:tc>
          <w:tcPr>
            <w:tcW w:w="1134" w:type="dxa"/>
            <w:vMerge/>
          </w:tcPr>
          <w:p w14:paraId="3EAF9457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</w:tcPr>
          <w:p w14:paraId="70DAB454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vMerge/>
          </w:tcPr>
          <w:p w14:paraId="1144FBD8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8" w:type="dxa"/>
            <w:vMerge/>
          </w:tcPr>
          <w:p w14:paraId="1E7E54B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1" w:type="dxa"/>
          </w:tcPr>
          <w:p w14:paraId="6F853371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076A19" w:rsidRPr="00FB64CC" w14:paraId="7F2FBBF0" w14:textId="77777777" w:rsidTr="00714229">
        <w:trPr>
          <w:cantSplit/>
          <w:trHeight w:hRule="exact" w:val="1334"/>
          <w:jc w:val="center"/>
        </w:trPr>
        <w:tc>
          <w:tcPr>
            <w:tcW w:w="988" w:type="dxa"/>
            <w:vMerge/>
          </w:tcPr>
          <w:p w14:paraId="578A45EE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EA9AB8D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Percentage of mixed forest within a 0.5 km distance</w:t>
            </w:r>
          </w:p>
        </w:tc>
        <w:tc>
          <w:tcPr>
            <w:tcW w:w="1134" w:type="dxa"/>
          </w:tcPr>
          <w:p w14:paraId="7E27363B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0.384</w:t>
            </w:r>
          </w:p>
        </w:tc>
        <w:tc>
          <w:tcPr>
            <w:tcW w:w="1134" w:type="dxa"/>
            <w:vMerge/>
          </w:tcPr>
          <w:p w14:paraId="415878EF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A243A45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vMerge/>
          </w:tcPr>
          <w:p w14:paraId="5ADC53E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8" w:type="dxa"/>
            <w:vMerge/>
          </w:tcPr>
          <w:p w14:paraId="518C12BF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1" w:type="dxa"/>
          </w:tcPr>
          <w:p w14:paraId="05B801F5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076A19" w:rsidRPr="00FB64CC" w14:paraId="147A2C6A" w14:textId="77777777" w:rsidTr="00714229">
        <w:trPr>
          <w:cantSplit/>
          <w:trHeight w:hRule="exact" w:val="1332"/>
          <w:jc w:val="center"/>
        </w:trPr>
        <w:tc>
          <w:tcPr>
            <w:tcW w:w="988" w:type="dxa"/>
            <w:vMerge/>
          </w:tcPr>
          <w:p w14:paraId="6549DF45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E074849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Percentage of forest edge within a 0.25 km distance</w:t>
            </w:r>
          </w:p>
        </w:tc>
        <w:tc>
          <w:tcPr>
            <w:tcW w:w="1134" w:type="dxa"/>
          </w:tcPr>
          <w:p w14:paraId="586CF9C6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0.433</w:t>
            </w:r>
          </w:p>
        </w:tc>
        <w:tc>
          <w:tcPr>
            <w:tcW w:w="1134" w:type="dxa"/>
            <w:vMerge/>
          </w:tcPr>
          <w:p w14:paraId="67B7184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62BB648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vMerge/>
          </w:tcPr>
          <w:p w14:paraId="05FCDB7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8" w:type="dxa"/>
            <w:vMerge/>
          </w:tcPr>
          <w:p w14:paraId="507C7969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1" w:type="dxa"/>
          </w:tcPr>
          <w:p w14:paraId="524AA3C9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076A19" w:rsidRPr="00FB64CC" w14:paraId="266E1620" w14:textId="77777777" w:rsidTr="00714229">
        <w:trPr>
          <w:cantSplit/>
          <w:trHeight w:hRule="exact" w:val="1422"/>
          <w:jc w:val="center"/>
        </w:trPr>
        <w:tc>
          <w:tcPr>
            <w:tcW w:w="988" w:type="dxa"/>
          </w:tcPr>
          <w:p w14:paraId="2E06A28B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TOPOGRPAHY</w:t>
            </w:r>
            <w:r>
              <w:rPr>
                <w:rFonts w:cstheme="minorHAnsi"/>
                <w:sz w:val="20"/>
                <w:szCs w:val="20"/>
              </w:rPr>
              <w:t>-</w:t>
            </w:r>
            <w:proofErr w:type="spellStart"/>
            <w:r>
              <w:rPr>
                <w:rFonts w:cstheme="minorHAnsi"/>
                <w:sz w:val="20"/>
                <w:szCs w:val="20"/>
              </w:rPr>
              <w:t>related</w:t>
            </w:r>
            <w:proofErr w:type="spellEnd"/>
          </w:p>
        </w:tc>
        <w:tc>
          <w:tcPr>
            <w:tcW w:w="1275" w:type="dxa"/>
          </w:tcPr>
          <w:p w14:paraId="4F9685A3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Mean elevation range within a 0.25 km distance</w:t>
            </w:r>
          </w:p>
        </w:tc>
        <w:tc>
          <w:tcPr>
            <w:tcW w:w="1134" w:type="dxa"/>
          </w:tcPr>
          <w:p w14:paraId="5C91A191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3.767</w:t>
            </w:r>
          </w:p>
        </w:tc>
        <w:tc>
          <w:tcPr>
            <w:tcW w:w="1134" w:type="dxa"/>
            <w:vMerge/>
          </w:tcPr>
          <w:p w14:paraId="59F03255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EC7CDF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vMerge/>
          </w:tcPr>
          <w:p w14:paraId="0235EDA1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8" w:type="dxa"/>
            <w:vMerge/>
          </w:tcPr>
          <w:p w14:paraId="69E9EC10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1" w:type="dxa"/>
          </w:tcPr>
          <w:p w14:paraId="4E1212F5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076A19" w:rsidRPr="00FB64CC" w14:paraId="60025E31" w14:textId="77777777" w:rsidTr="00714229">
        <w:trPr>
          <w:cantSplit/>
          <w:trHeight w:hRule="exact" w:val="1130"/>
          <w:jc w:val="center"/>
        </w:trPr>
        <w:tc>
          <w:tcPr>
            <w:tcW w:w="988" w:type="dxa"/>
            <w:vMerge w:val="restart"/>
          </w:tcPr>
          <w:p w14:paraId="68538A49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HUMAN IMPACT</w:t>
            </w:r>
            <w:r>
              <w:rPr>
                <w:rFonts w:cstheme="minorHAnsi"/>
                <w:sz w:val="20"/>
                <w:szCs w:val="20"/>
              </w:rPr>
              <w:t>-</w:t>
            </w:r>
            <w:proofErr w:type="spellStart"/>
            <w:r>
              <w:rPr>
                <w:rFonts w:cstheme="minorHAnsi"/>
                <w:sz w:val="20"/>
                <w:szCs w:val="20"/>
              </w:rPr>
              <w:t>related</w:t>
            </w:r>
            <w:proofErr w:type="spellEnd"/>
          </w:p>
        </w:tc>
        <w:tc>
          <w:tcPr>
            <w:tcW w:w="1275" w:type="dxa"/>
          </w:tcPr>
          <w:p w14:paraId="67ED095B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>Density of roads within a 0.25 km distance</w:t>
            </w:r>
          </w:p>
        </w:tc>
        <w:tc>
          <w:tcPr>
            <w:tcW w:w="1134" w:type="dxa"/>
          </w:tcPr>
          <w:p w14:paraId="0B8CC50C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-5.911</w:t>
            </w:r>
          </w:p>
        </w:tc>
        <w:tc>
          <w:tcPr>
            <w:tcW w:w="1134" w:type="dxa"/>
            <w:vMerge/>
          </w:tcPr>
          <w:p w14:paraId="327020CC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2A6F7DF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vMerge/>
          </w:tcPr>
          <w:p w14:paraId="2A7FDD9C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8" w:type="dxa"/>
            <w:vMerge/>
          </w:tcPr>
          <w:p w14:paraId="06657AF9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1" w:type="dxa"/>
          </w:tcPr>
          <w:p w14:paraId="7E2B5900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076A19" w:rsidRPr="00FB64CC" w14:paraId="7D798DE9" w14:textId="77777777" w:rsidTr="00714229">
        <w:trPr>
          <w:cantSplit/>
          <w:trHeight w:hRule="exact" w:val="1434"/>
          <w:jc w:val="center"/>
        </w:trPr>
        <w:tc>
          <w:tcPr>
            <w:tcW w:w="988" w:type="dxa"/>
            <w:vMerge/>
          </w:tcPr>
          <w:p w14:paraId="55E46E1E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7615974" w14:textId="696CE20F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B64CC">
              <w:rPr>
                <w:rFonts w:cstheme="minorHAnsi"/>
                <w:sz w:val="20"/>
                <w:szCs w:val="20"/>
                <w:lang w:val="en-US"/>
              </w:rPr>
              <w:t xml:space="preserve">Density of settlements within </w:t>
            </w:r>
            <w:r>
              <w:rPr>
                <w:rFonts w:cstheme="minorHAnsi"/>
                <w:sz w:val="20"/>
                <w:szCs w:val="20"/>
                <w:lang w:val="en-US"/>
              </w:rPr>
              <w:br/>
            </w:r>
            <w:r w:rsidRPr="00FB64CC">
              <w:rPr>
                <w:rFonts w:cstheme="minorHAnsi"/>
                <w:sz w:val="20"/>
                <w:szCs w:val="20"/>
                <w:lang w:val="en-US"/>
              </w:rPr>
              <w:t>a 0.5 km distance</w:t>
            </w:r>
          </w:p>
        </w:tc>
        <w:tc>
          <w:tcPr>
            <w:tcW w:w="1134" w:type="dxa"/>
          </w:tcPr>
          <w:p w14:paraId="2CB187D7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-5.711</w:t>
            </w:r>
          </w:p>
        </w:tc>
        <w:tc>
          <w:tcPr>
            <w:tcW w:w="1134" w:type="dxa"/>
            <w:vMerge/>
          </w:tcPr>
          <w:p w14:paraId="31B50EA2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9FF3A4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vMerge/>
          </w:tcPr>
          <w:p w14:paraId="1F6BEFC4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8" w:type="dxa"/>
            <w:vMerge/>
          </w:tcPr>
          <w:p w14:paraId="0ADA059A" w14:textId="77777777" w:rsidR="00076A19" w:rsidRPr="00FB64CC" w:rsidRDefault="00076A19" w:rsidP="00714229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1" w:type="dxa"/>
          </w:tcPr>
          <w:p w14:paraId="69159ECA" w14:textId="77777777" w:rsidR="00076A19" w:rsidRPr="00FB64CC" w:rsidRDefault="00076A19" w:rsidP="00714229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B64CC">
              <w:rPr>
                <w:rFonts w:cstheme="minorHAnsi"/>
                <w:sz w:val="20"/>
                <w:szCs w:val="20"/>
              </w:rPr>
              <w:t>3</w:t>
            </w:r>
          </w:p>
        </w:tc>
      </w:tr>
      <w:bookmarkEnd w:id="2"/>
    </w:tbl>
    <w:p w14:paraId="27ED25B9" w14:textId="6EF2AE5A" w:rsidR="006E1470" w:rsidRPr="00076A19" w:rsidRDefault="006E1470" w:rsidP="71CC8A27">
      <w:pPr>
        <w:rPr>
          <w:lang w:val="en-GB"/>
        </w:rPr>
      </w:pPr>
    </w:p>
    <w:p w14:paraId="188B41AC" w14:textId="0A06D873" w:rsidR="71CC8A27" w:rsidRPr="00076A19" w:rsidRDefault="71CC8A27">
      <w:pPr>
        <w:rPr>
          <w:lang w:val="en-US"/>
        </w:rPr>
      </w:pPr>
      <w:r w:rsidRPr="00076A19">
        <w:rPr>
          <w:lang w:val="en-US"/>
        </w:rPr>
        <w:br w:type="page"/>
      </w:r>
    </w:p>
    <w:p w14:paraId="782B0EFD" w14:textId="2EDE764C" w:rsidR="00C1144A" w:rsidRPr="00BF4F92" w:rsidRDefault="26C86330">
      <w:pPr>
        <w:rPr>
          <w:lang w:val="en-US"/>
        </w:rPr>
      </w:pPr>
      <w:r w:rsidRPr="71CC8A27">
        <w:rPr>
          <w:lang w:val="en-US"/>
        </w:rPr>
        <w:lastRenderedPageBreak/>
        <w:t xml:space="preserve">Tab. S2 </w:t>
      </w:r>
      <w:r w:rsidR="43D090C9" w:rsidRPr="71CC8A27">
        <w:rPr>
          <w:lang w:val="en-US"/>
        </w:rPr>
        <w:t>Summarized</w:t>
      </w:r>
      <w:r w:rsidRPr="71CC8A27">
        <w:rPr>
          <w:lang w:val="en-US"/>
        </w:rPr>
        <w:t xml:space="preserve"> </w:t>
      </w:r>
      <w:r w:rsidR="43D090C9" w:rsidRPr="71CC8A27">
        <w:rPr>
          <w:lang w:val="en-GB"/>
        </w:rPr>
        <w:t>standardized</w:t>
      </w:r>
      <w:r w:rsidRPr="71CC8A27">
        <w:rPr>
          <w:lang w:val="en-GB"/>
        </w:rPr>
        <w:t xml:space="preserve"> ranks from the </w:t>
      </w:r>
      <w:r w:rsidR="54E1E2A3" w:rsidRPr="71CC8A27">
        <w:rPr>
          <w:lang w:val="en-GB"/>
        </w:rPr>
        <w:t xml:space="preserve">table S1 </w:t>
      </w:r>
      <w:r w:rsidR="43D090C9" w:rsidRPr="71CC8A27">
        <w:rPr>
          <w:lang w:val="en-GB"/>
        </w:rPr>
        <w:t>referred</w:t>
      </w:r>
      <w:r w:rsidR="54E1E2A3" w:rsidRPr="71CC8A27">
        <w:rPr>
          <w:lang w:val="en-GB"/>
        </w:rPr>
        <w:t xml:space="preserve"> to the coefficients used in this work (</w:t>
      </w:r>
      <w:r w:rsidR="1DD4B3C9" w:rsidRPr="71CC8A27">
        <w:rPr>
          <w:lang w:val="en-GB"/>
        </w:rPr>
        <w:t>weighted variant</w:t>
      </w:r>
      <w:r w:rsidR="54E1E2A3" w:rsidRPr="71CC8A27">
        <w:rPr>
          <w:lang w:val="en-GB"/>
        </w:rPr>
        <w:t>)</w:t>
      </w:r>
      <w:r w:rsidR="1DD4B3C9" w:rsidRPr="71CC8A27">
        <w:rPr>
          <w:lang w:val="en-GB"/>
        </w:rPr>
        <w:t xml:space="preserve">, where the costs were also </w:t>
      </w:r>
      <w:r w:rsidR="43D090C9" w:rsidRPr="71CC8A27">
        <w:rPr>
          <w:lang w:val="en-GB"/>
        </w:rPr>
        <w:t>standardized</w:t>
      </w:r>
      <w:r w:rsidR="1DD4B3C9" w:rsidRPr="71CC8A27">
        <w:rPr>
          <w:lang w:val="en-GB"/>
        </w:rPr>
        <w:t xml:space="preserve"> using the same method an</w:t>
      </w:r>
      <w:r w:rsidR="43D090C9" w:rsidRPr="71CC8A27">
        <w:rPr>
          <w:lang w:val="en-GB"/>
        </w:rPr>
        <w:t>d</w:t>
      </w:r>
      <w:r w:rsidR="1DD4B3C9" w:rsidRPr="71CC8A27">
        <w:rPr>
          <w:lang w:val="en-GB"/>
        </w:rPr>
        <w:t xml:space="preserve"> ranks, as in the </w:t>
      </w:r>
      <w:r w:rsidR="43D090C9" w:rsidRPr="71CC8A27">
        <w:rPr>
          <w:lang w:val="en-GB"/>
        </w:rPr>
        <w:t xml:space="preserve">Tab. S1.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3"/>
        <w:gridCol w:w="1013"/>
        <w:gridCol w:w="650"/>
        <w:gridCol w:w="1231"/>
        <w:gridCol w:w="651"/>
        <w:gridCol w:w="1451"/>
        <w:gridCol w:w="663"/>
        <w:gridCol w:w="1231"/>
        <w:gridCol w:w="663"/>
      </w:tblGrid>
      <w:tr w:rsidR="00410EE9" w:rsidRPr="00D3298E" w14:paraId="3EC30FF2" w14:textId="77777777" w:rsidTr="00410EE9">
        <w:trPr>
          <w:trHeight w:val="300"/>
        </w:trPr>
        <w:tc>
          <w:tcPr>
            <w:tcW w:w="15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7283C3" w14:textId="77777777" w:rsidR="00410EE9" w:rsidRPr="00410EE9" w:rsidRDefault="00410EE9" w:rsidP="00410EE9">
            <w:proofErr w:type="spellStart"/>
            <w:r w:rsidRPr="00410EE9">
              <w:t>Factors</w:t>
            </w:r>
            <w:proofErr w:type="spellEnd"/>
            <w:r w:rsidRPr="00410EE9">
              <w:t> </w:t>
            </w:r>
          </w:p>
        </w:tc>
        <w:tc>
          <w:tcPr>
            <w:tcW w:w="807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35CB40" w14:textId="7E748A49" w:rsidR="00410EE9" w:rsidRPr="00410EE9" w:rsidRDefault="00410EE9" w:rsidP="003737B8">
            <w:pPr>
              <w:jc w:val="center"/>
              <w:rPr>
                <w:lang w:val="en-US"/>
              </w:rPr>
            </w:pPr>
            <w:r w:rsidRPr="00410EE9">
              <w:rPr>
                <w:lang w:val="en-US"/>
              </w:rPr>
              <w:t>Rank (higher value indicates importance in the model)</w:t>
            </w:r>
          </w:p>
        </w:tc>
      </w:tr>
      <w:tr w:rsidR="00410EE9" w:rsidRPr="00410EE9" w14:paraId="2D057BC8" w14:textId="77777777" w:rsidTr="00410EE9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478B82" w14:textId="77777777" w:rsidR="00410EE9" w:rsidRPr="00410EE9" w:rsidRDefault="00410EE9" w:rsidP="00410EE9">
            <w:pPr>
              <w:rPr>
                <w:lang w:val="en-US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BFD6D7" w14:textId="3BFA07B2" w:rsidR="00410EE9" w:rsidRPr="00410EE9" w:rsidRDefault="00410EE9" w:rsidP="000D2B8C">
            <w:pPr>
              <w:jc w:val="center"/>
            </w:pPr>
            <w:proofErr w:type="spellStart"/>
            <w:r w:rsidRPr="00410EE9">
              <w:t>This</w:t>
            </w:r>
            <w:proofErr w:type="spellEnd"/>
            <w:r w:rsidRPr="00410EE9">
              <w:t xml:space="preserve"> </w:t>
            </w:r>
            <w:proofErr w:type="spellStart"/>
            <w:r w:rsidRPr="00410EE9">
              <w:t>work</w:t>
            </w:r>
            <w:proofErr w:type="spellEnd"/>
          </w:p>
          <w:p w14:paraId="3DA1BD10" w14:textId="02061315" w:rsidR="00410EE9" w:rsidRPr="00410EE9" w:rsidRDefault="00410EE9" w:rsidP="000D2B8C">
            <w:pPr>
              <w:jc w:val="center"/>
            </w:pPr>
            <w:r w:rsidRPr="00410EE9">
              <w:t>(</w:t>
            </w:r>
            <w:proofErr w:type="spellStart"/>
            <w:r w:rsidRPr="00410EE9">
              <w:t>weighted</w:t>
            </w:r>
            <w:proofErr w:type="spellEnd"/>
            <w:r w:rsidRPr="00410EE9">
              <w:t xml:space="preserve"> </w:t>
            </w:r>
            <w:proofErr w:type="spellStart"/>
            <w:r w:rsidRPr="00410EE9">
              <w:t>variant</w:t>
            </w:r>
            <w:proofErr w:type="spellEnd"/>
            <w:r w:rsidRPr="00410EE9">
              <w:t>)</w:t>
            </w: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DEE92E" w14:textId="3E16B0D2" w:rsidR="00410EE9" w:rsidRPr="00410EE9" w:rsidRDefault="00410EE9" w:rsidP="000D2B8C">
            <w:pPr>
              <w:jc w:val="center"/>
            </w:pPr>
            <w:r w:rsidRPr="00410EE9">
              <w:t>Fernández et al., 2012</w:t>
            </w:r>
          </w:p>
        </w:tc>
        <w:tc>
          <w:tcPr>
            <w:tcW w:w="2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A43F70" w14:textId="078A37DE" w:rsidR="00410EE9" w:rsidRPr="00410EE9" w:rsidRDefault="00410EE9" w:rsidP="000D2B8C">
            <w:pPr>
              <w:jc w:val="center"/>
            </w:pPr>
            <w:proofErr w:type="spellStart"/>
            <w:r w:rsidRPr="00410EE9">
              <w:t>Koren</w:t>
            </w:r>
            <w:proofErr w:type="spellEnd"/>
            <w:r w:rsidRPr="00410EE9">
              <w:t xml:space="preserve"> et al., 2011</w:t>
            </w: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22683A" w14:textId="5C8E0661" w:rsidR="00410EE9" w:rsidRPr="00410EE9" w:rsidRDefault="00410EE9" w:rsidP="000D2B8C">
            <w:pPr>
              <w:jc w:val="center"/>
            </w:pPr>
            <w:r w:rsidRPr="00410EE9">
              <w:t>Ziółkowska et al., 2016</w:t>
            </w:r>
          </w:p>
        </w:tc>
      </w:tr>
      <w:tr w:rsidR="00410EE9" w:rsidRPr="00410EE9" w14:paraId="7F3410B1" w14:textId="77777777" w:rsidTr="00410EE9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6A78CE" w14:textId="77777777" w:rsidR="00410EE9" w:rsidRPr="00410EE9" w:rsidRDefault="00410EE9" w:rsidP="00410EE9"/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A945CF" w14:textId="4F97A30F" w:rsidR="00410EE9" w:rsidRPr="00410EE9" w:rsidRDefault="00410EE9" w:rsidP="000D2B8C">
            <w:pPr>
              <w:jc w:val="center"/>
            </w:pPr>
            <w:proofErr w:type="spellStart"/>
            <w:r w:rsidRPr="00410EE9">
              <w:t>cost</w:t>
            </w:r>
            <w:proofErr w:type="spellEnd"/>
            <w:r w:rsidRPr="00410EE9">
              <w:t xml:space="preserve"> </w:t>
            </w:r>
            <w:proofErr w:type="spellStart"/>
            <w:r w:rsidRPr="00410EE9">
              <w:t>range</w:t>
            </w:r>
            <w:proofErr w:type="spellEnd"/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E80145" w14:textId="07575EE7" w:rsidR="00410EE9" w:rsidRPr="00410EE9" w:rsidRDefault="00410EE9" w:rsidP="000D2B8C">
            <w:pPr>
              <w:jc w:val="center"/>
            </w:pPr>
            <w:proofErr w:type="spellStart"/>
            <w:r w:rsidRPr="00410EE9">
              <w:t>rank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85A3A3" w14:textId="3DE07F56" w:rsidR="00410EE9" w:rsidRPr="00410EE9" w:rsidRDefault="00410EE9" w:rsidP="000D2B8C">
            <w:pPr>
              <w:jc w:val="center"/>
            </w:pPr>
            <w:proofErr w:type="spellStart"/>
            <w:r w:rsidRPr="00410EE9">
              <w:t>coefficients</w:t>
            </w:r>
            <w:proofErr w:type="spellEnd"/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E36973" w14:textId="6881E1A7" w:rsidR="00410EE9" w:rsidRPr="00410EE9" w:rsidRDefault="00410EE9" w:rsidP="000D2B8C">
            <w:pPr>
              <w:jc w:val="center"/>
            </w:pPr>
            <w:proofErr w:type="spellStart"/>
            <w:r w:rsidRPr="00410EE9">
              <w:t>rank</w:t>
            </w:r>
            <w:proofErr w:type="spellEnd"/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513453" w14:textId="59BAB495" w:rsidR="00410EE9" w:rsidRPr="00410EE9" w:rsidRDefault="00410EE9" w:rsidP="000D2B8C">
            <w:pPr>
              <w:jc w:val="center"/>
            </w:pPr>
            <w:proofErr w:type="spellStart"/>
            <w:r w:rsidRPr="00410EE9">
              <w:t>coefficients</w:t>
            </w:r>
            <w:proofErr w:type="spellEnd"/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511BEF" w14:textId="6AAEAE10" w:rsidR="00410EE9" w:rsidRPr="00410EE9" w:rsidRDefault="00410EE9" w:rsidP="000D2B8C">
            <w:pPr>
              <w:jc w:val="center"/>
            </w:pPr>
            <w:proofErr w:type="spellStart"/>
            <w:r w:rsidRPr="00410EE9">
              <w:t>rank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A97A1E" w14:textId="4A589845" w:rsidR="00410EE9" w:rsidRPr="00410EE9" w:rsidRDefault="00410EE9" w:rsidP="000D2B8C">
            <w:pPr>
              <w:jc w:val="center"/>
            </w:pPr>
            <w:proofErr w:type="spellStart"/>
            <w:r w:rsidRPr="00410EE9">
              <w:t>coefficients</w:t>
            </w:r>
            <w:proofErr w:type="spellEnd"/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BE7FA8" w14:textId="43D65D97" w:rsidR="00410EE9" w:rsidRPr="00410EE9" w:rsidRDefault="00410EE9" w:rsidP="000D2B8C">
            <w:pPr>
              <w:jc w:val="center"/>
            </w:pPr>
            <w:proofErr w:type="spellStart"/>
            <w:r w:rsidRPr="00410EE9">
              <w:t>rank</w:t>
            </w:r>
            <w:proofErr w:type="spellEnd"/>
          </w:p>
        </w:tc>
      </w:tr>
      <w:tr w:rsidR="00410EE9" w:rsidRPr="00410EE9" w14:paraId="3ECA0097" w14:textId="77777777" w:rsidTr="00410EE9">
        <w:trPr>
          <w:trHeight w:val="300"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714D24" w14:textId="77777777" w:rsidR="00410EE9" w:rsidRPr="00410EE9" w:rsidRDefault="00410EE9" w:rsidP="00410EE9">
            <w:r w:rsidRPr="00410EE9">
              <w:t>FOREST-</w:t>
            </w:r>
            <w:proofErr w:type="spellStart"/>
            <w:r w:rsidRPr="00410EE9">
              <w:t>related</w:t>
            </w:r>
            <w:proofErr w:type="spellEnd"/>
            <w:r w:rsidRPr="00410EE9"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A914DB" w14:textId="11D1517C" w:rsidR="00410EE9" w:rsidRPr="00410EE9" w:rsidRDefault="00410EE9" w:rsidP="000D2B8C">
            <w:pPr>
              <w:jc w:val="center"/>
            </w:pPr>
            <w:r w:rsidRPr="00410EE9">
              <w:t>1-25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1C092" w14:textId="262FBD8B" w:rsidR="00410EE9" w:rsidRPr="00410EE9" w:rsidRDefault="00410EE9" w:rsidP="000D2B8C">
            <w:pPr>
              <w:jc w:val="center"/>
            </w:pPr>
            <w:r w:rsidRPr="00410EE9">
              <w:t>1-4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955E8E" w14:textId="10873984" w:rsidR="00410EE9" w:rsidRPr="00410EE9" w:rsidRDefault="00410EE9" w:rsidP="000D2B8C">
            <w:pPr>
              <w:jc w:val="center"/>
            </w:pPr>
            <w:r w:rsidRPr="00410EE9">
              <w:t>1.383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594C4D" w14:textId="2EB64363" w:rsidR="00410EE9" w:rsidRPr="00410EE9" w:rsidRDefault="00410EE9" w:rsidP="000D2B8C">
            <w:pPr>
              <w:jc w:val="center"/>
            </w:pPr>
            <w:r w:rsidRPr="00410EE9">
              <w:t>3</w:t>
            </w:r>
          </w:p>
          <w:p w14:paraId="70D0C9DC" w14:textId="2143FCEA" w:rsidR="00410EE9" w:rsidRPr="00410EE9" w:rsidRDefault="00410EE9" w:rsidP="000D2B8C">
            <w:pPr>
              <w:jc w:val="center"/>
            </w:pP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DCFD5A" w14:textId="484A6F94" w:rsidR="00410EE9" w:rsidRPr="00410EE9" w:rsidRDefault="00410EE9" w:rsidP="000D2B8C">
            <w:pPr>
              <w:jc w:val="center"/>
            </w:pPr>
            <w:r w:rsidRPr="00410EE9">
              <w:t>0.8613,</w:t>
            </w:r>
          </w:p>
          <w:p w14:paraId="7CF0260E" w14:textId="6AA7610C" w:rsidR="00410EE9" w:rsidRPr="00410EE9" w:rsidRDefault="00410EE9" w:rsidP="000D2B8C">
            <w:pPr>
              <w:jc w:val="center"/>
            </w:pPr>
            <w:r w:rsidRPr="00410EE9">
              <w:t>0.6752,</w:t>
            </w:r>
          </w:p>
          <w:p w14:paraId="23F0E86A" w14:textId="3242F2DC" w:rsidR="00410EE9" w:rsidRPr="00410EE9" w:rsidRDefault="00410EE9" w:rsidP="000D2B8C">
            <w:pPr>
              <w:jc w:val="center"/>
            </w:pPr>
            <w:r w:rsidRPr="00410EE9">
              <w:t>0.2866,</w:t>
            </w:r>
          </w:p>
          <w:p w14:paraId="6C10F1C3" w14:textId="4D6BB22B" w:rsidR="00410EE9" w:rsidRPr="00410EE9" w:rsidRDefault="00410EE9" w:rsidP="000D2B8C">
            <w:pPr>
              <w:jc w:val="center"/>
            </w:pPr>
            <w:r w:rsidRPr="00410EE9">
              <w:t>0.0365,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17BC13" w14:textId="379F0A11" w:rsidR="00410EE9" w:rsidRPr="00410EE9" w:rsidRDefault="00410EE9" w:rsidP="000D2B8C">
            <w:pPr>
              <w:jc w:val="center"/>
            </w:pPr>
            <w:r w:rsidRPr="00410EE9">
              <w:t>1-4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971704" w14:textId="6B51FDF9" w:rsidR="00410EE9" w:rsidRPr="00410EE9" w:rsidRDefault="00410EE9" w:rsidP="000D2B8C">
            <w:pPr>
              <w:jc w:val="center"/>
            </w:pPr>
            <w:r w:rsidRPr="00410EE9">
              <w:t>0.481</w:t>
            </w:r>
          </w:p>
          <w:p w14:paraId="4D5AE6CB" w14:textId="43892474" w:rsidR="00410EE9" w:rsidRPr="00410EE9" w:rsidRDefault="00410EE9" w:rsidP="000D2B8C">
            <w:pPr>
              <w:jc w:val="center"/>
            </w:pPr>
            <w:r w:rsidRPr="00410EE9">
              <w:t>-2.689</w:t>
            </w:r>
          </w:p>
          <w:p w14:paraId="3354DAA1" w14:textId="7F485EA9" w:rsidR="00410EE9" w:rsidRPr="00410EE9" w:rsidRDefault="00410EE9" w:rsidP="000D2B8C">
            <w:pPr>
              <w:jc w:val="center"/>
            </w:pPr>
            <w:r w:rsidRPr="00410EE9">
              <w:t>0.384</w:t>
            </w:r>
          </w:p>
          <w:p w14:paraId="59542702" w14:textId="16648883" w:rsidR="00410EE9" w:rsidRPr="00410EE9" w:rsidRDefault="00410EE9" w:rsidP="000D2B8C">
            <w:pPr>
              <w:jc w:val="center"/>
            </w:pPr>
            <w:r w:rsidRPr="00410EE9">
              <w:t>0.433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694D60" w14:textId="29D5BAAB" w:rsidR="00410EE9" w:rsidRPr="00410EE9" w:rsidRDefault="00410EE9" w:rsidP="000D2B8C">
            <w:pPr>
              <w:jc w:val="center"/>
            </w:pPr>
            <w:r w:rsidRPr="00410EE9">
              <w:t>1-3</w:t>
            </w:r>
          </w:p>
        </w:tc>
      </w:tr>
      <w:tr w:rsidR="00410EE9" w:rsidRPr="00410EE9" w14:paraId="5D587EF3" w14:textId="77777777" w:rsidTr="00410EE9">
        <w:trPr>
          <w:trHeight w:val="300"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857AD8" w14:textId="77777777" w:rsidR="00410EE9" w:rsidRPr="00410EE9" w:rsidRDefault="00410EE9" w:rsidP="00410EE9">
            <w:r w:rsidRPr="00410EE9">
              <w:t>HUMAN IMPACT-</w:t>
            </w:r>
            <w:proofErr w:type="spellStart"/>
            <w:r w:rsidRPr="00410EE9">
              <w:t>related</w:t>
            </w:r>
            <w:proofErr w:type="spellEnd"/>
            <w:r w:rsidRPr="00410EE9"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C69014" w14:textId="07670AFD" w:rsidR="00410EE9" w:rsidRPr="00410EE9" w:rsidRDefault="00410EE9" w:rsidP="000D2B8C">
            <w:pPr>
              <w:jc w:val="center"/>
            </w:pPr>
            <w:r w:rsidRPr="00410EE9">
              <w:t>0-20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92206A" w14:textId="171D4FB9" w:rsidR="00410EE9" w:rsidRPr="00410EE9" w:rsidRDefault="00410EE9" w:rsidP="000D2B8C">
            <w:pPr>
              <w:jc w:val="center"/>
            </w:pPr>
            <w:r w:rsidRPr="00410EE9">
              <w:t>1-3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F2517C" w14:textId="5A882E71" w:rsidR="00410EE9" w:rsidRPr="00410EE9" w:rsidRDefault="00410EE9" w:rsidP="000D2B8C">
            <w:pPr>
              <w:jc w:val="center"/>
            </w:pPr>
            <w:r w:rsidRPr="00410EE9">
              <w:t>-0.741,</w:t>
            </w:r>
          </w:p>
          <w:p w14:paraId="742CC6C1" w14:textId="356A94C5" w:rsidR="00410EE9" w:rsidRPr="00410EE9" w:rsidRDefault="00410EE9" w:rsidP="000D2B8C">
            <w:pPr>
              <w:jc w:val="center"/>
            </w:pPr>
            <w:r w:rsidRPr="00410EE9">
              <w:t>-1.003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D1C99B" w14:textId="54DA1CBC" w:rsidR="00410EE9" w:rsidRPr="00410EE9" w:rsidRDefault="00410EE9" w:rsidP="000D2B8C">
            <w:pPr>
              <w:jc w:val="center"/>
            </w:pPr>
            <w:r w:rsidRPr="00410EE9">
              <w:t>1-2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3023F0" w14:textId="4E8D49F6" w:rsidR="00410EE9" w:rsidRPr="00410EE9" w:rsidRDefault="00410EE9" w:rsidP="000D2B8C">
            <w:pPr>
              <w:jc w:val="center"/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DF85ED" w14:textId="1D5B5143" w:rsidR="00410EE9" w:rsidRPr="00410EE9" w:rsidRDefault="00410EE9" w:rsidP="000D2B8C">
            <w:pPr>
              <w:jc w:val="center"/>
            </w:pPr>
            <w:r w:rsidRPr="00410EE9"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21C9D5" w14:textId="53494A96" w:rsidR="00410EE9" w:rsidRPr="00410EE9" w:rsidRDefault="00410EE9" w:rsidP="000D2B8C">
            <w:pPr>
              <w:jc w:val="center"/>
            </w:pPr>
            <w:r w:rsidRPr="00410EE9">
              <w:t>-5.911,</w:t>
            </w:r>
          </w:p>
          <w:p w14:paraId="2148F06F" w14:textId="3DBF2EC4" w:rsidR="00410EE9" w:rsidRPr="00410EE9" w:rsidRDefault="00410EE9" w:rsidP="000D2B8C">
            <w:pPr>
              <w:jc w:val="center"/>
            </w:pPr>
            <w:r w:rsidRPr="00410EE9">
              <w:t>-5.711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3C9623" w14:textId="6A71D99C" w:rsidR="00410EE9" w:rsidRPr="00410EE9" w:rsidRDefault="00410EE9" w:rsidP="000D2B8C">
            <w:pPr>
              <w:jc w:val="center"/>
            </w:pPr>
            <w:r w:rsidRPr="00410EE9">
              <w:t>3-4</w:t>
            </w:r>
          </w:p>
        </w:tc>
      </w:tr>
      <w:tr w:rsidR="00410EE9" w:rsidRPr="00410EE9" w14:paraId="6218104C" w14:textId="77777777" w:rsidTr="00410EE9">
        <w:trPr>
          <w:trHeight w:val="300"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0B1FFF" w14:textId="77777777" w:rsidR="00410EE9" w:rsidRPr="00410EE9" w:rsidRDefault="00410EE9" w:rsidP="00410EE9">
            <w:r w:rsidRPr="00410EE9">
              <w:t>TOPOGRAPHY-</w:t>
            </w:r>
            <w:proofErr w:type="spellStart"/>
            <w:r w:rsidRPr="00410EE9">
              <w:t>related</w:t>
            </w:r>
            <w:proofErr w:type="spellEnd"/>
            <w:r w:rsidRPr="00410EE9"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D74CCE" w14:textId="2CB62FA8" w:rsidR="00410EE9" w:rsidRPr="00410EE9" w:rsidRDefault="00410EE9" w:rsidP="000D2B8C">
            <w:pPr>
              <w:jc w:val="center"/>
            </w:pPr>
            <w:r w:rsidRPr="00410EE9">
              <w:t>2-20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AA6C81" w14:textId="644F0EC7" w:rsidR="00410EE9" w:rsidRPr="00410EE9" w:rsidRDefault="00410EE9" w:rsidP="000D2B8C">
            <w:pPr>
              <w:jc w:val="center"/>
            </w:pPr>
            <w:r w:rsidRPr="00410EE9">
              <w:t>1-3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115978" w14:textId="47F6E4D3" w:rsidR="00410EE9" w:rsidRPr="00410EE9" w:rsidRDefault="00410EE9" w:rsidP="000D2B8C">
            <w:pPr>
              <w:jc w:val="center"/>
            </w:pPr>
            <w:r w:rsidRPr="00410EE9">
              <w:t>-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A22ACF" w14:textId="65B54825" w:rsidR="00410EE9" w:rsidRPr="00410EE9" w:rsidRDefault="00410EE9" w:rsidP="000D2B8C">
            <w:pPr>
              <w:jc w:val="center"/>
            </w:pPr>
            <w:r w:rsidRPr="00410EE9">
              <w:t>-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155A" w14:textId="769D96F1" w:rsidR="00410EE9" w:rsidRPr="00410EE9" w:rsidRDefault="00410EE9" w:rsidP="000D2B8C">
            <w:pPr>
              <w:jc w:val="center"/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ACE27C" w14:textId="16B4A426" w:rsidR="00410EE9" w:rsidRPr="00410EE9" w:rsidRDefault="00410EE9" w:rsidP="000D2B8C">
            <w:pPr>
              <w:jc w:val="center"/>
            </w:pPr>
            <w:r w:rsidRPr="00410EE9"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7958C7" w14:textId="2B09FE61" w:rsidR="00410EE9" w:rsidRPr="00410EE9" w:rsidRDefault="00410EE9" w:rsidP="000D2B8C">
            <w:pPr>
              <w:jc w:val="center"/>
            </w:pPr>
            <w:r w:rsidRPr="00410EE9">
              <w:t>3.767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4FD12B" w14:textId="39708809" w:rsidR="00410EE9" w:rsidRPr="00410EE9" w:rsidRDefault="00410EE9" w:rsidP="000D2B8C">
            <w:pPr>
              <w:jc w:val="center"/>
            </w:pPr>
            <w:r w:rsidRPr="00410EE9">
              <w:t>3</w:t>
            </w:r>
          </w:p>
        </w:tc>
      </w:tr>
    </w:tbl>
    <w:p w14:paraId="465CD48C" w14:textId="77777777" w:rsidR="00410EE9" w:rsidRDefault="00410EE9">
      <w:pPr>
        <w:rPr>
          <w:lang w:val="en-US"/>
        </w:rPr>
      </w:pPr>
    </w:p>
    <w:p w14:paraId="7E014BF1" w14:textId="12CB6107" w:rsidR="00410EE9" w:rsidRDefault="00410EE9">
      <w:pPr>
        <w:rPr>
          <w:lang w:val="en-US"/>
        </w:rPr>
      </w:pPr>
      <w:r>
        <w:rPr>
          <w:lang w:val="en-US"/>
        </w:rPr>
        <w:br w:type="page"/>
      </w:r>
    </w:p>
    <w:p w14:paraId="1F56026A" w14:textId="6FD6D0C7" w:rsidR="00410EE9" w:rsidRDefault="00410EE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78BE04" wp14:editId="312B976F">
            <wp:extent cx="5759450" cy="7454900"/>
            <wp:effectExtent l="0" t="0" r="0" b="0"/>
            <wp:docPr id="11019960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9A29" w14:textId="5AED8581" w:rsidR="00410EE9" w:rsidRDefault="0006060E">
      <w:pPr>
        <w:rPr>
          <w:lang w:val="en-US"/>
        </w:rPr>
      </w:pPr>
      <w:r>
        <w:rPr>
          <w:lang w:val="en-US"/>
        </w:rPr>
        <w:t xml:space="preserve">Fig.S1. </w:t>
      </w:r>
      <w:r w:rsidRPr="0006060E">
        <w:rPr>
          <w:lang w:val="en-US"/>
        </w:rPr>
        <w:t xml:space="preserve">Brown bear corridors connecting Beskid </w:t>
      </w:r>
      <w:proofErr w:type="spellStart"/>
      <w:r w:rsidRPr="0006060E">
        <w:rPr>
          <w:lang w:val="en-US"/>
        </w:rPr>
        <w:t>Sądecki</w:t>
      </w:r>
      <w:proofErr w:type="spellEnd"/>
      <w:r w:rsidRPr="0006060E">
        <w:rPr>
          <w:lang w:val="en-US"/>
        </w:rPr>
        <w:t xml:space="preserve"> in the west and </w:t>
      </w:r>
      <w:proofErr w:type="spellStart"/>
      <w:r w:rsidRPr="0006060E">
        <w:rPr>
          <w:lang w:val="en-US"/>
        </w:rPr>
        <w:t>Bieszczady</w:t>
      </w:r>
      <w:proofErr w:type="spellEnd"/>
      <w:r w:rsidRPr="0006060E">
        <w:rPr>
          <w:lang w:val="en-US"/>
        </w:rPr>
        <w:t xml:space="preserve"> in the east through the Beskid Niski Mts</w:t>
      </w:r>
      <w:r>
        <w:rPr>
          <w:lang w:val="en-US"/>
        </w:rPr>
        <w:t xml:space="preserve"> </w:t>
      </w:r>
      <w:r w:rsidR="00BF7F17" w:rsidRPr="00BF7F17">
        <w:rPr>
          <w:lang w:val="en-GB"/>
        </w:rPr>
        <w:t>based on 10</w:t>
      </w:r>
      <w:r w:rsidR="00BF7F17" w:rsidRPr="00BF7F17">
        <w:rPr>
          <w:vertAlign w:val="superscript"/>
          <w:lang w:val="en-GB"/>
        </w:rPr>
        <w:t>th</w:t>
      </w:r>
      <w:r w:rsidR="00BF7F17" w:rsidRPr="00BF7F17">
        <w:rPr>
          <w:lang w:val="en-GB"/>
        </w:rPr>
        <w:t xml:space="preserve"> percentile</w:t>
      </w:r>
      <w:r w:rsidRPr="0006060E">
        <w:rPr>
          <w:lang w:val="en-US"/>
        </w:rPr>
        <w:t xml:space="preserve">. </w:t>
      </w:r>
      <w:proofErr w:type="spellStart"/>
      <w:r w:rsidRPr="0006060E">
        <w:rPr>
          <w:lang w:val="en-US"/>
        </w:rPr>
        <w:t>Colours</w:t>
      </w:r>
      <w:proofErr w:type="spellEnd"/>
      <w:r w:rsidRPr="0006060E">
        <w:rPr>
          <w:lang w:val="en-US"/>
        </w:rPr>
        <w:t xml:space="preserve"> represent different variants (unweighted vs. weighted) of cost surfaces and </w:t>
      </w:r>
      <w:proofErr w:type="spellStart"/>
      <w:r w:rsidRPr="0006060E">
        <w:rPr>
          <w:lang w:val="en-US"/>
        </w:rPr>
        <w:t>analysed</w:t>
      </w:r>
      <w:proofErr w:type="spellEnd"/>
      <w:r w:rsidRPr="0006060E">
        <w:rPr>
          <w:lang w:val="en-US"/>
        </w:rPr>
        <w:t xml:space="preserve"> time periods (1860s, 1930s, 1970s and 2013).</w:t>
      </w:r>
      <w:r w:rsidR="003921E4">
        <w:rPr>
          <w:lang w:val="en-US"/>
        </w:rPr>
        <w:br/>
      </w:r>
      <w:r w:rsidR="003921E4" w:rsidRPr="003921E4">
        <w:rPr>
          <w:i/>
          <w:iCs/>
          <w:lang w:val="en-US"/>
        </w:rPr>
        <w:t xml:space="preserve">Digital elevation model </w:t>
      </w:r>
      <w:r w:rsidR="003921E4" w:rsidRPr="003921E4">
        <w:rPr>
          <w:rFonts w:cstheme="minorHAnsi"/>
          <w:i/>
          <w:iCs/>
          <w:lang w:val="en-US"/>
        </w:rPr>
        <w:t>©</w:t>
      </w:r>
      <w:r w:rsidR="003921E4" w:rsidRPr="003921E4">
        <w:rPr>
          <w:i/>
          <w:iCs/>
          <w:lang w:val="en-US"/>
        </w:rPr>
        <w:t xml:space="preserve"> ESRI, USGS, NOAA</w:t>
      </w:r>
      <w:r w:rsidR="003921E4">
        <w:rPr>
          <w:lang w:val="en-US"/>
        </w:rPr>
        <w:t xml:space="preserve"> </w:t>
      </w:r>
      <w:r w:rsidR="00410EE9">
        <w:rPr>
          <w:lang w:val="en-US"/>
        </w:rPr>
        <w:br w:type="page"/>
      </w:r>
    </w:p>
    <w:p w14:paraId="1F3D0DF4" w14:textId="1A58F12C" w:rsidR="00410EE9" w:rsidRDefault="00410EE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E8BFC0" wp14:editId="3677E8D2">
            <wp:extent cx="5759450" cy="7454900"/>
            <wp:effectExtent l="0" t="0" r="0" b="0"/>
            <wp:docPr id="98519800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6565" w14:textId="05DC99A5" w:rsidR="00410EE9" w:rsidRDefault="0006060E">
      <w:pPr>
        <w:rPr>
          <w:lang w:val="en-US"/>
        </w:rPr>
      </w:pPr>
      <w:r>
        <w:rPr>
          <w:lang w:val="en-US"/>
        </w:rPr>
        <w:t>Fig.S2.</w:t>
      </w:r>
      <w:r w:rsidR="00BF7F17" w:rsidRPr="00BF7F17">
        <w:rPr>
          <w:lang w:val="en-US"/>
        </w:rPr>
        <w:t xml:space="preserve"> </w:t>
      </w:r>
      <w:r w:rsidR="00BF7F17" w:rsidRPr="0006060E">
        <w:rPr>
          <w:lang w:val="en-US"/>
        </w:rPr>
        <w:t xml:space="preserve">Brown bear corridors connecting Beskid </w:t>
      </w:r>
      <w:proofErr w:type="spellStart"/>
      <w:r w:rsidR="00BF7F17" w:rsidRPr="0006060E">
        <w:rPr>
          <w:lang w:val="en-US"/>
        </w:rPr>
        <w:t>Sądecki</w:t>
      </w:r>
      <w:proofErr w:type="spellEnd"/>
      <w:r w:rsidR="00BF7F17" w:rsidRPr="0006060E">
        <w:rPr>
          <w:lang w:val="en-US"/>
        </w:rPr>
        <w:t xml:space="preserve"> in the west and </w:t>
      </w:r>
      <w:proofErr w:type="spellStart"/>
      <w:r w:rsidR="00BF7F17" w:rsidRPr="0006060E">
        <w:rPr>
          <w:lang w:val="en-US"/>
        </w:rPr>
        <w:t>Bieszczady</w:t>
      </w:r>
      <w:proofErr w:type="spellEnd"/>
      <w:r w:rsidR="00BF7F17" w:rsidRPr="0006060E">
        <w:rPr>
          <w:lang w:val="en-US"/>
        </w:rPr>
        <w:t xml:space="preserve"> in the east through the Beskid Niski Mts</w:t>
      </w:r>
      <w:r w:rsidR="00BF7F17">
        <w:rPr>
          <w:lang w:val="en-US"/>
        </w:rPr>
        <w:t xml:space="preserve"> </w:t>
      </w:r>
      <w:r w:rsidR="00BF7F17" w:rsidRPr="00BF7F17">
        <w:rPr>
          <w:lang w:val="en-GB"/>
        </w:rPr>
        <w:t xml:space="preserve">based on </w:t>
      </w:r>
      <w:r w:rsidR="00BF7F17">
        <w:rPr>
          <w:lang w:val="en-GB"/>
        </w:rPr>
        <w:t>3</w:t>
      </w:r>
      <w:r w:rsidR="00BF7F17" w:rsidRPr="00BF7F17">
        <w:rPr>
          <w:lang w:val="en-GB"/>
        </w:rPr>
        <w:t>0</w:t>
      </w:r>
      <w:r w:rsidR="00BF7F17" w:rsidRPr="00BF7F17">
        <w:rPr>
          <w:vertAlign w:val="superscript"/>
          <w:lang w:val="en-GB"/>
        </w:rPr>
        <w:t>th</w:t>
      </w:r>
      <w:r w:rsidR="00BF7F17" w:rsidRPr="00BF7F17">
        <w:rPr>
          <w:lang w:val="en-GB"/>
        </w:rPr>
        <w:t xml:space="preserve"> percentile</w:t>
      </w:r>
      <w:r w:rsidR="00BF7F17" w:rsidRPr="0006060E">
        <w:rPr>
          <w:lang w:val="en-US"/>
        </w:rPr>
        <w:t xml:space="preserve">. </w:t>
      </w:r>
      <w:proofErr w:type="spellStart"/>
      <w:r w:rsidR="00BF7F17" w:rsidRPr="0006060E">
        <w:rPr>
          <w:lang w:val="en-US"/>
        </w:rPr>
        <w:t>Colours</w:t>
      </w:r>
      <w:proofErr w:type="spellEnd"/>
      <w:r w:rsidR="00BF7F17" w:rsidRPr="0006060E">
        <w:rPr>
          <w:lang w:val="en-US"/>
        </w:rPr>
        <w:t xml:space="preserve"> represent different variants (unweighted vs. weighted) of cost surfaces and </w:t>
      </w:r>
      <w:proofErr w:type="spellStart"/>
      <w:r w:rsidR="00BF7F17" w:rsidRPr="0006060E">
        <w:rPr>
          <w:lang w:val="en-US"/>
        </w:rPr>
        <w:t>analysed</w:t>
      </w:r>
      <w:proofErr w:type="spellEnd"/>
      <w:r w:rsidR="00BF7F17" w:rsidRPr="0006060E">
        <w:rPr>
          <w:lang w:val="en-US"/>
        </w:rPr>
        <w:t xml:space="preserve"> time periods (1860s, 1930s, 1970s and 2013).</w:t>
      </w:r>
      <w:r w:rsidR="003921E4">
        <w:rPr>
          <w:lang w:val="en-US"/>
        </w:rPr>
        <w:br/>
      </w:r>
      <w:r w:rsidR="003921E4" w:rsidRPr="003921E4">
        <w:rPr>
          <w:i/>
          <w:iCs/>
          <w:lang w:val="en-US"/>
        </w:rPr>
        <w:t xml:space="preserve">Digital elevation model </w:t>
      </w:r>
      <w:r w:rsidR="003921E4" w:rsidRPr="003921E4">
        <w:rPr>
          <w:rFonts w:cstheme="minorHAnsi"/>
          <w:i/>
          <w:iCs/>
          <w:lang w:val="en-US"/>
        </w:rPr>
        <w:t>©</w:t>
      </w:r>
      <w:r w:rsidR="003921E4" w:rsidRPr="003921E4">
        <w:rPr>
          <w:i/>
          <w:iCs/>
          <w:lang w:val="en-US"/>
        </w:rPr>
        <w:t xml:space="preserve"> ESRI, USGS, NOAA</w:t>
      </w:r>
      <w:r w:rsidR="003921E4">
        <w:rPr>
          <w:lang w:val="en-US"/>
        </w:rPr>
        <w:t xml:space="preserve"> </w:t>
      </w:r>
      <w:r w:rsidR="00410EE9">
        <w:rPr>
          <w:lang w:val="en-US"/>
        </w:rPr>
        <w:br w:type="page"/>
      </w:r>
    </w:p>
    <w:p w14:paraId="7E7603FC" w14:textId="4F85B56E" w:rsidR="00410EE9" w:rsidRDefault="00410EE9" w:rsidP="00F113CF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C81A53" wp14:editId="7BFA61C5">
            <wp:extent cx="3689350" cy="7004050"/>
            <wp:effectExtent l="0" t="0" r="6350" b="6350"/>
            <wp:docPr id="22285440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29E3" w14:textId="170127FB" w:rsidR="00410EE9" w:rsidRDefault="0006060E">
      <w:pPr>
        <w:rPr>
          <w:lang w:val="en-US"/>
        </w:rPr>
      </w:pPr>
      <w:r>
        <w:rPr>
          <w:lang w:val="en-US"/>
        </w:rPr>
        <w:t>Fig.S3.</w:t>
      </w:r>
      <w:r w:rsidR="00BF7F17">
        <w:rPr>
          <w:lang w:val="en-US"/>
        </w:rPr>
        <w:t xml:space="preserve"> </w:t>
      </w:r>
      <w:r w:rsidR="00BF7F17" w:rsidRPr="00BF7F17">
        <w:rPr>
          <w:lang w:val="en-GB"/>
        </w:rPr>
        <w:t>Total costs in corridors</w:t>
      </w:r>
      <w:r w:rsidR="00BF7F17">
        <w:rPr>
          <w:lang w:val="en-GB"/>
        </w:rPr>
        <w:t xml:space="preserve"> (</w:t>
      </w:r>
      <w:r w:rsidR="00BF7F17" w:rsidRPr="00BF7F17">
        <w:rPr>
          <w:lang w:val="en-GB"/>
        </w:rPr>
        <w:t xml:space="preserve">based on </w:t>
      </w:r>
      <w:r w:rsidR="00BF7F17">
        <w:rPr>
          <w:lang w:val="en-GB"/>
        </w:rPr>
        <w:t>1</w:t>
      </w:r>
      <w:r w:rsidR="00BF7F17" w:rsidRPr="00BF7F17">
        <w:rPr>
          <w:lang w:val="en-GB"/>
        </w:rPr>
        <w:t>0</w:t>
      </w:r>
      <w:r w:rsidR="00BF7F17" w:rsidRPr="00BF7F17">
        <w:rPr>
          <w:vertAlign w:val="superscript"/>
          <w:lang w:val="en-GB"/>
        </w:rPr>
        <w:t>th</w:t>
      </w:r>
      <w:r w:rsidR="00BF7F17" w:rsidRPr="00BF7F17">
        <w:rPr>
          <w:lang w:val="en-GB"/>
        </w:rPr>
        <w:t xml:space="preserve"> percentile</w:t>
      </w:r>
      <w:r w:rsidR="00BF7F17">
        <w:rPr>
          <w:lang w:val="en-GB"/>
        </w:rPr>
        <w:t>)</w:t>
      </w:r>
      <w:r w:rsidR="00BF7F17" w:rsidRPr="00BF7F17">
        <w:rPr>
          <w:lang w:val="en-GB"/>
        </w:rPr>
        <w:t xml:space="preserve"> related to the area of corridors (per m</w:t>
      </w:r>
      <w:r w:rsidR="00BF7F17" w:rsidRPr="00BF7F17">
        <w:rPr>
          <w:vertAlign w:val="superscript"/>
          <w:lang w:val="en-GB"/>
        </w:rPr>
        <w:t>2</w:t>
      </w:r>
      <w:r w:rsidR="00BF7F17" w:rsidRPr="00BF7F17">
        <w:rPr>
          <w:lang w:val="en-GB"/>
        </w:rPr>
        <w:t>) (A), proportion of forest area in corridors (B) and buildings density per km</w:t>
      </w:r>
      <w:r w:rsidR="00BF7F17" w:rsidRPr="00BF7F17">
        <w:rPr>
          <w:vertAlign w:val="superscript"/>
          <w:lang w:val="en-GB"/>
        </w:rPr>
        <w:t>2</w:t>
      </w:r>
      <w:r w:rsidR="00BF7F17" w:rsidRPr="00BF7F17">
        <w:rPr>
          <w:lang w:val="en-GB"/>
        </w:rPr>
        <w:t xml:space="preserve"> (C).</w:t>
      </w:r>
      <w:r w:rsidR="00410EE9">
        <w:rPr>
          <w:lang w:val="en-US"/>
        </w:rPr>
        <w:br w:type="page"/>
      </w:r>
    </w:p>
    <w:p w14:paraId="787C250C" w14:textId="1E32E85B" w:rsidR="00410EE9" w:rsidRDefault="00410EE9" w:rsidP="00F113CF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6E1A60" wp14:editId="4C1008EA">
            <wp:extent cx="3689350" cy="7004050"/>
            <wp:effectExtent l="0" t="0" r="6350" b="6350"/>
            <wp:docPr id="67852630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04E0" w14:textId="760701AC" w:rsidR="00410EE9" w:rsidRDefault="0006060E">
      <w:pPr>
        <w:rPr>
          <w:lang w:val="en-US"/>
        </w:rPr>
      </w:pPr>
      <w:r>
        <w:rPr>
          <w:lang w:val="en-US"/>
        </w:rPr>
        <w:t>Fig.S4.</w:t>
      </w:r>
      <w:r w:rsidR="00BF7F17">
        <w:rPr>
          <w:lang w:val="en-US"/>
        </w:rPr>
        <w:t xml:space="preserve"> </w:t>
      </w:r>
      <w:r w:rsidR="00BF7F17" w:rsidRPr="00BF7F17">
        <w:rPr>
          <w:lang w:val="en-GB"/>
        </w:rPr>
        <w:t>Total costs in corridors</w:t>
      </w:r>
      <w:r w:rsidR="00BF7F17">
        <w:rPr>
          <w:lang w:val="en-GB"/>
        </w:rPr>
        <w:t xml:space="preserve"> (</w:t>
      </w:r>
      <w:r w:rsidR="00BF7F17" w:rsidRPr="00BF7F17">
        <w:rPr>
          <w:lang w:val="en-GB"/>
        </w:rPr>
        <w:t xml:space="preserve">based on </w:t>
      </w:r>
      <w:r w:rsidR="00BF7F17">
        <w:rPr>
          <w:lang w:val="en-GB"/>
        </w:rPr>
        <w:t>3</w:t>
      </w:r>
      <w:r w:rsidR="00BF7F17" w:rsidRPr="00BF7F17">
        <w:rPr>
          <w:lang w:val="en-GB"/>
        </w:rPr>
        <w:t>0</w:t>
      </w:r>
      <w:r w:rsidR="00BF7F17" w:rsidRPr="00BF7F17">
        <w:rPr>
          <w:vertAlign w:val="superscript"/>
          <w:lang w:val="en-GB"/>
        </w:rPr>
        <w:t>th</w:t>
      </w:r>
      <w:r w:rsidR="00BF7F17" w:rsidRPr="00BF7F17">
        <w:rPr>
          <w:lang w:val="en-GB"/>
        </w:rPr>
        <w:t xml:space="preserve"> percentile</w:t>
      </w:r>
      <w:r w:rsidR="00BF7F17">
        <w:rPr>
          <w:lang w:val="en-GB"/>
        </w:rPr>
        <w:t>)</w:t>
      </w:r>
      <w:r w:rsidR="00BF7F17" w:rsidRPr="00BF7F17">
        <w:rPr>
          <w:lang w:val="en-GB"/>
        </w:rPr>
        <w:t xml:space="preserve"> related to the area of corridors (per m</w:t>
      </w:r>
      <w:r w:rsidR="00BF7F17" w:rsidRPr="00BF7F17">
        <w:rPr>
          <w:vertAlign w:val="superscript"/>
          <w:lang w:val="en-GB"/>
        </w:rPr>
        <w:t>2</w:t>
      </w:r>
      <w:r w:rsidR="00BF7F17" w:rsidRPr="00BF7F17">
        <w:rPr>
          <w:lang w:val="en-GB"/>
        </w:rPr>
        <w:t>) (A), proportion of forest area in corridors (B) and buildings density per km</w:t>
      </w:r>
      <w:r w:rsidR="00BF7F17" w:rsidRPr="00BF7F17">
        <w:rPr>
          <w:vertAlign w:val="superscript"/>
          <w:lang w:val="en-GB"/>
        </w:rPr>
        <w:t>2</w:t>
      </w:r>
      <w:r w:rsidR="00BF7F17" w:rsidRPr="00BF7F17">
        <w:rPr>
          <w:lang w:val="en-GB"/>
        </w:rPr>
        <w:t xml:space="preserve"> (C).</w:t>
      </w:r>
      <w:r w:rsidR="00410EE9">
        <w:rPr>
          <w:lang w:val="en-US"/>
        </w:rPr>
        <w:br w:type="page"/>
      </w:r>
    </w:p>
    <w:p w14:paraId="489933C2" w14:textId="533F3445" w:rsidR="00410EE9" w:rsidRDefault="00410EE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7D80D4" wp14:editId="534B17C6">
            <wp:extent cx="5753100" cy="7035800"/>
            <wp:effectExtent l="0" t="0" r="0" b="0"/>
            <wp:docPr id="17700072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E43B6" w14:textId="69601852" w:rsidR="00410EE9" w:rsidRDefault="0006060E">
      <w:pPr>
        <w:rPr>
          <w:lang w:val="en-US"/>
        </w:rPr>
      </w:pPr>
      <w:r>
        <w:rPr>
          <w:lang w:val="en-US"/>
        </w:rPr>
        <w:t>Fig.S5.</w:t>
      </w:r>
      <w:r w:rsidR="00BF7F17">
        <w:rPr>
          <w:lang w:val="en-US"/>
        </w:rPr>
        <w:t xml:space="preserve"> </w:t>
      </w:r>
      <w:r w:rsidR="00BF7F17" w:rsidRPr="00BF7F17">
        <w:rPr>
          <w:lang w:val="en-GB"/>
        </w:rPr>
        <w:t>Corridors</w:t>
      </w:r>
      <w:r w:rsidR="00BF7F17">
        <w:rPr>
          <w:lang w:val="en-GB"/>
        </w:rPr>
        <w:t xml:space="preserve"> </w:t>
      </w:r>
      <w:r w:rsidR="00BF7F17" w:rsidRPr="00BF7F17">
        <w:rPr>
          <w:lang w:val="en-GB"/>
        </w:rPr>
        <w:t xml:space="preserve">based on </w:t>
      </w:r>
      <w:r w:rsidR="00BF7F17">
        <w:rPr>
          <w:lang w:val="en-GB"/>
        </w:rPr>
        <w:t>1</w:t>
      </w:r>
      <w:r w:rsidR="00BF7F17" w:rsidRPr="00BF7F17">
        <w:rPr>
          <w:lang w:val="en-GB"/>
        </w:rPr>
        <w:t>0</w:t>
      </w:r>
      <w:r w:rsidR="00BF7F17" w:rsidRPr="00BF7F17">
        <w:rPr>
          <w:vertAlign w:val="superscript"/>
          <w:lang w:val="en-GB"/>
        </w:rPr>
        <w:t>th</w:t>
      </w:r>
      <w:r w:rsidR="00BF7F17" w:rsidRPr="00BF7F17">
        <w:rPr>
          <w:lang w:val="en-GB"/>
        </w:rPr>
        <w:t xml:space="preserve"> percentile referred to the bear presence data for 1970s and 2010s</w:t>
      </w:r>
      <w:r w:rsidR="00BF7F17">
        <w:rPr>
          <w:lang w:val="en-GB"/>
        </w:rPr>
        <w:t xml:space="preserve">. </w:t>
      </w:r>
      <w:r w:rsidR="00BF7F17" w:rsidRPr="00BF7F17">
        <w:rPr>
          <w:i/>
          <w:iCs/>
          <w:lang w:val="en-GB"/>
        </w:rPr>
        <w:t xml:space="preserve">Sources for bear occurrence data: 1970s: (Jakubiec &amp; </w:t>
      </w:r>
      <w:proofErr w:type="spellStart"/>
      <w:r w:rsidR="00BF7F17" w:rsidRPr="00BF7F17">
        <w:rPr>
          <w:i/>
          <w:iCs/>
          <w:lang w:val="en-GB"/>
        </w:rPr>
        <w:t>Buchalczyk</w:t>
      </w:r>
      <w:proofErr w:type="spellEnd"/>
      <w:r w:rsidR="00BF7F17" w:rsidRPr="00BF7F17">
        <w:rPr>
          <w:i/>
          <w:iCs/>
          <w:lang w:val="en-GB"/>
        </w:rPr>
        <w:t>, 1987), 2010s: (</w:t>
      </w:r>
      <w:proofErr w:type="spellStart"/>
      <w:r w:rsidR="00BF7F17" w:rsidRPr="00BF7F17">
        <w:rPr>
          <w:i/>
          <w:iCs/>
          <w:lang w:val="en-GB"/>
        </w:rPr>
        <w:t>Chapron</w:t>
      </w:r>
      <w:proofErr w:type="spellEnd"/>
      <w:r w:rsidR="00BF7F17" w:rsidRPr="00BF7F17">
        <w:rPr>
          <w:i/>
          <w:iCs/>
          <w:lang w:val="en-GB"/>
        </w:rPr>
        <w:t xml:space="preserve"> et al., 2014).</w:t>
      </w:r>
      <w:r w:rsidR="00BF7F17" w:rsidRPr="00BF7F17">
        <w:rPr>
          <w:lang w:val="en-US"/>
        </w:rPr>
        <w:t> </w:t>
      </w:r>
      <w:r w:rsidR="003921E4" w:rsidRPr="003921E4">
        <w:rPr>
          <w:i/>
          <w:iCs/>
          <w:lang w:val="en-US"/>
        </w:rPr>
        <w:t xml:space="preserve">Digital elevation model </w:t>
      </w:r>
      <w:r w:rsidR="003921E4" w:rsidRPr="003921E4">
        <w:rPr>
          <w:rFonts w:cstheme="minorHAnsi"/>
          <w:i/>
          <w:iCs/>
          <w:lang w:val="en-US"/>
        </w:rPr>
        <w:t>©</w:t>
      </w:r>
      <w:r w:rsidR="003921E4" w:rsidRPr="003921E4">
        <w:rPr>
          <w:i/>
          <w:iCs/>
          <w:lang w:val="en-US"/>
        </w:rPr>
        <w:t xml:space="preserve"> ESRI, USGS, NOAA</w:t>
      </w:r>
      <w:r w:rsidR="003921E4">
        <w:rPr>
          <w:lang w:val="en-US"/>
        </w:rPr>
        <w:t xml:space="preserve"> </w:t>
      </w:r>
      <w:r w:rsidR="00410EE9">
        <w:rPr>
          <w:lang w:val="en-US"/>
        </w:rPr>
        <w:br w:type="page"/>
      </w:r>
    </w:p>
    <w:p w14:paraId="46D9C702" w14:textId="58C3EDC0" w:rsidR="00410EE9" w:rsidRDefault="00410EE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B633374" wp14:editId="6F84C373">
            <wp:extent cx="5753100" cy="7035800"/>
            <wp:effectExtent l="0" t="0" r="0" b="0"/>
            <wp:docPr id="54528352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36C6" w14:textId="37F968F0" w:rsidR="0006060E" w:rsidRPr="00410EE9" w:rsidRDefault="0006060E">
      <w:pPr>
        <w:rPr>
          <w:lang w:val="en-US"/>
        </w:rPr>
      </w:pPr>
      <w:r>
        <w:rPr>
          <w:lang w:val="en-US"/>
        </w:rPr>
        <w:t>Fig.S6.</w:t>
      </w:r>
      <w:r w:rsidR="00BF7F17">
        <w:rPr>
          <w:lang w:val="en-US"/>
        </w:rPr>
        <w:t xml:space="preserve"> </w:t>
      </w:r>
      <w:r w:rsidR="00BF7F17" w:rsidRPr="00BF7F17">
        <w:rPr>
          <w:lang w:val="en-GB"/>
        </w:rPr>
        <w:t>Corridors</w:t>
      </w:r>
      <w:r w:rsidR="00BF7F17">
        <w:rPr>
          <w:lang w:val="en-GB"/>
        </w:rPr>
        <w:t xml:space="preserve"> </w:t>
      </w:r>
      <w:r w:rsidR="00BF7F17" w:rsidRPr="00BF7F17">
        <w:rPr>
          <w:lang w:val="en-GB"/>
        </w:rPr>
        <w:t xml:space="preserve">based on </w:t>
      </w:r>
      <w:r w:rsidR="00BF7F17">
        <w:rPr>
          <w:lang w:val="en-GB"/>
        </w:rPr>
        <w:t>3</w:t>
      </w:r>
      <w:r w:rsidR="00BF7F17" w:rsidRPr="00BF7F17">
        <w:rPr>
          <w:lang w:val="en-GB"/>
        </w:rPr>
        <w:t>0</w:t>
      </w:r>
      <w:r w:rsidR="00BF7F17" w:rsidRPr="00BF7F17">
        <w:rPr>
          <w:vertAlign w:val="superscript"/>
          <w:lang w:val="en-GB"/>
        </w:rPr>
        <w:t>th</w:t>
      </w:r>
      <w:r w:rsidR="00BF7F17" w:rsidRPr="00BF7F17">
        <w:rPr>
          <w:lang w:val="en-GB"/>
        </w:rPr>
        <w:t xml:space="preserve"> percentile referred to the bear presence data for 1970s and 2010s</w:t>
      </w:r>
      <w:r w:rsidR="00BF7F17">
        <w:rPr>
          <w:lang w:val="en-GB"/>
        </w:rPr>
        <w:t xml:space="preserve">. </w:t>
      </w:r>
      <w:r w:rsidR="00BF7F17" w:rsidRPr="00BF7F17">
        <w:rPr>
          <w:i/>
          <w:iCs/>
          <w:lang w:val="en-GB"/>
        </w:rPr>
        <w:t xml:space="preserve">Sources for bear occurrence data: 1970s: (Jakubiec &amp; </w:t>
      </w:r>
      <w:proofErr w:type="spellStart"/>
      <w:r w:rsidR="00BF7F17" w:rsidRPr="00BF7F17">
        <w:rPr>
          <w:i/>
          <w:iCs/>
          <w:lang w:val="en-GB"/>
        </w:rPr>
        <w:t>Buchalczyk</w:t>
      </w:r>
      <w:proofErr w:type="spellEnd"/>
      <w:r w:rsidR="00BF7F17" w:rsidRPr="00BF7F17">
        <w:rPr>
          <w:i/>
          <w:iCs/>
          <w:lang w:val="en-GB"/>
        </w:rPr>
        <w:t>, 1987), 2010s: (</w:t>
      </w:r>
      <w:proofErr w:type="spellStart"/>
      <w:r w:rsidR="00BF7F17" w:rsidRPr="00BF7F17">
        <w:rPr>
          <w:i/>
          <w:iCs/>
          <w:lang w:val="en-GB"/>
        </w:rPr>
        <w:t>Chapron</w:t>
      </w:r>
      <w:proofErr w:type="spellEnd"/>
      <w:r w:rsidR="00BF7F17" w:rsidRPr="00BF7F17">
        <w:rPr>
          <w:i/>
          <w:iCs/>
          <w:lang w:val="en-GB"/>
        </w:rPr>
        <w:t xml:space="preserve"> et al., 2014).</w:t>
      </w:r>
      <w:r w:rsidR="00BF7F17" w:rsidRPr="00BF7F17">
        <w:rPr>
          <w:lang w:val="en-US"/>
        </w:rPr>
        <w:t> </w:t>
      </w:r>
      <w:r w:rsidR="00D3298E" w:rsidRPr="003921E4">
        <w:rPr>
          <w:i/>
          <w:iCs/>
          <w:lang w:val="en-US"/>
        </w:rPr>
        <w:t>Digital elevation model</w:t>
      </w:r>
      <w:r w:rsidR="003921E4" w:rsidRPr="003921E4">
        <w:rPr>
          <w:i/>
          <w:iCs/>
          <w:lang w:val="en-US"/>
        </w:rPr>
        <w:t xml:space="preserve"> </w:t>
      </w:r>
      <w:r w:rsidR="003921E4" w:rsidRPr="003921E4">
        <w:rPr>
          <w:rFonts w:cstheme="minorHAnsi"/>
          <w:i/>
          <w:iCs/>
          <w:lang w:val="en-US"/>
        </w:rPr>
        <w:t>©</w:t>
      </w:r>
      <w:r w:rsidR="003921E4" w:rsidRPr="003921E4">
        <w:rPr>
          <w:i/>
          <w:iCs/>
          <w:lang w:val="en-US"/>
        </w:rPr>
        <w:t xml:space="preserve"> ESRI, USGS, NOAA</w:t>
      </w:r>
    </w:p>
    <w:sectPr w:rsidR="0006060E" w:rsidRPr="00410EE9" w:rsidSect="00D43D81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A5210" w14:textId="77777777" w:rsidR="002D7567" w:rsidRDefault="002D7567" w:rsidP="000E2DA9">
      <w:pPr>
        <w:spacing w:after="0" w:line="240" w:lineRule="auto"/>
      </w:pPr>
      <w:r>
        <w:separator/>
      </w:r>
    </w:p>
  </w:endnote>
  <w:endnote w:type="continuationSeparator" w:id="0">
    <w:p w14:paraId="296DD2A0" w14:textId="77777777" w:rsidR="002D7567" w:rsidRDefault="002D7567" w:rsidP="000E2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B194E" w14:textId="77777777" w:rsidR="002D7567" w:rsidRDefault="002D7567" w:rsidP="000E2DA9">
      <w:pPr>
        <w:spacing w:after="0" w:line="240" w:lineRule="auto"/>
      </w:pPr>
      <w:r>
        <w:separator/>
      </w:r>
    </w:p>
  </w:footnote>
  <w:footnote w:type="continuationSeparator" w:id="0">
    <w:p w14:paraId="18816FFE" w14:textId="77777777" w:rsidR="002D7567" w:rsidRDefault="002D7567" w:rsidP="000E2D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EE9"/>
    <w:rsid w:val="00001451"/>
    <w:rsid w:val="00001DC3"/>
    <w:rsid w:val="00051BAF"/>
    <w:rsid w:val="0006060E"/>
    <w:rsid w:val="00076A19"/>
    <w:rsid w:val="00091665"/>
    <w:rsid w:val="000C544B"/>
    <w:rsid w:val="000D2B8C"/>
    <w:rsid w:val="000D4AFF"/>
    <w:rsid w:val="000E2DA9"/>
    <w:rsid w:val="0011100F"/>
    <w:rsid w:val="00245C3A"/>
    <w:rsid w:val="002741A3"/>
    <w:rsid w:val="002830E3"/>
    <w:rsid w:val="002D7567"/>
    <w:rsid w:val="00362EBD"/>
    <w:rsid w:val="003737B8"/>
    <w:rsid w:val="003921E4"/>
    <w:rsid w:val="003B07F1"/>
    <w:rsid w:val="003B1B8E"/>
    <w:rsid w:val="003C594C"/>
    <w:rsid w:val="00410EE9"/>
    <w:rsid w:val="00430AEC"/>
    <w:rsid w:val="00444546"/>
    <w:rsid w:val="004F538C"/>
    <w:rsid w:val="00516D83"/>
    <w:rsid w:val="005960EC"/>
    <w:rsid w:val="005C46BF"/>
    <w:rsid w:val="00616D7D"/>
    <w:rsid w:val="0064477E"/>
    <w:rsid w:val="006E1470"/>
    <w:rsid w:val="006F2B78"/>
    <w:rsid w:val="00710F20"/>
    <w:rsid w:val="00714229"/>
    <w:rsid w:val="0075045D"/>
    <w:rsid w:val="007E6B5D"/>
    <w:rsid w:val="00820DE3"/>
    <w:rsid w:val="008922C9"/>
    <w:rsid w:val="008D1FC0"/>
    <w:rsid w:val="009B128C"/>
    <w:rsid w:val="009C6B2F"/>
    <w:rsid w:val="009D00D9"/>
    <w:rsid w:val="009E09EC"/>
    <w:rsid w:val="009E0DD8"/>
    <w:rsid w:val="00AA6A7D"/>
    <w:rsid w:val="00AA6E19"/>
    <w:rsid w:val="00B24641"/>
    <w:rsid w:val="00B66531"/>
    <w:rsid w:val="00B70FF0"/>
    <w:rsid w:val="00B81E79"/>
    <w:rsid w:val="00B9693E"/>
    <w:rsid w:val="00BE4C56"/>
    <w:rsid w:val="00BF4F92"/>
    <w:rsid w:val="00BF7F17"/>
    <w:rsid w:val="00C1144A"/>
    <w:rsid w:val="00C46EE6"/>
    <w:rsid w:val="00C846CD"/>
    <w:rsid w:val="00CC4A6C"/>
    <w:rsid w:val="00CC4C32"/>
    <w:rsid w:val="00CE0F76"/>
    <w:rsid w:val="00CE3064"/>
    <w:rsid w:val="00CF75C1"/>
    <w:rsid w:val="00D3298E"/>
    <w:rsid w:val="00D4180B"/>
    <w:rsid w:val="00D43D81"/>
    <w:rsid w:val="00D80793"/>
    <w:rsid w:val="00D84B35"/>
    <w:rsid w:val="00DC0A83"/>
    <w:rsid w:val="00DF3FF3"/>
    <w:rsid w:val="00E529CD"/>
    <w:rsid w:val="00E660FE"/>
    <w:rsid w:val="00EC3BBE"/>
    <w:rsid w:val="00ED34B0"/>
    <w:rsid w:val="00F113CF"/>
    <w:rsid w:val="00F364A5"/>
    <w:rsid w:val="00F60D19"/>
    <w:rsid w:val="00F72F93"/>
    <w:rsid w:val="00FB64CC"/>
    <w:rsid w:val="06B0490C"/>
    <w:rsid w:val="09522143"/>
    <w:rsid w:val="17BF864B"/>
    <w:rsid w:val="1B627064"/>
    <w:rsid w:val="1DD4B3C9"/>
    <w:rsid w:val="26C86330"/>
    <w:rsid w:val="33312DE2"/>
    <w:rsid w:val="364D5BEC"/>
    <w:rsid w:val="369F6F4A"/>
    <w:rsid w:val="3B3E82E2"/>
    <w:rsid w:val="3C0C33BF"/>
    <w:rsid w:val="43D090C9"/>
    <w:rsid w:val="54E1E2A3"/>
    <w:rsid w:val="60E57ADA"/>
    <w:rsid w:val="6D2AB608"/>
    <w:rsid w:val="71CC8A27"/>
    <w:rsid w:val="7C5B8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CFCA8"/>
  <w15:chartTrackingRefBased/>
  <w15:docId w15:val="{8F5EF814-956B-42C5-A566-5A572F985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75C1"/>
  </w:style>
  <w:style w:type="paragraph" w:styleId="Nagwek1">
    <w:name w:val="heading 1"/>
    <w:basedOn w:val="Normalny"/>
    <w:next w:val="Normalny"/>
    <w:link w:val="Nagwek1Znak"/>
    <w:uiPriority w:val="9"/>
    <w:qFormat/>
    <w:rsid w:val="00410E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10E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10E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10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10E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10E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10E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0E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0E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10E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10E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10E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10EE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10EE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10EE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10EE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0EE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0EE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10E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10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0E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10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10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10EE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10EE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10EE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0E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0EE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10EE9"/>
    <w:rPr>
      <w:b/>
      <w:bCs/>
      <w:smallCaps/>
      <w:color w:val="2F5496" w:themeColor="accent1" w:themeShade="BF"/>
      <w:spacing w:val="5"/>
    </w:rPr>
  </w:style>
  <w:style w:type="character" w:customStyle="1" w:styleId="normaltextrun">
    <w:name w:val="normaltextrun"/>
    <w:basedOn w:val="Domylnaczcionkaakapitu"/>
    <w:rsid w:val="00C846CD"/>
  </w:style>
  <w:style w:type="table" w:styleId="Tabela-Siatka">
    <w:name w:val="Table Grid"/>
    <w:basedOn w:val="Standardowy"/>
    <w:uiPriority w:val="39"/>
    <w:rsid w:val="00C846C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846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46CD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46CD"/>
    <w:rPr>
      <w:kern w:val="0"/>
      <w:sz w:val="20"/>
      <w:szCs w:val="2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E2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DA9"/>
  </w:style>
  <w:style w:type="paragraph" w:styleId="Stopka">
    <w:name w:val="footer"/>
    <w:basedOn w:val="Normalny"/>
    <w:link w:val="StopkaZnak"/>
    <w:uiPriority w:val="99"/>
    <w:unhideWhenUsed/>
    <w:rsid w:val="000E2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7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7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7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3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0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6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8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5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0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6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5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9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2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4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1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62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7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8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5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6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2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3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7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7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9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6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0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6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0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4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2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2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5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5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5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5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0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1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2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1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3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6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8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6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7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0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0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7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9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9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4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1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7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1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9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9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8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3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2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6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6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4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1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0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3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8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2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7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8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5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9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1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0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5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2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0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8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7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9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1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0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0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6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0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6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2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3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6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8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4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7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9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3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2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0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6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7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5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9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740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Szwagierczak</dc:creator>
  <cp:keywords/>
  <dc:description/>
  <cp:lastModifiedBy>Dominik Kaim</cp:lastModifiedBy>
  <cp:revision>64</cp:revision>
  <dcterms:created xsi:type="dcterms:W3CDTF">2025-08-29T06:56:00Z</dcterms:created>
  <dcterms:modified xsi:type="dcterms:W3CDTF">2025-09-06T19:10:00Z</dcterms:modified>
</cp:coreProperties>
</file>