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C8" w:rsidRPr="00133788" w:rsidRDefault="00BC61C8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1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Pr="00133788">
        <w:rPr>
          <w:rFonts w:ascii="Times New Roman" w:hAnsi="Times New Roman"/>
          <w:kern w:val="2"/>
          <w:sz w:val="21"/>
        </w:rPr>
        <w:t xml:space="preserve"> </w:t>
      </w:r>
      <w:r w:rsidRPr="000D2110">
        <w:rPr>
          <w:rFonts w:ascii="Times New Roman" w:hAnsi="Times New Roman"/>
          <w:kern w:val="2"/>
          <w:sz w:val="21"/>
        </w:rPr>
        <w:t>RR (%) and 95% CI for the effect of air pollution on ischemic stroke</w:t>
      </w:r>
      <w:r>
        <w:rPr>
          <w:rFonts w:ascii="Times New Roman" w:hAnsi="Times New Roman"/>
          <w:kern w:val="2"/>
          <w:sz w:val="21"/>
        </w:rPr>
        <w:t xml:space="preserve"> </w:t>
      </w:r>
      <w:r w:rsidRPr="000D2110">
        <w:rPr>
          <w:rFonts w:ascii="Times New Roman" w:hAnsi="Times New Roman"/>
          <w:kern w:val="2"/>
          <w:sz w:val="21"/>
        </w:rPr>
        <w:t>incidence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2580"/>
        <w:gridCol w:w="2583"/>
        <w:gridCol w:w="2393"/>
        <w:gridCol w:w="2583"/>
        <w:gridCol w:w="2580"/>
      </w:tblGrid>
      <w:tr w:rsidR="00BC61C8" w:rsidRPr="009850D8" w:rsidTr="00E65051">
        <w:trPr>
          <w:trHeight w:val="431"/>
        </w:trPr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 xml:space="preserve">　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1.009 (0.998-1.020)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(0.997-1.013)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1.009 (0.99</w:t>
            </w:r>
            <w:bookmarkStart w:id="0" w:name="_GoBack"/>
            <w:bookmarkEnd w:id="0"/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6-1.023)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1.031 (1.011-1.051)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1.010 (0.998-1.022)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(1.001-1.014)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1.004 (0.999-1.009)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(0.997-1.013)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1.021 (1.010-1.032)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(1.001-1.015)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1.006 (1.001-1.011)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1.004 (1.000-1.008)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(0.995-1.009)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1.012 (1.003-1.021)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(1.001-1.012)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(0.998-1.012)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(0.998-1.008)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0.999 (0.991-1.008)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1.006 (0.994-1.018)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(0.998-1.012)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1.004 (0.998-1.011)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(0.998-1.007)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0.998 (0.99-1.007)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(0.992-1.015)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(0.996-1.010)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(0.998-1.009)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(0.998-1.006)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0.999 (0.992-1.005)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1.004 (0.995-1.013)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1.001 (0.996-1.006)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(0.997-1.009)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1.001 (0.996-1.006)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1.000 (0.993-1.008)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(0.997-1.017)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0.999 (0.993-1.006)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(0.992-1.014)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1.001 (0.993-1.009)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(0.989-1.015)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1.011 (0.993-1.030)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(0.986-1.009)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(0.999-1.034)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1.009 (0.996-1.022)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1.015 (0.994-1.036)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1.052 (1.022-1.083)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  <w:highlight w:val="yellow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1.018 (1.000-1.037)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1.023 (1.003-1.043)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(0.998-1.028)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1.017 (0.992-1.042)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1.065 (1.031-1.101)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1.025 (1.004-1.046)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1.028 (1.006-1.050)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(1.000-1.033) *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(0.989-1.043)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1.072 (1.035-1.110)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1.030 (1.008-1.052)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1.032 (1.008-1.056)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1.019 (1.001-1.037) *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1.014 (0.985-1.045)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1.075 (1.035-1.117)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1.033 (1.009-1.057)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1.036 (1.010-1.062)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1.021 (1.001-1.041) *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(0.981-1.046)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1.079 (1.036-1.124)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1.034 (1.008-1.061)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1.039 (1.011-1.067)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1.022 (1.001-1.044) *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(0.980-1.048)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1.087 (1.043-1.133)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1.033 (1.006-1.061) *</w:t>
            </w:r>
          </w:p>
        </w:tc>
      </w:tr>
      <w:tr w:rsidR="00BC61C8" w:rsidRPr="009850D8" w:rsidTr="00E65051">
        <w:trPr>
          <w:trHeight w:val="431"/>
        </w:trPr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1.041 (1.011-1.073) *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1.023 (0.999-1.047)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1.015 (0.979-1.053)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1.099 (1.052-1.149) *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1.030 (1.000-1.062)</w:t>
            </w:r>
          </w:p>
        </w:tc>
      </w:tr>
    </w:tbl>
    <w:p w:rsidR="00BC61C8" w:rsidRDefault="00BC61C8" w:rsidP="00BC61C8">
      <w:pPr>
        <w:ind w:firstLineChars="100" w:firstLine="240"/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</w:p>
    <w:p w:rsidR="00BC61C8" w:rsidRPr="009850D8" w:rsidRDefault="00BC61C8" w:rsidP="00BC61C8">
      <w:pPr>
        <w:rPr>
          <w:rFonts w:ascii="Times New Roman" w:eastAsia="宋体" w:hAnsi="Times New Roman"/>
          <w:sz w:val="24"/>
        </w:rPr>
      </w:pPr>
    </w:p>
    <w:p w:rsidR="00BC61C8" w:rsidRPr="00133788" w:rsidRDefault="000D4B6C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2</w:t>
      </w:r>
      <w:r w:rsidRPr="00BC61C8">
        <w:rPr>
          <w:rFonts w:ascii="Times New Roman" w:hAnsi="Times New Roman" w:hint="eastAsia"/>
          <w:b/>
          <w:kern w:val="2"/>
          <w:sz w:val="21"/>
        </w:rPr>
        <w:t>.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r w:rsidR="00BC61C8" w:rsidRPr="00ED6A4A">
        <w:rPr>
          <w:rFonts w:ascii="Times New Roman" w:hAnsi="Times New Roman"/>
          <w:kern w:val="2"/>
          <w:sz w:val="21"/>
        </w:rPr>
        <w:t xml:space="preserve">RR (%) and 95% CI for the </w:t>
      </w:r>
      <w:r w:rsidR="00BC61C8">
        <w:rPr>
          <w:rFonts w:ascii="Times New Roman" w:hAnsi="Times New Roman"/>
          <w:kern w:val="2"/>
          <w:sz w:val="21"/>
        </w:rPr>
        <w:t>e</w:t>
      </w:r>
      <w:r w:rsidR="00BC61C8" w:rsidRPr="00ED6A4A">
        <w:rPr>
          <w:rFonts w:ascii="Times New Roman" w:hAnsi="Times New Roman"/>
          <w:kern w:val="2"/>
          <w:sz w:val="21"/>
        </w:rPr>
        <w:t xml:space="preserve">ffect of </w:t>
      </w:r>
      <w:r w:rsidR="00BC61C8">
        <w:rPr>
          <w:rFonts w:ascii="Times New Roman" w:hAnsi="Times New Roman"/>
          <w:kern w:val="2"/>
          <w:sz w:val="21"/>
        </w:rPr>
        <w:t>a</w:t>
      </w:r>
      <w:r w:rsidR="00BC61C8" w:rsidRPr="00ED6A4A">
        <w:rPr>
          <w:rFonts w:ascii="Times New Roman" w:hAnsi="Times New Roman"/>
          <w:kern w:val="2"/>
          <w:sz w:val="21"/>
        </w:rPr>
        <w:t xml:space="preserve">ir </w:t>
      </w:r>
      <w:r w:rsidR="00BC61C8">
        <w:rPr>
          <w:rFonts w:ascii="Times New Roman" w:hAnsi="Times New Roman"/>
          <w:kern w:val="2"/>
          <w:sz w:val="21"/>
        </w:rPr>
        <w:t>p</w:t>
      </w:r>
      <w:r w:rsidR="00BC61C8" w:rsidRPr="00ED6A4A">
        <w:rPr>
          <w:rFonts w:ascii="Times New Roman" w:hAnsi="Times New Roman"/>
          <w:kern w:val="2"/>
          <w:sz w:val="21"/>
        </w:rPr>
        <w:t xml:space="preserve">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 xml:space="preserve">troke </w:t>
      </w:r>
      <w:r w:rsidR="00BC61C8">
        <w:rPr>
          <w:rFonts w:ascii="Times New Roman" w:hAnsi="Times New Roman"/>
          <w:kern w:val="2"/>
          <w:sz w:val="21"/>
        </w:rPr>
        <w:t>m</w:t>
      </w:r>
      <w:r w:rsidR="00BC61C8" w:rsidRPr="00ED6A4A">
        <w:rPr>
          <w:rFonts w:ascii="Times New Roman" w:hAnsi="Times New Roman"/>
          <w:kern w:val="2"/>
          <w:sz w:val="21"/>
        </w:rPr>
        <w:t>ortality</w:t>
      </w:r>
    </w:p>
    <w:tbl>
      <w:tblPr>
        <w:tblpPr w:leftFromText="180" w:rightFromText="180" w:vertAnchor="text" w:horzAnchor="margin" w:tblpXSpec="center" w:tblpY="295"/>
        <w:tblW w:w="4976" w:type="pct"/>
        <w:tblLook w:val="04A0" w:firstRow="1" w:lastRow="0" w:firstColumn="1" w:lastColumn="0" w:noHBand="0" w:noVBand="1"/>
      </w:tblPr>
      <w:tblGrid>
        <w:gridCol w:w="1196"/>
        <w:gridCol w:w="2571"/>
        <w:gridCol w:w="2571"/>
        <w:gridCol w:w="2571"/>
        <w:gridCol w:w="2413"/>
        <w:gridCol w:w="2571"/>
      </w:tblGrid>
      <w:tr w:rsidR="00BC61C8" w:rsidRPr="009850D8" w:rsidTr="001F0870">
        <w:trPr>
          <w:trHeight w:val="415"/>
        </w:trPr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 xml:space="preserve">　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1.049 (1.025-1.073)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1.031 (1.014-1.048)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0.993 (0.961-1.026)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1.021 (0.980-1.065)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1.044 (1.017-1.071)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1.030 (1.017-1.043)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1.017 (1.007-1.027)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1.004 (0.985-1.024)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1.019 (0.995-1.043)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1.024 (1.010-1.039)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(1.002-1.024)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(0.996-1.014)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1.014 (0.998-1.030)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(0.996-1.036)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(0.995-1.019)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1.000 (0.986-1.014)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0.996 (0.985-1.007)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1.020 (1.000-1.041) *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(0.987-1.039)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0.995 (0.979-1.010)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0.992 (0.978-1.006)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0.991 (0.980-1.002)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1.021 (1.001-1.041) *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(0.983-1.033)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0.988 (0.973-1.003)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0.989 (0.978-1.000)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0.990 (0.981-0.999)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(1.001-1.032) *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(0.983-1.021)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0.987 (0.976-0.999)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0.989 (0.976-1.002)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0.992 (0.982-1.003)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(0.989-1.026)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0.995 (0.973-1.017)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0.991 (0.976-1.005)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0.991 (0.968-1.014)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0.996 (0.978-1.014)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(0.966-1.029)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0.987 (0.948-1.028)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0.996 (0.971-1.022)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1.080 (1.043-1.118)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1.048 (1.021-1.076)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(0.948-1.049)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1.041 (0.977-1.109)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1.069 (1.028-1.112)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1.094 (1.051-1.138)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1.054 (1.022-1.087)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1.011 (0.954-1.072)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1.058 (0.984-1.137)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1.077 (1.030-1.126)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1.094 (1.048-1.142)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1.049 (1.014-1.087)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1.032 (0.968-1.100)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1.071 (0.992-1.157)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1.071 (1.021-1.123)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1.085 (1.035-1.138)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1.040 (1.000-1.082)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1.054 (0.982-1.130)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1.079 (0.992-1.174)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1.058 (1.004-1.115) *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1.073 (1.019-1.131)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1.030 (0.986-1.077)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1.070 (0.991-1.156)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1.081 (0.988-1.183)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1.045 (0.987-1.106)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1.061 (1.004-1.122) *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1.022 (0.975-1.072)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1.078 (0.995-1.169)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1.075 (0.982-1.177)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1.035 (0.975-1.098)</w:t>
            </w:r>
          </w:p>
        </w:tc>
      </w:tr>
      <w:tr w:rsidR="00BC61C8" w:rsidRPr="009850D8" w:rsidTr="001F0870">
        <w:trPr>
          <w:trHeight w:val="415"/>
        </w:trPr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ind w:firstLine="30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1.051 (0.988-1.119)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1.018 (0.966-1.074)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1.075 (0.985-1.174)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1.062 (0.964-1.169)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1.031 (0.965-1.102)</w:t>
            </w:r>
          </w:p>
        </w:tc>
      </w:tr>
    </w:tbl>
    <w:p w:rsidR="00BC61C8" w:rsidRDefault="00BC61C8" w:rsidP="00BC61C8">
      <w:pPr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  <w:bookmarkStart w:id="1" w:name="_Toc192513538"/>
      <w:bookmarkStart w:id="2" w:name="_Toc28135"/>
      <w:bookmarkStart w:id="3" w:name="_Toc7337"/>
      <w:bookmarkStart w:id="4" w:name="_Toc23539"/>
    </w:p>
    <w:p w:rsidR="00BC61C8" w:rsidRDefault="00BC61C8" w:rsidP="00BC61C8">
      <w:pPr>
        <w:rPr>
          <w:rFonts w:ascii="Times New Roman" w:hAnsi="Times New Roman"/>
        </w:rPr>
      </w:pPr>
    </w:p>
    <w:bookmarkEnd w:id="1"/>
    <w:p w:rsidR="00BC61C8" w:rsidRPr="00133788" w:rsidRDefault="000D4B6C" w:rsidP="00BC61C8">
      <w:pPr>
        <w:jc w:val="center"/>
        <w:rPr>
          <w:rFonts w:ascii="Times New Roman" w:hAnsi="Times New Roman"/>
        </w:rPr>
      </w:pPr>
      <w:r w:rsidRPr="00BC61C8">
        <w:rPr>
          <w:rFonts w:ascii="Times New Roman" w:hAnsi="Times New Roman" w:hint="eastAsia"/>
          <w:b/>
        </w:rPr>
        <w:lastRenderedPageBreak/>
        <w:t>Table</w:t>
      </w:r>
      <w:r w:rsidRPr="00BC61C8">
        <w:rPr>
          <w:rFonts w:ascii="Times New Roman" w:hAnsi="Times New Roman"/>
          <w:b/>
        </w:rPr>
        <w:t xml:space="preserve"> </w:t>
      </w:r>
      <w:r w:rsidRPr="00BC61C8">
        <w:rPr>
          <w:rFonts w:ascii="Times New Roman" w:hAnsi="Times New Roman" w:hint="eastAsia"/>
          <w:b/>
        </w:rPr>
        <w:t>S</w:t>
      </w:r>
      <w:r w:rsidR="00E65051">
        <w:rPr>
          <w:rFonts w:ascii="Times New Roman" w:hAnsi="Times New Roman"/>
          <w:b/>
        </w:rPr>
        <w:t>3</w:t>
      </w:r>
      <w:r w:rsidRPr="00BC61C8">
        <w:rPr>
          <w:rFonts w:ascii="Times New Roman" w:hAnsi="Times New Roman"/>
          <w:b/>
        </w:rPr>
        <w:t>.</w:t>
      </w:r>
      <w:r w:rsidR="00BC61C8" w:rsidRPr="006218B8">
        <w:rPr>
          <w:rFonts w:ascii="Times New Roman" w:hAnsi="Times New Roman"/>
        </w:rPr>
        <w:t xml:space="preserve"> RR and 95% CI of the effect of air pollution on the </w:t>
      </w:r>
      <w:r w:rsidR="00BC61C8">
        <w:rPr>
          <w:rFonts w:ascii="Times New Roman" w:hAnsi="Times New Roman"/>
        </w:rPr>
        <w:t>i</w:t>
      </w:r>
      <w:r w:rsidR="00BC61C8" w:rsidRPr="00ED6A4A">
        <w:rPr>
          <w:rFonts w:ascii="Times New Roman" w:hAnsi="Times New Roman"/>
        </w:rPr>
        <w:t xml:space="preserve">schemic </w:t>
      </w:r>
      <w:r w:rsidR="00BC61C8">
        <w:rPr>
          <w:rFonts w:ascii="Times New Roman" w:hAnsi="Times New Roman"/>
        </w:rPr>
        <w:t>s</w:t>
      </w:r>
      <w:r w:rsidR="00BC61C8" w:rsidRPr="00ED6A4A">
        <w:rPr>
          <w:rFonts w:ascii="Times New Roman" w:hAnsi="Times New Roman"/>
        </w:rPr>
        <w:t>troke</w:t>
      </w:r>
      <w:r w:rsidR="00BC61C8" w:rsidRPr="006218B8">
        <w:rPr>
          <w:rFonts w:ascii="Times New Roman" w:hAnsi="Times New Roman"/>
        </w:rPr>
        <w:t xml:space="preserve"> incidence in the female population</w:t>
      </w:r>
    </w:p>
    <w:tbl>
      <w:tblPr>
        <w:tblW w:w="12982" w:type="dxa"/>
        <w:jc w:val="center"/>
        <w:tblLook w:val="04A0" w:firstRow="1" w:lastRow="0" w:firstColumn="1" w:lastColumn="0" w:noHBand="0" w:noVBand="1"/>
      </w:tblPr>
      <w:tblGrid>
        <w:gridCol w:w="1453"/>
        <w:gridCol w:w="2472"/>
        <w:gridCol w:w="2190"/>
        <w:gridCol w:w="2227"/>
        <w:gridCol w:w="2413"/>
        <w:gridCol w:w="2227"/>
      </w:tblGrid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275CBD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CO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 (0.999-1.021)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1.007 (0.998-1.015)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(0.992-1.021)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1.038 (1.019-1.058) *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(0.996-1.020)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FF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1.007 (1.000-1.013) *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 (0.999-1.009)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 (0.996-1.013)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1.024 (1.013-1.035)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(0.999-1.013)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(0.998-1.009)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(0.998-1.006)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(0.996-1.009)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1.012 (1.003-1.021)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 (0.998-1.009)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(0.994-1.007)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(0.996-1.005)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(0.993-1.010)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(0.991-1.014)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(0.994-1.008)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(0.993-1.006)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(0.995-1.004)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(0.992-1.009)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(0.988-1.011)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(0.992-1.006)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(0.994-1.004)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(0.995-1.003)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(0.994-1.007)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(0.992-1.009)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 (0.991-1.002)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(0.993-1.005)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(0.995-1.005)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(0.994-1.009)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(0.996-1.016)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0.994 (0.987-1.000)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lag7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(0.989-1.011)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(0.992-1.009)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(0.989-1.016)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(0.995-1.031)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0.991 (0.980-1.003)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1.017 (1.000-1.034) *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1.011 (0.998-1.024)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1.011 (0.989-1.033)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1.063 (1.033-1.094)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1.014 (0.996-1.033)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1.021 (1.001-1.040) *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(0.998-1.028)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(0.988-1.039)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1.076 (1.041-1.111)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1.018 (0.997-1.039)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1.022 (1.001-1.043) *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(0.997-1.030)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1.014 (0.987-1.042)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1.079 (1.042-1.117)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 (0.997-1.042)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1.021 (0.998-1.045)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(0.995-1.032)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1.015 (0.984-1.046)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1.078 (1.037-1.120)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1.018 (0.994-1.042)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1.020 (0.995-1.046)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1.012 (0.992-1.033)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1.015 (0.982-1.049)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1.079 (1.035-1.124)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1.014 (0.988-1.041)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 (0.993-1.046)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1.012 (0.991-1.034)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1.017 (0.982-1.052)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1.085 (1.041-1.131) *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(0.981-1.035)</w:t>
            </w:r>
          </w:p>
        </w:tc>
      </w:tr>
      <w:tr w:rsidR="00BC61C8" w:rsidRPr="009850D8" w:rsidTr="001F0870">
        <w:trPr>
          <w:trHeight w:val="466"/>
          <w:jc w:val="center"/>
        </w:trPr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 (0.989-1.050)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(0.989-1.038)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 (0.981-1.058)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1.099 (1.051-1.148) *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C61C8" w:rsidRPr="009850D8" w:rsidRDefault="00BC61C8" w:rsidP="001F0870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(0.969-1.030)</w:t>
            </w:r>
          </w:p>
        </w:tc>
      </w:tr>
    </w:tbl>
    <w:p w:rsidR="00BC61C8" w:rsidRPr="009850D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</w:p>
    <w:p w:rsidR="00BC61C8" w:rsidRDefault="00BC61C8" w:rsidP="00BC61C8">
      <w:pPr>
        <w:pStyle w:val="1"/>
        <w:spacing w:beforeLines="0" w:before="0" w:afterLines="0" w:after="0"/>
        <w:rPr>
          <w:rFonts w:ascii="Times New Roman" w:hAnsi="Times New Roman"/>
          <w:kern w:val="2"/>
          <w:sz w:val="21"/>
        </w:rPr>
      </w:pPr>
      <w:bookmarkStart w:id="5" w:name="_Toc192513539"/>
    </w:p>
    <w:bookmarkEnd w:id="5"/>
    <w:p w:rsidR="00BC61C8" w:rsidRPr="006218B8" w:rsidRDefault="000D4B6C" w:rsidP="00BC61C8">
      <w:pPr>
        <w:pStyle w:val="1"/>
        <w:spacing w:beforeLines="0" w:before="0" w:afterLines="0" w:after="0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4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6218B8">
        <w:rPr>
          <w:rFonts w:ascii="Times New Roman" w:hAnsi="Times New Roman"/>
          <w:kern w:val="2"/>
          <w:sz w:val="21"/>
        </w:rPr>
        <w:t xml:space="preserve"> RR and 95% CI for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rPr>
          <w:rFonts w:ascii="Times New Roman" w:hAnsi="Times New Roman"/>
          <w:kern w:val="2"/>
          <w:sz w:val="21"/>
        </w:rPr>
        <w:t xml:space="preserve"> mortality in the female population</w:t>
      </w:r>
    </w:p>
    <w:tbl>
      <w:tblPr>
        <w:tblW w:w="1356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6"/>
        <w:gridCol w:w="2571"/>
        <w:gridCol w:w="2393"/>
        <w:gridCol w:w="2592"/>
        <w:gridCol w:w="2393"/>
        <w:gridCol w:w="2393"/>
      </w:tblGrid>
      <w:tr w:rsidR="00BC61C8" w:rsidRPr="009850D8" w:rsidTr="00BC61C8">
        <w:trPr>
          <w:trHeight w:val="412"/>
        </w:trPr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righ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CO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 (0.986-1.035)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 (0.985-1.024)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 (0.961-1.030)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0.993 (0.950-1.037)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(0.978-1.034)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lag1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(0.994-1.022)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(0.992-1.015)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(0.985-1.026)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(0.982-1.032)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(0.990-1.021)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lag2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 (0.993-1.017)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(0.993-1.012)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1.015 (0.998-1.032)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1.017 (0.996-1.039)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 (0.992-1.018)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(0.987-1.016)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(0.989-1.013)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1.022 (1.001-1.043)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1.022 (0.995-1.049)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(0.986-1.019)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lag4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(0.982-1.012)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(0.987-1.011)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1.025 (1.004-1.046)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1.017 (0.991-1.044)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(0.982-1.015)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0.991 (0.980-1.003)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(0.987-1.006)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1.024 (1.007-1.041)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(0.983-1.023)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0.992 (0.979-1.005)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lag6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0.985 (0.971-0.999)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0.994 (0.982-1.005)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1.020 (1.001-1.040)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0.983 (0.960-1.007)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0.984 (0.969-1.000)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lag7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0.978 (0.955-1.002)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0.990 (0.971-1.010)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1.015 (0.982-1.049)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0.961 (0.921-1.002)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0.976 (0.950-1.003)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lag01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1.018 (0.981-1.057)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1.007 (0.977-1.038)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(0.948-1.056)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(0.934-1.068)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1.012 (0.970-1.055)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lag02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1.023 (0.980-1.068)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 (0.975-1.046)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1.016 (0.955-1.080)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1.016 (0.942-1.097)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1.016 (0.969-1.066)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1.025 (0.979-1.073)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1.011 (0.972-1.051)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1.038 (0.970-1.110)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1.038 (0.957-1.127)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 (0.968-1.072)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lag04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1.022 (0.971-1.075)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 (0.967-1.055)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1.064 (0.988-1.146)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1.056 (0.966-1.154)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1.017 (0.962-1.075)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 (0.958-1.071)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(0.959-1.055)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1.089 (1.005-1.181)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1.059 (0.963-1.165)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1.009 (0.950-1.071)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la06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(0.940-1.058)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(0.950-1.052)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1.111 (1.021-1.210) 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1.041 (0.946-1.146)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0.993 (0.932-1.058)</w:t>
            </w:r>
          </w:p>
        </w:tc>
      </w:tr>
      <w:tr w:rsidR="00BC61C8" w:rsidRPr="009850D8" w:rsidTr="00BC61C8">
        <w:trPr>
          <w:trHeight w:val="412"/>
        </w:trPr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40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0.976 (0.914-1.043)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0.990 (0.935-1.048)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1.128 (1.027-1.238) *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(0.904-1.108)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0.969 (0.904-1.040)</w:t>
            </w:r>
          </w:p>
        </w:tc>
      </w:tr>
    </w:tbl>
    <w:p w:rsidR="00BC61C8" w:rsidRPr="009850D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</w:p>
    <w:p w:rsidR="00BC61C8" w:rsidRPr="00133788" w:rsidRDefault="000D4B6C" w:rsidP="00BC61C8">
      <w:pPr>
        <w:pStyle w:val="1"/>
        <w:spacing w:beforeLines="0" w:before="0" w:afterLines="0" w:after="0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5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6218B8">
        <w:rPr>
          <w:rFonts w:ascii="Times New Roman" w:hAnsi="Times New Roman"/>
          <w:kern w:val="2"/>
          <w:sz w:val="21"/>
        </w:rPr>
        <w:t xml:space="preserve"> RR and 95% CI of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rPr>
          <w:rFonts w:ascii="Times New Roman" w:hAnsi="Times New Roman"/>
          <w:kern w:val="2"/>
          <w:sz w:val="21"/>
        </w:rPr>
        <w:t xml:space="preserve"> incidence in the male population</w:t>
      </w:r>
    </w:p>
    <w:tbl>
      <w:tblPr>
        <w:tblW w:w="13383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2508"/>
        <w:gridCol w:w="2508"/>
        <w:gridCol w:w="2508"/>
        <w:gridCol w:w="2508"/>
        <w:gridCol w:w="2508"/>
      </w:tblGrid>
      <w:tr w:rsidR="00BC61C8" w:rsidRPr="009850D8" w:rsidTr="001F0870">
        <w:trPr>
          <w:trHeight w:val="628"/>
        </w:trPr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CO</w:t>
            </w:r>
          </w:p>
        </w:tc>
      </w:tr>
      <w:tr w:rsidR="00BC61C8" w:rsidRPr="009850D8" w:rsidTr="001F0870">
        <w:trPr>
          <w:trHeight w:val="449"/>
        </w:trPr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 (0.995-1.016)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(0.995-1.011)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(0.988-1.015)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1.037 (1.019-1.055) *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1.007 (0.996-1.019)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(0.997-1.009)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(0.996-1.006)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(0.991-1.006)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1.020 (1.010-1.030)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(0.997-1.010)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(0.996-1.006)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(0.996-1.003)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(0.990-1.003)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 (0.997-1.014)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(0.995-1.005)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(0.993-1.006)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(0.994-1.003)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 (0.988-1.004)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 (0.985-1.006)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(0.991-1.004)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(0.992-1.004)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(0.993-1.002)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(0.989-1.005)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0.993 (0.982-1.004)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 (0.989-1.002)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(0.993-1.002)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(0.994-1.002)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(0.993-1.005)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(0.989-1.005)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 (0.990-1.000)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(0.991-1.003)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(0.994-1.003)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(0.996-1.010)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 (0.997-1.016)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 (0.989-1.001)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lag7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(0.987-1.007)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(0.992-1.007)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1.007 (0.994-1.020)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1.018 (1.000-1.035)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 (0.984-1.006)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(0.993-1.025)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 (0.992-1.016)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 (0.980-1.021)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1.057 (1.029-1.086)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1.011 (0.994-1.028)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 (0.991-1.028)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(0.989-1.017)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 (0.973-1.020)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1.063 (1.031-1.096)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1.011 (0.991-1.030)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1.009 (0.990-1.029)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 (0.986-1.017)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0.992 (0.967-1.018)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1.058 (1.024-1.094)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(0.987-1.029)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1.008 (0.986-1.030)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(0.982-1.017)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0.989 (0.961-1.018)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1.051 (1.014-1.090)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 (0.981-1.026)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 (0.982-1.029)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 (0.978-1.016)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0.988 (0.957-1.019)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1.048 (1.008-1.089)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(0.974-1.023)</w:t>
            </w:r>
          </w:p>
        </w:tc>
      </w:tr>
      <w:tr w:rsidR="00BC61C8" w:rsidRPr="009850D8" w:rsidTr="001F0870">
        <w:trPr>
          <w:trHeight w:val="43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 (0.977-1.027)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 (0.975-1.016)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0.991 (0.959-1.024)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1.055 (1.014-1.097) *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0.993 (0.968-1.019)</w:t>
            </w:r>
          </w:p>
        </w:tc>
      </w:tr>
      <w:tr w:rsidR="00BC61C8" w:rsidRPr="009850D8" w:rsidTr="001F0870">
        <w:trPr>
          <w:trHeight w:val="449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lag07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 (0.971-1.027)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0.994 (0.972-1.017)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 (0.963-1.034)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1.073 (1.029-1.119) *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0.988 (0.960-1.016)</w:t>
            </w:r>
          </w:p>
        </w:tc>
      </w:tr>
    </w:tbl>
    <w:p w:rsidR="00BC61C8" w:rsidRPr="009850D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</w:p>
    <w:p w:rsidR="00BC61C8" w:rsidRDefault="00BC61C8" w:rsidP="00BC61C8">
      <w:pPr>
        <w:pStyle w:val="1"/>
        <w:spacing w:beforeLines="0" w:before="0" w:afterLines="0" w:after="0"/>
        <w:rPr>
          <w:rFonts w:ascii="Times New Roman" w:hAnsi="Times New Roman"/>
          <w:kern w:val="2"/>
          <w:sz w:val="21"/>
        </w:rPr>
      </w:pPr>
      <w:bookmarkStart w:id="6" w:name="_Toc192513541"/>
    </w:p>
    <w:bookmarkEnd w:id="6"/>
    <w:p w:rsidR="00BC61C8" w:rsidRPr="006218B8" w:rsidRDefault="000D4B6C" w:rsidP="00BC61C8">
      <w:pPr>
        <w:pStyle w:val="1"/>
        <w:spacing w:beforeLines="0" w:before="0" w:afterLines="0" w:after="0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6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6218B8">
        <w:rPr>
          <w:rFonts w:ascii="Times New Roman" w:hAnsi="Times New Roman"/>
          <w:kern w:val="2"/>
          <w:sz w:val="21"/>
        </w:rPr>
        <w:t xml:space="preserve"> RR and 95% CI for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</w:t>
      </w:r>
      <w:r w:rsidR="00BC61C8" w:rsidRPr="006218B8">
        <w:rPr>
          <w:rFonts w:ascii="Times New Roman" w:hAnsi="Times New Roman"/>
          <w:kern w:val="2"/>
          <w:sz w:val="21"/>
        </w:rPr>
        <w:t>e mortality in the male population</w:t>
      </w:r>
    </w:p>
    <w:tbl>
      <w:tblPr>
        <w:tblpPr w:leftFromText="180" w:rightFromText="180" w:vertAnchor="text" w:horzAnchor="margin" w:tblpY="46"/>
        <w:tblW w:w="136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"/>
        <w:gridCol w:w="2516"/>
        <w:gridCol w:w="2516"/>
        <w:gridCol w:w="2516"/>
        <w:gridCol w:w="2516"/>
        <w:gridCol w:w="2516"/>
      </w:tblGrid>
      <w:tr w:rsidR="00BC61C8" w:rsidRPr="009850D8" w:rsidTr="001F0870">
        <w:trPr>
          <w:trHeight w:val="446"/>
        </w:trPr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widowControl/>
              <w:ind w:firstLine="360"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ind w:firstLine="360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ind w:firstLine="360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ind w:firstLine="360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ind w:firstLine="360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9850D8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ind w:firstLine="360"/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9850D8" w:rsidTr="001F0870">
        <w:trPr>
          <w:trHeight w:val="446"/>
        </w:trPr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1.031 (1.009-1.054) *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(0.999-1.032)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0.981 (0.950-1.012)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(0.977-1.057)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1.027 (1.002-1.053) *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1.014 (1.002-1.027)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1.006 (0.997-1.016)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(0.979-1.015)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(0.986-1.031)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(0.994-1.022)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0.999 (0.989-1.010)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0.998 (0.990-1.007)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1.011 (0.996-1.026)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(0.983-1.020)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0.991 (0.980-1.003)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0.989 (0.976-1.002)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0.993 (0.982-1.003)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1.020 (1.001-1.040)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0.996 (0.973-1.020)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0.981 (0.966-0.996) *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0.986 (0.973-0.999)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0.990 (0.980-1.000)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1.023 (1.003-1.042)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0.994 (0.970-1.018)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0.978 (0.964-0.993) *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0.989 (0.979-0.999)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0.991 (0.982-0.999)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1.018 (1.003-1.033)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0.994 (0.976-1.012)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0.984 (0.972-0.995) *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(0.984-1.009)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0.994 (0.984-1.004)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(0.991-1.026)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0.995 (0.974-1.016)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0.995 (0.981-1.009)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(0.985-1.028)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0.998 (0.981-1.015)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(0.967-1.028)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0.997 (0.961-1.036)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1.009 (0.984-1.034)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1.046 (1.012-1.081)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1.022 (0.996-1.048)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0.978 (0.931-1.027)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1.025 (0.965-1.088)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1.035 (0.997-1.075)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1.045 (1.006-1.085) *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1.020 (0.990-1.051)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0.988 (0.934-1.046)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1.027 (0.959-1.099)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1.026 (0.983-1.071)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1.033 (0.992-1.077)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1.013 (0.979-1.047)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1.008 (0.948-1.072)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1.023 (0.950-1.101)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1.006 (0.961-1.054)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1.018 (0.973-1.066)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(0.965-1.042)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1.031 (0.963-1.104)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1.016 (0.938-1.101)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0.984 (0.936-1.036)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1.007 (0.958-1.059)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0.994 (0.953-1.036)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1.050 (0.975-1.130)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1.010 (0.927-1.100)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0.968 (0.916-1.024)</w:t>
            </w:r>
          </w:p>
        </w:tc>
      </w:tr>
      <w:tr w:rsidR="00BC61C8" w:rsidRPr="009850D8" w:rsidTr="001F0870">
        <w:trPr>
          <w:trHeight w:val="42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1.003 (0.952-1.058)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0.988 (0.944-1.033)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1.058 (0.979-1.144)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1.005 (0.921-1.096)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0.963 (0.909-1.021)</w:t>
            </w:r>
          </w:p>
        </w:tc>
      </w:tr>
      <w:tr w:rsidR="00BC61C8" w:rsidRPr="009850D8" w:rsidTr="001F0870">
        <w:trPr>
          <w:trHeight w:val="446"/>
        </w:trPr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1.010 (0.952-1.072)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0.986 (0.937-1.036)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1.055 (0.969-1.149)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1.002 (0.914-1.099)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9850D8" w:rsidRDefault="00BC61C8" w:rsidP="001F0870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 w:rsidRPr="009850D8">
              <w:rPr>
                <w:rFonts w:ascii="Times New Roman" w:eastAsia="宋体" w:hAnsi="Times New Roman"/>
                <w:color w:val="000000"/>
                <w:sz w:val="24"/>
              </w:rPr>
              <w:t>0.972 (0.911-1.036)</w:t>
            </w:r>
          </w:p>
        </w:tc>
      </w:tr>
    </w:tbl>
    <w:p w:rsidR="00BC61C8" w:rsidRPr="00BC61C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9850D8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9850D8">
        <w:rPr>
          <w:rFonts w:ascii="Times New Roman" w:eastAsia="宋体" w:hAnsi="Times New Roman"/>
          <w:i/>
          <w:sz w:val="24"/>
        </w:rPr>
        <w:t>P</w:t>
      </w:r>
      <w:r w:rsidRPr="009850D8">
        <w:rPr>
          <w:rFonts w:ascii="Times New Roman" w:eastAsia="宋体" w:hAnsi="Times New Roman"/>
          <w:sz w:val="24"/>
        </w:rPr>
        <w:t>&lt;0.05</w:t>
      </w:r>
      <w:bookmarkStart w:id="7" w:name="_Toc192513542"/>
    </w:p>
    <w:p w:rsidR="00BC61C8" w:rsidRPr="00133788" w:rsidRDefault="000D4B6C" w:rsidP="00BC61C8">
      <w:pPr>
        <w:pStyle w:val="1"/>
        <w:spacing w:beforeLines="0" w:before="0" w:afterLines="50" w:after="211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7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bookmarkEnd w:id="7"/>
      <w:r w:rsidR="00BC61C8" w:rsidRPr="006218B8">
        <w:rPr>
          <w:rFonts w:ascii="Times New Roman" w:hAnsi="Times New Roman"/>
          <w:kern w:val="2"/>
          <w:sz w:val="21"/>
        </w:rPr>
        <w:t xml:space="preserve">RR and 95% CI for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rPr>
          <w:rFonts w:ascii="Times New Roman" w:hAnsi="Times New Roman"/>
          <w:kern w:val="2"/>
          <w:sz w:val="21"/>
        </w:rPr>
        <w:t xml:space="preserve"> incidence in people ≤75 years </w:t>
      </w:r>
      <w:r w:rsidR="00BC61C8">
        <w:rPr>
          <w:rFonts w:ascii="Times New Roman" w:hAnsi="Times New Roman"/>
          <w:kern w:val="2"/>
          <w:sz w:val="21"/>
        </w:rPr>
        <w:t>old</w:t>
      </w:r>
    </w:p>
    <w:tbl>
      <w:tblPr>
        <w:tblW w:w="13324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"/>
        <w:gridCol w:w="2455"/>
        <w:gridCol w:w="2455"/>
        <w:gridCol w:w="2455"/>
        <w:gridCol w:w="2455"/>
        <w:gridCol w:w="2455"/>
      </w:tblGrid>
      <w:tr w:rsidR="00BC61C8" w:rsidRPr="00D335B2" w:rsidTr="001F0870">
        <w:trPr>
          <w:trHeight w:val="440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40"/>
        </w:trPr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 (0.998-1.018)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(0.997-1.012)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(0.988-1.013)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1.041 (1.023-1.059) *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(0.998-1.020)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(0.999-1.010)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(0.998-1.006)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(0.990-1.005)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 (1.013-1.033)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(0.999-1.011)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(0.997-1.006)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(0.996-1.004)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(0.990-1.002)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(0.999-1.016)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(0.996-1.006)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(0.993-1.005)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(0.994-1.003)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(0.987-1.003)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 (0.987-1.007)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(0.992-1.004)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(0.992-1.004)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(0.993-1.002)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(0.988-1.003)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(0.983-1.004)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(0.990-1.002)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(0.993-1.002)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(0.995-1.002)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(0.992-1.004)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 (0.989-1.004)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(0.990-1.000)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(0.993-1.004)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(0.995-1.004)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(0.995-1.009)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(0.995-1.014)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(0.989-1.001)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(0.990-1.010)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(0.993-1.008)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(0.993-1.018)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 (0.998-1.032)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(0.984-1.006)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 (0.997-1.029)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(0.995-1.018)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(0.979-1.019)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1.065 (1.037-1.093)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 (0.998-1.031)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 (0.996-1.032)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(0.993-1.020)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 (0.972-1.018)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1.073 (1.041-1.105)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 (0.997-1.035)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 (0.994-1.033)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(0.990-1.020)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(0.965-1.015)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1.070 (1.036-1.104)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 (0.993-1.034)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(0.990-1.032)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(0.986-1.019)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(0.958-1.013)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1.062 (1.026-1.100)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(0.987-1.032)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 (0.986-1.032)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(0.982-1.019)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 (0.954-1.013)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1.059 (1.020-1.099)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(0.981-1.028)</w:t>
            </w:r>
          </w:p>
        </w:tc>
      </w:tr>
      <w:tr w:rsidR="00BC61C8" w:rsidRPr="00D335B2" w:rsidTr="001F0870">
        <w:trPr>
          <w:trHeight w:val="414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(0.983-1.032)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(0.980-1.020)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(0.954-1.017)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1.064 (1.024-1.105) *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(0.975-1.024)</w:t>
            </w:r>
          </w:p>
        </w:tc>
      </w:tr>
      <w:tr w:rsidR="00BC61C8" w:rsidRPr="00D335B2" w:rsidTr="001F0870">
        <w:trPr>
          <w:trHeight w:val="440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(0.980-1.035)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(0.979-1.023)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 (0.957-1.025)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1.079 (1.037-1.124) *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 (0.967-1.022)</w:t>
            </w:r>
          </w:p>
        </w:tc>
      </w:tr>
    </w:tbl>
    <w:p w:rsidR="00BC61C8" w:rsidRPr="00D335B2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Default="00BC61C8" w:rsidP="00BC61C8">
      <w:pPr>
        <w:spacing w:afterLines="50" w:after="211"/>
        <w:rPr>
          <w:rFonts w:ascii="Times New Roman" w:eastAsia="黑体" w:hAnsi="Times New Roman"/>
        </w:rPr>
      </w:pPr>
    </w:p>
    <w:p w:rsidR="00BC61C8" w:rsidRPr="00133788" w:rsidRDefault="000D4B6C" w:rsidP="00BC61C8">
      <w:pPr>
        <w:pStyle w:val="1"/>
        <w:spacing w:beforeLines="0" w:before="0" w:afterLines="50" w:after="211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8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r w:rsidR="00BC61C8" w:rsidRPr="006218B8">
        <w:rPr>
          <w:rFonts w:ascii="Times New Roman" w:hAnsi="Times New Roman"/>
          <w:kern w:val="2"/>
          <w:sz w:val="21"/>
        </w:rPr>
        <w:t>RR and 95% CI for the effect of air pollution on the</w:t>
      </w:r>
      <w:r w:rsidR="00BC61C8" w:rsidRPr="006218B8">
        <w:t xml:space="preserve">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rPr>
          <w:rFonts w:ascii="Times New Roman" w:hAnsi="Times New Roman"/>
          <w:kern w:val="2"/>
          <w:sz w:val="21"/>
        </w:rPr>
        <w:t xml:space="preserve"> mortality in people ≤75 years </w:t>
      </w:r>
      <w:r w:rsidR="00BC61C8">
        <w:rPr>
          <w:rFonts w:ascii="Times New Roman" w:hAnsi="Times New Roman"/>
          <w:kern w:val="2"/>
          <w:sz w:val="21"/>
        </w:rPr>
        <w:t>old</w:t>
      </w:r>
    </w:p>
    <w:tbl>
      <w:tblPr>
        <w:tblW w:w="13408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"/>
        <w:gridCol w:w="2471"/>
        <w:gridCol w:w="2471"/>
        <w:gridCol w:w="2471"/>
        <w:gridCol w:w="2471"/>
        <w:gridCol w:w="2471"/>
      </w:tblGrid>
      <w:tr w:rsidR="00BC61C8" w:rsidRPr="00D335B2" w:rsidTr="00BC61C8">
        <w:trPr>
          <w:trHeight w:val="389"/>
        </w:trPr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BC61C8">
        <w:trPr>
          <w:trHeight w:val="389"/>
        </w:trPr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 (0.993-1.046)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(0.990-1.030)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 (0.952-1.025)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 (0.968-1.061)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1.036 (1.006-1.066) *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(0.990-1.020)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(0.991-1.015)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(0.979-1.022)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(0.977-1.030)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(0.995-1.029)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(0.981-1.005)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(0.986-1.007)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(0.994-1.030)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 (0.972-1.016)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 (0.978-1.006)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(0.970-1.001)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 (0.979-1.004)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(0.996-1.041)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 (0.960-1.016)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0.979 (0.962-0.997) *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 (0.968-0.999) *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(0.977-1.002)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(0.996-1.041)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(0.957-1.013)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0.976 (0.959-0.993) *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 (0.975-1.000)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 (0.979-1.000)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(0.995-1.030)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(0.965-1.007)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0.982 (0.969-0.995) *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(0.981-1.011)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 (0.980-1.004)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(0.981-1.023)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(0.965-1.013)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(0.979-1.011)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(0.981-1.033)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(0.974-1.015)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(0.954-1.026)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(0.950-1.038)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(0.982-1.041)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1.025 (0.985-1.066)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 (0.982-1.045)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 (0.933-1.047)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1.016 (0.947-1.091)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1.048 (1.002-1.096) *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 (0.972-1.064)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(0.973-1.046)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(0.936-1.068)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(0.932-1.095)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1.040 (0.988-1.094)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(0.954-1.053)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(0.961-1.042)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(0.947-1.094)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(0.915-1.087)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(0.964-1.075)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 (0.933-1.041)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 (0.946-1.036)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1.037 (0.957-1.122)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0.982 (0.894-1.079)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(0.935-1.054)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0.973 (0.916-1.033)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0.979 (0.931-1.030)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1.049 (0.962-1.144)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0.968 (0.875-1.071)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0.975 (0.913-1.041)</w:t>
            </w:r>
          </w:p>
        </w:tc>
      </w:tr>
      <w:tr w:rsidR="00BC61C8" w:rsidRPr="00D335B2" w:rsidTr="00BC61C8">
        <w:trPr>
          <w:trHeight w:val="357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0.969 (0.909-1.032)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0.971 (0.920-1.025)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1.051 (0.960-1.151)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0.957 (0.864-1.060)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0.970 (0.906-1.039)</w:t>
            </w:r>
          </w:p>
        </w:tc>
      </w:tr>
      <w:tr w:rsidR="00BC61C8" w:rsidRPr="00D335B2" w:rsidTr="00BC61C8">
        <w:trPr>
          <w:trHeight w:val="389"/>
        </w:trPr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0.975 (0.909-1.046)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0.966 (0.910-1.025)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1.040 (0.941-1.149)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0.950 (0.853-1.059)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0.981 (0.910-1.059)</w:t>
            </w:r>
          </w:p>
        </w:tc>
      </w:tr>
    </w:tbl>
    <w:p w:rsidR="00BC61C8" w:rsidRPr="00D335B2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Default="00BC61C8" w:rsidP="00BC61C8">
      <w:pPr>
        <w:widowControl/>
        <w:spacing w:afterLines="50" w:after="211"/>
        <w:ind w:firstLine="482"/>
        <w:jc w:val="center"/>
        <w:rPr>
          <w:rFonts w:ascii="Times New Roman" w:eastAsia="黑体" w:hAnsi="Times New Roman"/>
        </w:rPr>
      </w:pPr>
    </w:p>
    <w:p w:rsidR="00BC61C8" w:rsidRPr="00133788" w:rsidRDefault="000D4B6C" w:rsidP="00BC61C8">
      <w:pPr>
        <w:pStyle w:val="1"/>
        <w:spacing w:beforeLines="0" w:before="0" w:afterLines="50" w:after="211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 w:rsidR="00E65051">
        <w:rPr>
          <w:rFonts w:ascii="Times New Roman" w:hAnsi="Times New Roman"/>
          <w:b/>
          <w:kern w:val="2"/>
          <w:sz w:val="21"/>
        </w:rPr>
        <w:t>9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r w:rsidR="00BC61C8" w:rsidRPr="006218B8">
        <w:rPr>
          <w:rFonts w:ascii="Times New Roman" w:hAnsi="Times New Roman"/>
          <w:kern w:val="2"/>
          <w:sz w:val="21"/>
        </w:rPr>
        <w:t xml:space="preserve">RR and 95% CI for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rPr>
          <w:rFonts w:ascii="Times New Roman" w:hAnsi="Times New Roman"/>
          <w:kern w:val="2"/>
          <w:sz w:val="21"/>
        </w:rPr>
        <w:t xml:space="preserve"> incidence in people </w:t>
      </w:r>
      <w:r w:rsidR="00BC61C8">
        <w:rPr>
          <w:rFonts w:ascii="Times New Roman" w:hAnsi="Times New Roman"/>
          <w:kern w:val="2"/>
          <w:sz w:val="21"/>
        </w:rPr>
        <w:t>&gt;</w:t>
      </w:r>
      <w:r w:rsidR="00BC61C8" w:rsidRPr="006218B8">
        <w:rPr>
          <w:rFonts w:ascii="Times New Roman" w:hAnsi="Times New Roman"/>
          <w:kern w:val="2"/>
          <w:sz w:val="21"/>
        </w:rPr>
        <w:t xml:space="preserve">75 years </w:t>
      </w:r>
      <w:r w:rsidR="00BC61C8">
        <w:rPr>
          <w:rFonts w:ascii="Times New Roman" w:hAnsi="Times New Roman"/>
          <w:kern w:val="2"/>
          <w:sz w:val="21"/>
        </w:rPr>
        <w:t>old</w:t>
      </w:r>
    </w:p>
    <w:tbl>
      <w:tblPr>
        <w:tblW w:w="1367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6"/>
        <w:gridCol w:w="2520"/>
        <w:gridCol w:w="2520"/>
        <w:gridCol w:w="2520"/>
        <w:gridCol w:w="2520"/>
        <w:gridCol w:w="2520"/>
      </w:tblGrid>
      <w:tr w:rsidR="00BC61C8" w:rsidRPr="00D335B2" w:rsidTr="001F0870">
        <w:trPr>
          <w:trHeight w:val="455"/>
        </w:trPr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55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(0.994-1.017)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(0.995-1.013)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(0.995-1.026)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1.029 (1.008-1.051) *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(0.991-1.017)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(0.998-1.012)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(0.998-1.009)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(1.000-1.018)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 (1.007-1.030)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(0.996-1.011)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(0.999-1.010)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 (0.998-1.007)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(1.000-1.015)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(1.000-1.019)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(0.997-1.009)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(0.996-1.010)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(0.996-1.007)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(0.996-1.015)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(0.991-1.016)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(0.994-1.009)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(0.995-1.008)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(0.995-1.006)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 (0.995-1.014)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(0.989-1.014)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(0.992-1.007)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(0.994-1.005)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(0.995-1.004)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(0.997-1.011)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(0.995-1.014)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(0.991-1.002)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(0.990-1.003)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(0.993-1.004)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(0.995-1.012)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(0.999-1.021)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(0.986-1.000)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 (0.982-1.005)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 (0.988-1.006)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(0.989-1.018)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 (0.997-1.037)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(0.977-1.002)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(0.992-1.029)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 (0.994-1.022)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1.020 (0.996-1.044)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1.048 (1.016-1.082)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(0.988-1.027)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 (0.994-1.036)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(0.994-1.027)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1.027 (0.999-1.056)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1.058 (1.021-1.096)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(0.988-1.033)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(0.996-1.041)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(0.993-1.030)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1.033 (1.002-1.064)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1.062 (1.022-1.103)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(0.988-1.036)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1.020 (0.995-1.045)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(0.992-1.032)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1.038 (1.004-1.073)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1.063 (1.020-1.108)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(0.985-1.038)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 (0.992-1.047)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(0.989-1.033)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1.042 (1.005-1.080)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1.067 (1.021-1.116)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(0.979-1.036)</w:t>
            </w:r>
          </w:p>
        </w:tc>
      </w:tr>
      <w:tr w:rsidR="00BC61C8" w:rsidRPr="00D335B2" w:rsidTr="001F0870">
        <w:trPr>
          <w:trHeight w:val="4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 (0.987-1.045)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(0.986-1.033)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1.046 (1.007-1.086)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1.078 (1.030-1.128) 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(0.971-1.030)</w:t>
            </w:r>
          </w:p>
        </w:tc>
      </w:tr>
      <w:tr w:rsidR="00BC61C8" w:rsidRPr="00D335B2" w:rsidTr="001F0870">
        <w:trPr>
          <w:trHeight w:val="455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(0.977-1.041)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(0.980-1.033)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1.049 (1.007-1.094) *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1.096 (1.045-1.150) *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 (0.958-1.023)</w:t>
            </w:r>
          </w:p>
        </w:tc>
      </w:tr>
    </w:tbl>
    <w:p w:rsidR="00BC61C8" w:rsidRPr="00D335B2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Default="00BC61C8" w:rsidP="00BC61C8">
      <w:pPr>
        <w:spacing w:afterLines="50" w:after="211"/>
        <w:rPr>
          <w:rFonts w:ascii="Times New Roman" w:eastAsia="黑体" w:hAnsi="Times New Roman"/>
        </w:rPr>
      </w:pPr>
    </w:p>
    <w:p w:rsidR="00BC61C8" w:rsidRPr="00133788" w:rsidRDefault="000D4B6C" w:rsidP="00BC61C8">
      <w:pPr>
        <w:pStyle w:val="1"/>
        <w:spacing w:beforeLines="0" w:before="0" w:afterLines="50" w:after="211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>
        <w:rPr>
          <w:rFonts w:ascii="Times New Roman" w:hAnsi="Times New Roman"/>
          <w:b/>
          <w:kern w:val="2"/>
          <w:sz w:val="21"/>
        </w:rPr>
        <w:t>1</w:t>
      </w:r>
      <w:r w:rsidR="00E65051">
        <w:rPr>
          <w:rFonts w:ascii="Times New Roman" w:hAnsi="Times New Roman"/>
          <w:b/>
          <w:kern w:val="2"/>
          <w:sz w:val="21"/>
        </w:rPr>
        <w:t>0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r w:rsidR="00BC61C8" w:rsidRPr="006218B8">
        <w:rPr>
          <w:rFonts w:ascii="Times New Roman" w:hAnsi="Times New Roman"/>
          <w:kern w:val="2"/>
          <w:sz w:val="21"/>
        </w:rPr>
        <w:t xml:space="preserve">RR and 95% CI for the effect of air pollution on </w:t>
      </w:r>
      <w:r w:rsidR="00BC61C8">
        <w:rPr>
          <w:rFonts w:ascii="Times New Roman" w:hAnsi="Times New Roman"/>
          <w:kern w:val="2"/>
          <w:sz w:val="21"/>
        </w:rPr>
        <w:t>i</w:t>
      </w:r>
      <w:r w:rsidR="00BC61C8" w:rsidRPr="00ED6A4A">
        <w:rPr>
          <w:rFonts w:ascii="Times New Roman" w:hAnsi="Times New Roman"/>
          <w:kern w:val="2"/>
          <w:sz w:val="21"/>
        </w:rPr>
        <w:t xml:space="preserve">schemic </w:t>
      </w:r>
      <w:r w:rsidR="00BC61C8">
        <w:rPr>
          <w:rFonts w:ascii="Times New Roman" w:hAnsi="Times New Roman"/>
          <w:kern w:val="2"/>
          <w:sz w:val="21"/>
        </w:rPr>
        <w:t>s</w:t>
      </w:r>
      <w:r w:rsidR="00BC61C8" w:rsidRPr="00ED6A4A">
        <w:rPr>
          <w:rFonts w:ascii="Times New Roman" w:hAnsi="Times New Roman"/>
          <w:kern w:val="2"/>
          <w:sz w:val="21"/>
        </w:rPr>
        <w:t>troke</w:t>
      </w:r>
      <w:r w:rsidR="00BC61C8" w:rsidRPr="006218B8">
        <w:t xml:space="preserve"> </w:t>
      </w:r>
      <w:r w:rsidR="00BC61C8" w:rsidRPr="006218B8">
        <w:rPr>
          <w:rFonts w:ascii="Times New Roman" w:hAnsi="Times New Roman"/>
          <w:kern w:val="2"/>
          <w:sz w:val="21"/>
        </w:rPr>
        <w:t xml:space="preserve">mortality in people </w:t>
      </w:r>
      <w:r w:rsidR="00BC61C8">
        <w:rPr>
          <w:rFonts w:ascii="Times New Roman" w:hAnsi="Times New Roman"/>
          <w:kern w:val="2"/>
          <w:sz w:val="21"/>
        </w:rPr>
        <w:t>&gt;</w:t>
      </w:r>
      <w:r w:rsidR="00BC61C8" w:rsidRPr="006218B8">
        <w:rPr>
          <w:rFonts w:ascii="Times New Roman" w:hAnsi="Times New Roman"/>
          <w:kern w:val="2"/>
          <w:sz w:val="21"/>
        </w:rPr>
        <w:t xml:space="preserve">75 years </w:t>
      </w:r>
      <w:r w:rsidR="00BC61C8">
        <w:rPr>
          <w:rFonts w:ascii="Times New Roman" w:hAnsi="Times New Roman"/>
          <w:kern w:val="2"/>
          <w:sz w:val="21"/>
        </w:rPr>
        <w:t>old</w:t>
      </w:r>
    </w:p>
    <w:tbl>
      <w:tblPr>
        <w:tblW w:w="13416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6"/>
        <w:gridCol w:w="2472"/>
        <w:gridCol w:w="2472"/>
        <w:gridCol w:w="2472"/>
        <w:gridCol w:w="2472"/>
        <w:gridCol w:w="2472"/>
      </w:tblGrid>
      <w:tr w:rsidR="00BC61C8" w:rsidRPr="00D335B2" w:rsidTr="001F0870">
        <w:trPr>
          <w:trHeight w:val="460"/>
        </w:trPr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60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1.025 (1.003-1.046) *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(0.995-1.028)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0.986 (0.956-1.016)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(0.963-1.040)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(0.982-1.031)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1.016 (1.004-1.028)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 (0.997-1.017)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 (0.983-1.018)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(0.989-1.033)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(0.990-1.017)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 (0.998-1.018)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(0.994-1.011)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 (0.999-1.029)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(1.000-1.037)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(0.990-1.012)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 (0.988-1.013)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(0.989-1.010)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 (1.005-1.042)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 (0.998-1.045)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 (0.984-1.012)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(0.983-1.008)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 (0.987-1.007)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1.028 (1.009-1.046)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 (0.994-1.041)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(0.980-1.009)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 (0.982-1.002)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 (0.988-1.004)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1.026 (1.012-1.041)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 (0.989-1.024)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 (0.980-1.002)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 (0.977-1.001)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(0.985-1.005)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 (1.004-1.039)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 (0.971-1.011)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 (0.974-1.000)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 (0.966-1.008)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 (0.978-1.012)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 (0.985-1.045)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0.973 (0.938-1.010)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 (0.960-1.007)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1.041 (1.008-1.075)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(0.993-1.045)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0.986 (0.941-1.034)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 (0.954-1.073)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 (0.973-1.048)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1.049 (1.011-1.088)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 (0.991-1.052)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 (0.946-1.055)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1.031 (0.964-1.102)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(0.969-1.054)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1.049 (1.009-1.092)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 (0.987-1.055)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 (0.964-1.085)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1.053 (0.980-1.131)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(0.965-1.055)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1.045 (1.000-1.091)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 (0.980-1.057)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1.051 (0.984-1.122)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1.071 (0.990-1.158)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 (0.956-1.054)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1.036 (0.987-1.087)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 (0.973-1.056)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1.078 (1.004-1.158)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1.078 (0.991-1.171)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 (0.943-1.049)</w:t>
            </w:r>
          </w:p>
        </w:tc>
      </w:tr>
      <w:tr w:rsidR="00BC61C8" w:rsidRPr="00D335B2" w:rsidTr="001F0870">
        <w:trPr>
          <w:trHeight w:val="44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 (0.973-1.078)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 (0.965-1.054)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1.102 (1.022-1.187) *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1.068 (0.981-1.161)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0.982 (0.929-1.038)</w:t>
            </w:r>
          </w:p>
        </w:tc>
      </w:tr>
      <w:tr w:rsidR="00BC61C8" w:rsidRPr="00D335B2" w:rsidTr="001F0870">
        <w:trPr>
          <w:trHeight w:val="46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 (0.955-1.070)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 (0.956-1.055)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1.118 (1.029-1.213) 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1.039 (0.950-1.136)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0.965 (0.907-1.026)</w:t>
            </w:r>
          </w:p>
        </w:tc>
      </w:tr>
    </w:tbl>
    <w:p w:rsidR="00BC61C8" w:rsidRPr="00BC61C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Pr="006218B8" w:rsidRDefault="000D4B6C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>
        <w:rPr>
          <w:rFonts w:ascii="Times New Roman" w:hAnsi="Times New Roman"/>
          <w:b/>
          <w:kern w:val="2"/>
          <w:sz w:val="21"/>
        </w:rPr>
        <w:t>1</w:t>
      </w:r>
      <w:r w:rsidR="00E65051">
        <w:rPr>
          <w:rFonts w:ascii="Times New Roman" w:hAnsi="Times New Roman"/>
          <w:b/>
          <w:kern w:val="2"/>
          <w:sz w:val="21"/>
        </w:rPr>
        <w:t>1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133788">
        <w:rPr>
          <w:rFonts w:ascii="Times New Roman" w:hAnsi="Times New Roman"/>
          <w:kern w:val="2"/>
          <w:sz w:val="21"/>
        </w:rPr>
        <w:t xml:space="preserve"> </w:t>
      </w:r>
      <w:r w:rsidR="00BC61C8" w:rsidRPr="000D2110">
        <w:rPr>
          <w:rFonts w:ascii="Times New Roman" w:hAnsi="Times New Roman"/>
          <w:kern w:val="2"/>
          <w:sz w:val="21"/>
        </w:rPr>
        <w:t>RR (%) and 95% CI for the effect of air pollution on ischemic stroke</w:t>
      </w:r>
      <w:r w:rsidR="00BC61C8">
        <w:rPr>
          <w:rFonts w:ascii="Times New Roman" w:hAnsi="Times New Roman"/>
          <w:kern w:val="2"/>
          <w:sz w:val="21"/>
        </w:rPr>
        <w:t xml:space="preserve"> </w:t>
      </w:r>
      <w:r w:rsidR="00BC61C8" w:rsidRPr="000D2110">
        <w:rPr>
          <w:rFonts w:ascii="Times New Roman" w:hAnsi="Times New Roman"/>
          <w:kern w:val="2"/>
          <w:sz w:val="21"/>
        </w:rPr>
        <w:t>incidence</w:t>
      </w:r>
      <w:r w:rsidR="00BC61C8">
        <w:rPr>
          <w:rFonts w:ascii="Times New Roman" w:hAnsi="Times New Roman"/>
          <w:kern w:val="2"/>
          <w:sz w:val="21"/>
        </w:rPr>
        <w:t xml:space="preserve"> in cold seasons</w:t>
      </w:r>
    </w:p>
    <w:tbl>
      <w:tblPr>
        <w:tblW w:w="13219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9"/>
        <w:gridCol w:w="2436"/>
        <w:gridCol w:w="2436"/>
        <w:gridCol w:w="2436"/>
        <w:gridCol w:w="2436"/>
        <w:gridCol w:w="2436"/>
      </w:tblGrid>
      <w:tr w:rsidR="00BC61C8" w:rsidRPr="00D335B2" w:rsidTr="001F0870">
        <w:trPr>
          <w:trHeight w:val="452"/>
        </w:trPr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52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1.010(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1.000</w:t>
            </w: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-1.021)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1.005(0.996-1.015)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0.998(0.982-1.014)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1.029(1.009-1.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049)*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1.011(0.999-1.023)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1.007(1.001-1.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013)*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1.004(0.999-1.010)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0.998(0.989-1.008)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1.014(1.002-1.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025)*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1.008(1.000-1.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015)*</w:t>
            </w:r>
            <w:proofErr w:type="gramEnd"/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1.004(0.999-1.009)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1.004(0.999-1.009)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0.999(0.991-1.006)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1.000(0.991-1.010)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1.005(0.999-1.010)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1.002(0.996-1.008)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1.003(0.997-1.009)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0.999(0.989-1.008)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0.991(0.979-1.003)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1.002(0.995-1.009)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1.001(0.994-1.007)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1.002(0.997-1.008)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0.999(0.989-1.008)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0.986(0.975-0.998)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1.000(0.993-1.007)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1.000(0.995-1.005)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1.001(0.997-1.006)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0.998(0.991-1.006)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0.987(0.978-0.996)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0.998(0.993-1.004)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1.000(0.994-1.006)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1.001(0.995-1.006)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0.998(0.989-1.007)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0.991(0.980-1.001)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0.997(0.990-1.005)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1.000(0.990-1.011)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1.000(0.991-1.009)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0.997(0.982-1.012)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0.996(0.978-1.015)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0.997(0.985-1.009)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1.017(1.000-1.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034)*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1.010(0.995-1.025)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0.996(0.971-1.021)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1.043(1.012-1.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075)*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1.019(0.999-1.038)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1.021(1.002-1.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041)*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1.013(0.995-1.032)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0.994(0.966-1.024)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1.043(1.007-1.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080)*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1.023(1.001-1.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046)*</w:t>
            </w:r>
            <w:proofErr w:type="gramEnd"/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1.023(1.002-1.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045)*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1.016(0.996-1.037)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0.993(0.962-1.025)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1.033(0.995-1.074)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1.025(1.001-1.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050)*</w:t>
            </w:r>
            <w:proofErr w:type="gramEnd"/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1.024(1.000-1.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048)*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1.019(0.996-1.042)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0.992(0.957-1.028)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1.019(0.977-1.063)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1.025(0.998-1.052)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1.024(0.997-1.051)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1.020(0.994-1.046)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0.990(0.951-1.030)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1.006(0.960-1.053)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1.023(0.994-1.054)</w:t>
            </w:r>
          </w:p>
        </w:tc>
      </w:tr>
      <w:tr w:rsidR="00BC61C8" w:rsidRPr="00D335B2" w:rsidTr="001F0870">
        <w:trPr>
          <w:trHeight w:val="418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1.024(0.995-1.054)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1.021(0.992-1.050)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0.988(0.946-1.031)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0.996(0.950-1.045)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1.021(0.989-1.054)</w:t>
            </w:r>
          </w:p>
        </w:tc>
      </w:tr>
      <w:tr w:rsidR="00BC61C8" w:rsidRPr="00D335B2" w:rsidTr="001F0870">
        <w:trPr>
          <w:trHeight w:val="452"/>
        </w:trPr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1.024(0.991-1.059)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1.021(0.989-1.054)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0.985(0.939-1.033)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0.992(0.942-1.045)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1.017(0.981-1.055)</w:t>
            </w:r>
          </w:p>
        </w:tc>
      </w:tr>
    </w:tbl>
    <w:p w:rsidR="00BC61C8" w:rsidRPr="00D335B2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Pr="00BC61C8" w:rsidRDefault="00BC61C8" w:rsidP="00BC61C8">
      <w:pPr>
        <w:spacing w:afterLines="50" w:after="211"/>
        <w:rPr>
          <w:rFonts w:ascii="Times New Roman" w:eastAsia="黑体" w:hAnsi="Times New Roman"/>
        </w:rPr>
      </w:pPr>
    </w:p>
    <w:p w:rsidR="00BC61C8" w:rsidRPr="006218B8" w:rsidRDefault="000D4B6C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>
        <w:rPr>
          <w:rFonts w:ascii="Times New Roman" w:hAnsi="Times New Roman"/>
          <w:b/>
          <w:kern w:val="2"/>
          <w:sz w:val="21"/>
        </w:rPr>
        <w:t>1</w:t>
      </w:r>
      <w:r w:rsidR="00E65051">
        <w:rPr>
          <w:rFonts w:ascii="Times New Roman" w:hAnsi="Times New Roman"/>
          <w:b/>
          <w:kern w:val="2"/>
          <w:sz w:val="21"/>
        </w:rPr>
        <w:t>2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133788">
        <w:rPr>
          <w:rFonts w:ascii="Times New Roman" w:hAnsi="Times New Roman"/>
          <w:kern w:val="2"/>
          <w:sz w:val="21"/>
        </w:rPr>
        <w:t xml:space="preserve"> </w:t>
      </w:r>
      <w:r w:rsidR="00BC61C8" w:rsidRPr="000D2110">
        <w:rPr>
          <w:rFonts w:ascii="Times New Roman" w:hAnsi="Times New Roman"/>
          <w:kern w:val="2"/>
          <w:sz w:val="21"/>
        </w:rPr>
        <w:t>RR (%) and 95% CI for the effect of air pollution on ischemic stroke</w:t>
      </w:r>
      <w:r w:rsidR="00BC61C8" w:rsidRPr="006218B8">
        <w:rPr>
          <w:rFonts w:ascii="Times New Roman" w:hAnsi="Times New Roman"/>
          <w:kern w:val="2"/>
          <w:sz w:val="21"/>
        </w:rPr>
        <w:t xml:space="preserve"> mortality</w:t>
      </w:r>
      <w:r w:rsidR="00BC61C8">
        <w:rPr>
          <w:rFonts w:ascii="Times New Roman" w:hAnsi="Times New Roman"/>
          <w:kern w:val="2"/>
          <w:sz w:val="21"/>
        </w:rPr>
        <w:t xml:space="preserve"> in cold seasons</w:t>
      </w:r>
    </w:p>
    <w:tbl>
      <w:tblPr>
        <w:tblW w:w="12944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9"/>
        <w:gridCol w:w="2385"/>
        <w:gridCol w:w="2385"/>
        <w:gridCol w:w="2385"/>
        <w:gridCol w:w="2385"/>
        <w:gridCol w:w="2385"/>
      </w:tblGrid>
      <w:tr w:rsidR="00BC61C8" w:rsidRPr="00D335B2" w:rsidTr="001F0870">
        <w:trPr>
          <w:trHeight w:val="480"/>
        </w:trPr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80"/>
        </w:trPr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1.015(0.991-1.040)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1.006(0.984-1.029)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0.980(0.943-1.019)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1.015(0.970-1.062)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1.024(0.995-1.054)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1.007(0.993-1.022)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1.005(0.991-1.019)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1.001(0.978-1.024)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1.016(0.989-1.043)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1.010(0.993-1.026)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1.000(0.989-1.012)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1.003(0.992-1.015)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1.018(0.999-1.037)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1.015(0.993-1.038)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0.997(0.983-1.010)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0.994(0.980-1.009)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1.001(0.988-1.015)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1.030(1.006-1.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054)*</w:t>
            </w:r>
            <w:proofErr w:type="gramEnd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1.012(0.984-1.040)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0.988(0.971-1.005)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0.990(0.976-1.005)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0.998(0.985-1.011)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1.032(1.008-1.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056)*</w:t>
            </w:r>
            <w:proofErr w:type="gramEnd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1.004(0.977-1.032)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0.984(0.968-1.001)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0.988(0.977-1.000)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0.994(0.983-1.006)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1.024(1.006-1.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043)*</w:t>
            </w:r>
            <w:proofErr w:type="gramEnd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0.993(0.972-1.014)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0.986(0.973-1.000)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0.987(0.973-1.001)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0.990(0.976-1.004)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1.010(0.989-1.032)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0.979(0.955-1.004)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0.991(0.975-1.008)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0.987(0.964-1.011)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0.985(0.963-1.007)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0.993(0.957-1.031)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0.964(0.923-1.007)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0.999(0.971-1.028)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1.023(0.985-1.062)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1.012(0.976-1.048)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0.981(0.924-1.041)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1.031(0.961-1.106)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1.034(0.989-1.081)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1.023(0.979-1.069)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1.015(0.973-1.059)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0.998(0.931-1.070)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1.046(0.965-1.135)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1.031(0.980-1.085)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1.017(0.970-1.067)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1.016(0.968-1.067)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1.028(0.952-1.110)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1.059(0.969-1.157)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1.018(0.964-1.076)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1.008(0.955-1.063)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1.014(0.961-1.071)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1.061(0.974-1.155)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1.063(0.964-1.173)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1.002(0.943-1.066)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0.996(0.939-1.056)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1.009(0.949-1.072)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1.086(0.989-1.193)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1.055(0.949-1.174)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0.988(0.924-1.058)</w:t>
            </w:r>
          </w:p>
        </w:tc>
      </w:tr>
      <w:tr w:rsidR="00BC61C8" w:rsidRPr="00D335B2" w:rsidTr="001F0870">
        <w:trPr>
          <w:trHeight w:val="456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0.983(0.922-1.048)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0.998(0.934-1.067)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1.097(0.992-1.214)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1.033(0.925-1.154)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0.980(0.910-1.055)</w:t>
            </w:r>
          </w:p>
        </w:tc>
      </w:tr>
      <w:tr w:rsidR="00BC61C8" w:rsidRPr="00D335B2" w:rsidTr="001F0870">
        <w:trPr>
          <w:trHeight w:val="480"/>
        </w:trPr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0.970(0.901-1.044)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0.983(0.911-1.060)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1.090(0.973-1.221)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0.996(0.884-1.123)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0.979(0.900-1.065)</w:t>
            </w:r>
          </w:p>
        </w:tc>
      </w:tr>
    </w:tbl>
    <w:p w:rsidR="00BC61C8" w:rsidRPr="00D335B2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Pr="006218B8" w:rsidRDefault="000D4B6C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>
        <w:rPr>
          <w:rFonts w:ascii="Times New Roman" w:hAnsi="Times New Roman"/>
          <w:b/>
          <w:kern w:val="2"/>
          <w:sz w:val="21"/>
        </w:rPr>
        <w:t>1</w:t>
      </w:r>
      <w:r w:rsidR="00E65051">
        <w:rPr>
          <w:rFonts w:ascii="Times New Roman" w:hAnsi="Times New Roman"/>
          <w:b/>
          <w:kern w:val="2"/>
          <w:sz w:val="21"/>
        </w:rPr>
        <w:t>3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133788">
        <w:rPr>
          <w:rFonts w:ascii="Times New Roman" w:hAnsi="Times New Roman"/>
          <w:kern w:val="2"/>
          <w:sz w:val="21"/>
        </w:rPr>
        <w:t xml:space="preserve"> </w:t>
      </w:r>
      <w:r w:rsidR="00BC61C8" w:rsidRPr="000D2110">
        <w:rPr>
          <w:rFonts w:ascii="Times New Roman" w:hAnsi="Times New Roman"/>
          <w:kern w:val="2"/>
          <w:sz w:val="21"/>
        </w:rPr>
        <w:t>RR (%) and 95% CI for the effect of air pollution on ischemic stroke</w:t>
      </w:r>
      <w:r w:rsidR="00BC61C8" w:rsidRPr="006218B8">
        <w:rPr>
          <w:rFonts w:ascii="Times New Roman" w:hAnsi="Times New Roman"/>
          <w:kern w:val="2"/>
          <w:sz w:val="21"/>
        </w:rPr>
        <w:t xml:space="preserve"> </w:t>
      </w:r>
      <w:r w:rsidR="00BC61C8">
        <w:rPr>
          <w:rFonts w:ascii="Times New Roman" w:hAnsi="Times New Roman"/>
          <w:kern w:val="2"/>
          <w:sz w:val="21"/>
        </w:rPr>
        <w:t>incidence in warm seasons</w:t>
      </w:r>
    </w:p>
    <w:tbl>
      <w:tblPr>
        <w:tblW w:w="13452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7"/>
        <w:gridCol w:w="2479"/>
        <w:gridCol w:w="2479"/>
        <w:gridCol w:w="2479"/>
        <w:gridCol w:w="2479"/>
        <w:gridCol w:w="2479"/>
      </w:tblGrid>
      <w:tr w:rsidR="00BC61C8" w:rsidRPr="00D335B2" w:rsidTr="001F0870">
        <w:trPr>
          <w:trHeight w:val="467"/>
        </w:trPr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67"/>
        </w:trPr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0.991(0.970-1.012)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1.001(0.989-1.013)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1.006(0.988-1.024)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1.024(0.995-1.053)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0.990(0.972-1.009)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0.992(0.980-1.005)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0.999(0.992-1.006)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1.000(0.988-1.011)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1.013(0.995-1.030)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0.991(0.980-1.003)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0.993(0.983-1.004)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0.997(0.991-1.003)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0.995(0.985-1.004)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1.004(0.989-1.018)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0.992(0.983-1.001)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0.995(0.982-1.007)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0.996(0.989-1.004)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0.992(0.981-1.003)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0.999(0.982-1.016)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0.993(0.982-1.004)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0.996(0.984-1.009)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0.997(0.990-1.004)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0.992(0.982-1.003)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1.000(0.983-1.018)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0.993(0.982-1.004)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0.998(0.988-1.008)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0.998(0.993-1.004)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0.996(0.987-1.006)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1.007(0.993-1.022)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0.993(0.984-1.002)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1.000(0.988-1.012)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1.001(0.994-1.008)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1.003(0.992-1.014)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1.019(1.001-1.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036)*</w:t>
            </w:r>
            <w:proofErr w:type="gramEnd"/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0.992(0.982-1.003)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1.001(0.982-1.022)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1.004(0.992-1.016)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kern w:val="0"/>
                <w:sz w:val="24"/>
              </w:rPr>
              <w:t>1.010(0.993-1.028)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1.032(1.003-1.062)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0.992(0.973-1.010)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0.983(0.951-1.016)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1.000(0.982-1.019)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1.006(0.988-1.024)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1.037(0.992-1.083)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0.982(0.953-1.011)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0.977(0.939-1.016)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0.998(0.976-1.020)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1.006(0.977-1.035)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1.040(0.987-1.097)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0.974(0.941-1.008)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0.971(0.930-1.015)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0.994(0.970-1.019)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1.000(0.966-1.035)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1.039(0.979-1.103)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0.967(0.932-1.004)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0.968(0.922-1.016)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0.991(0.964-1.019)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0.992(0.954-1.031)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1.039(0.972-1.111)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0.960(0.921-1.001)</w:t>
            </w:r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0.966(0.915-1.019)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0.989(0.960-1.020)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0.984(0.942-1.028)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1.047(0.971-1.128)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0.953(0.911-0.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997)*</w:t>
            </w:r>
            <w:proofErr w:type="gramEnd"/>
          </w:p>
        </w:tc>
      </w:tr>
      <w:tr w:rsidR="00BC61C8" w:rsidRPr="00D335B2" w:rsidTr="001F0870">
        <w:trPr>
          <w:trHeight w:val="45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0.965(0.911-1.023)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0.990(0.958-1.024)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0.981(0.934-1.030)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1.066(0.982-1.157)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0.946(0.901-0.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993)*</w:t>
            </w:r>
            <w:proofErr w:type="gramEnd"/>
          </w:p>
        </w:tc>
      </w:tr>
      <w:tr w:rsidR="00BC61C8" w:rsidRPr="00D335B2" w:rsidTr="001F0870">
        <w:trPr>
          <w:trHeight w:val="46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0.967(0.906-1.031)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0.994(0.958-1.032)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0.983(0.933-1.037)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1.100(1.003-1.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207)*</w:t>
            </w:r>
            <w:proofErr w:type="gram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0.938(0.888-0.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990)*</w:t>
            </w:r>
            <w:proofErr w:type="gramEnd"/>
          </w:p>
        </w:tc>
      </w:tr>
    </w:tbl>
    <w:p w:rsidR="00BC61C8" w:rsidRPr="00BC61C8" w:rsidRDefault="00BC61C8" w:rsidP="00BC61C8">
      <w:pPr>
        <w:ind w:firstLine="400"/>
        <w:jc w:val="left"/>
        <w:rPr>
          <w:rFonts w:ascii="Times New Roman" w:eastAsia="宋体" w:hAnsi="Times New Roman"/>
          <w:sz w:val="24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&lt;0.05</w:t>
      </w:r>
    </w:p>
    <w:p w:rsidR="00BC61C8" w:rsidRPr="006218B8" w:rsidRDefault="000D4B6C" w:rsidP="00BC61C8">
      <w:pPr>
        <w:pStyle w:val="1"/>
        <w:spacing w:beforeLines="0" w:before="0" w:afterLines="50" w:after="211" w:line="240" w:lineRule="exact"/>
        <w:rPr>
          <w:rFonts w:ascii="Times New Roman" w:hAnsi="Times New Roman"/>
          <w:kern w:val="2"/>
          <w:sz w:val="21"/>
        </w:rPr>
      </w:pPr>
      <w:r w:rsidRPr="00BC61C8">
        <w:rPr>
          <w:rFonts w:ascii="Times New Roman" w:hAnsi="Times New Roman" w:hint="eastAsia"/>
          <w:b/>
          <w:kern w:val="2"/>
          <w:sz w:val="21"/>
        </w:rPr>
        <w:lastRenderedPageBreak/>
        <w:t>Table</w:t>
      </w:r>
      <w:r w:rsidRPr="00BC61C8">
        <w:rPr>
          <w:rFonts w:ascii="Times New Roman" w:hAnsi="Times New Roman"/>
          <w:b/>
          <w:kern w:val="2"/>
          <w:sz w:val="21"/>
        </w:rPr>
        <w:t xml:space="preserve"> </w:t>
      </w:r>
      <w:r w:rsidRPr="00BC61C8">
        <w:rPr>
          <w:rFonts w:ascii="Times New Roman" w:hAnsi="Times New Roman" w:hint="eastAsia"/>
          <w:b/>
          <w:kern w:val="2"/>
          <w:sz w:val="21"/>
        </w:rPr>
        <w:t>S</w:t>
      </w:r>
      <w:r>
        <w:rPr>
          <w:rFonts w:ascii="Times New Roman" w:hAnsi="Times New Roman"/>
          <w:b/>
          <w:kern w:val="2"/>
          <w:sz w:val="21"/>
        </w:rPr>
        <w:t>1</w:t>
      </w:r>
      <w:r w:rsidR="00E65051">
        <w:rPr>
          <w:rFonts w:ascii="Times New Roman" w:hAnsi="Times New Roman"/>
          <w:b/>
          <w:kern w:val="2"/>
          <w:sz w:val="21"/>
        </w:rPr>
        <w:t>4</w:t>
      </w:r>
      <w:r w:rsidRPr="00BC61C8">
        <w:rPr>
          <w:rFonts w:ascii="Times New Roman" w:hAnsi="Times New Roman"/>
          <w:b/>
          <w:kern w:val="2"/>
          <w:sz w:val="21"/>
        </w:rPr>
        <w:t>.</w:t>
      </w:r>
      <w:r w:rsidR="00BC61C8" w:rsidRPr="00133788">
        <w:rPr>
          <w:rFonts w:ascii="Times New Roman" w:hAnsi="Times New Roman"/>
          <w:kern w:val="2"/>
          <w:sz w:val="21"/>
        </w:rPr>
        <w:t xml:space="preserve"> </w:t>
      </w:r>
      <w:r w:rsidR="00BC61C8" w:rsidRPr="000D2110">
        <w:rPr>
          <w:rFonts w:ascii="Times New Roman" w:hAnsi="Times New Roman"/>
          <w:kern w:val="2"/>
          <w:sz w:val="21"/>
        </w:rPr>
        <w:t>RR (%) and 95% CI for the effect of air pollution on ischemic stroke</w:t>
      </w:r>
      <w:r w:rsidR="00BC61C8" w:rsidRPr="006218B8">
        <w:rPr>
          <w:rFonts w:ascii="Times New Roman" w:hAnsi="Times New Roman"/>
          <w:kern w:val="2"/>
          <w:sz w:val="21"/>
        </w:rPr>
        <w:t xml:space="preserve"> mortality</w:t>
      </w:r>
      <w:r w:rsidR="00BC61C8">
        <w:rPr>
          <w:rFonts w:ascii="Times New Roman" w:hAnsi="Times New Roman"/>
          <w:kern w:val="2"/>
          <w:sz w:val="21"/>
        </w:rPr>
        <w:t xml:space="preserve"> in warm seasons</w:t>
      </w:r>
    </w:p>
    <w:tbl>
      <w:tblPr>
        <w:tblW w:w="13410" w:type="dxa"/>
        <w:tblInd w:w="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5"/>
        <w:gridCol w:w="2471"/>
        <w:gridCol w:w="2471"/>
        <w:gridCol w:w="2471"/>
        <w:gridCol w:w="2471"/>
        <w:gridCol w:w="2471"/>
      </w:tblGrid>
      <w:tr w:rsidR="00BC61C8" w:rsidRPr="00D335B2" w:rsidTr="001F0870">
        <w:trPr>
          <w:trHeight w:val="452"/>
        </w:trPr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ind w:firstLine="36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FE3993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2.5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PM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SO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NO</w:t>
            </w:r>
            <w:r w:rsidRPr="00D335B2">
              <w:rPr>
                <w:rFonts w:ascii="Times New Roman" w:eastAsia="宋体" w:hAnsi="Times New Roman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ind w:firstLine="360"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CO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1.051(1.009-1.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095)*</w:t>
            </w:r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1.026(1.003-1.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048)*</w:t>
            </w:r>
            <w:proofErr w:type="gramEnd"/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1.003(0.963-1.044)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0.993(0.936-1.053)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1.001(0.962-1.041)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1.029(1.004-1.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056)*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1.015(1.001-1.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029)*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1.004(0.979-1.029)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0.999(0.963-1.036)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1.003(0.980-1.027)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1.011(0.99-1.0320)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1.006(0.994-1.017)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1.005(0.984-1.026)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1.005(0.974-1.036)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1.004(0.985-1.024)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0.997(0.973-1.023)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0.999(0.986-1.013)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1.006(0.982-1.031)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1.009(0.973-1.046)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1.003(0.980-1.026)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0.991(0.967-1.016)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0.996(0.983-1.010)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1.007(0.983-1.031)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1.011(0.975-1.049)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0.997(0.974-1.020)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0.993(0.973-1.013)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0.997(0.986-1.008)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1.008(0.988-1.028)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1.012(0.981-1.044)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0.988(0.969-1.006)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0.999(0.975-1.023)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1.000(0.986-1.014)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1.008(0.984-1.033)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1.011(0.974-1.049)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0.976(0.954-0.998)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1.007(0.968-1.048)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1.005(0.982-1.028)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1.009(0.970-1.048)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1.010(0.952-1.072)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0.963(0.926-1.001)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lag01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1.082(1.014-1.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154)*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1.041(1.005-1.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078)*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1.006(0.944-1.073)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0.992(0.903-1.089)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1.004(0.944-1.068)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lag02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1.093(1.012-1.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181)*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1.047(1.005-1.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091)*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1.012(0.937-1.092)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0.996(0.891-1.114)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1.008(0.939-1.083)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lag03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1.090(1.000-1.</w:t>
            </w:r>
            <w:proofErr w:type="gramStart"/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189)*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1.046(0.999-1.096)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1.018(0.934-1.109)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1.005(0.887-1.140)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1.011(0.935-1.093)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1.081(0.981-1.191)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1.043(0.989-1.099)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1.025(0.930-1.129)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1.017(0.882-1.172)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1.008(0.925-1.099)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1.073(0.964-1.195)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1.039(0.980-1.102)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1.033(0.928-1.150)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1.029(0.878-1.206)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0.996(0.906-1.095)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1.072(0.954-1.204)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1.040(0.975-1.109)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1.041(0.927-1.170)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1.040(0.874-1.238)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0.972(0.877-1.076)</w:t>
            </w:r>
          </w:p>
        </w:tc>
      </w:tr>
      <w:tr w:rsidR="00BC61C8" w:rsidRPr="00D335B2" w:rsidTr="001F0870">
        <w:trPr>
          <w:trHeight w:val="452"/>
        </w:trPr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lag07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1.079(0.948-1.229)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1.044(0.970-1.124)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1.050(0.921-1.197)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1.050(0.862-1.279)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1C8" w:rsidRPr="00D335B2" w:rsidRDefault="00BC61C8" w:rsidP="001F0870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 w:rsidRPr="00D335B2">
              <w:rPr>
                <w:rFonts w:ascii="Times New Roman" w:eastAsia="宋体" w:hAnsi="Times New Roman"/>
                <w:color w:val="000000"/>
                <w:sz w:val="24"/>
              </w:rPr>
              <w:t>0.935(0.833-1.050)</w:t>
            </w:r>
          </w:p>
        </w:tc>
      </w:tr>
    </w:tbl>
    <w:p w:rsidR="00B70D9D" w:rsidRPr="007754D5" w:rsidRDefault="00BC61C8" w:rsidP="00E65051">
      <w:pPr>
        <w:ind w:firstLine="400"/>
        <w:jc w:val="left"/>
        <w:rPr>
          <w:rFonts w:ascii="Times New Roman" w:eastAsia="Songti SC" w:hAnsi="Times New Roman" w:cs="Times New Roman"/>
        </w:rPr>
      </w:pPr>
      <w:r w:rsidRPr="00D335B2">
        <w:rPr>
          <w:rFonts w:ascii="Times New Roman" w:eastAsia="宋体" w:hAnsi="Times New Roman"/>
          <w:color w:val="000000"/>
          <w:kern w:val="0"/>
          <w:sz w:val="24"/>
        </w:rPr>
        <w:t>*</w:t>
      </w:r>
      <w:r w:rsidRPr="00D335B2">
        <w:rPr>
          <w:rFonts w:ascii="Times New Roman" w:eastAsia="宋体" w:hAnsi="Times New Roman"/>
          <w:i/>
          <w:sz w:val="24"/>
        </w:rPr>
        <w:t>P</w:t>
      </w:r>
      <w:r w:rsidRPr="00D335B2">
        <w:rPr>
          <w:rFonts w:ascii="Times New Roman" w:eastAsia="宋体" w:hAnsi="Times New Roman"/>
          <w:sz w:val="24"/>
        </w:rPr>
        <w:t>&lt;0.</w:t>
      </w:r>
      <w:bookmarkEnd w:id="2"/>
      <w:bookmarkEnd w:id="3"/>
      <w:bookmarkEnd w:id="4"/>
      <w:r w:rsidR="00E65051">
        <w:rPr>
          <w:rFonts w:ascii="Times New Roman" w:eastAsia="宋体" w:hAnsi="Times New Roman"/>
          <w:sz w:val="24"/>
        </w:rPr>
        <w:t>05</w:t>
      </w:r>
      <w:r w:rsidR="00E65051" w:rsidRPr="007754D5">
        <w:rPr>
          <w:rFonts w:ascii="Times New Roman" w:eastAsia="Songti SC" w:hAnsi="Times New Roman" w:cs="Times New Roman"/>
        </w:rPr>
        <w:t xml:space="preserve"> </w:t>
      </w:r>
    </w:p>
    <w:sectPr w:rsidR="00B70D9D" w:rsidRPr="007754D5" w:rsidSect="0034399F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687"/>
    <w:multiLevelType w:val="multilevel"/>
    <w:tmpl w:val="14095687"/>
    <w:lvl w:ilvl="0">
      <w:start w:val="1"/>
      <w:numFmt w:val="decimal"/>
      <w:lvlText w:val="[%1]"/>
      <w:lvlJc w:val="left"/>
      <w:pPr>
        <w:tabs>
          <w:tab w:val="left" w:pos="624"/>
        </w:tabs>
        <w:ind w:left="624" w:hanging="624"/>
      </w:pPr>
      <w:rPr>
        <w:rFonts w:cs="Times New Roman" w:hint="eastAsia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D5"/>
    <w:rsid w:val="000013DC"/>
    <w:rsid w:val="00002FF2"/>
    <w:rsid w:val="00006280"/>
    <w:rsid w:val="00006D8C"/>
    <w:rsid w:val="00011706"/>
    <w:rsid w:val="00015AE6"/>
    <w:rsid w:val="00016B1A"/>
    <w:rsid w:val="0001721E"/>
    <w:rsid w:val="00017426"/>
    <w:rsid w:val="00021FE8"/>
    <w:rsid w:val="000237DF"/>
    <w:rsid w:val="00024F32"/>
    <w:rsid w:val="000308C5"/>
    <w:rsid w:val="00031D32"/>
    <w:rsid w:val="000321C6"/>
    <w:rsid w:val="00034525"/>
    <w:rsid w:val="000368B8"/>
    <w:rsid w:val="00041BEC"/>
    <w:rsid w:val="00043CD1"/>
    <w:rsid w:val="000442A0"/>
    <w:rsid w:val="00044847"/>
    <w:rsid w:val="000451F5"/>
    <w:rsid w:val="00050911"/>
    <w:rsid w:val="000522CB"/>
    <w:rsid w:val="000522D4"/>
    <w:rsid w:val="000535E8"/>
    <w:rsid w:val="00054DCE"/>
    <w:rsid w:val="00056EF7"/>
    <w:rsid w:val="000578D9"/>
    <w:rsid w:val="00061302"/>
    <w:rsid w:val="0006542E"/>
    <w:rsid w:val="000669F4"/>
    <w:rsid w:val="00067B4A"/>
    <w:rsid w:val="00070713"/>
    <w:rsid w:val="00074B09"/>
    <w:rsid w:val="00074E37"/>
    <w:rsid w:val="0007677C"/>
    <w:rsid w:val="00081FEC"/>
    <w:rsid w:val="000828CB"/>
    <w:rsid w:val="0008435C"/>
    <w:rsid w:val="000845AE"/>
    <w:rsid w:val="000845EE"/>
    <w:rsid w:val="00085254"/>
    <w:rsid w:val="00086E03"/>
    <w:rsid w:val="00086E55"/>
    <w:rsid w:val="00087CCF"/>
    <w:rsid w:val="00090021"/>
    <w:rsid w:val="0009028E"/>
    <w:rsid w:val="0009682F"/>
    <w:rsid w:val="000A0F1F"/>
    <w:rsid w:val="000A1C1C"/>
    <w:rsid w:val="000A4A99"/>
    <w:rsid w:val="000A61D0"/>
    <w:rsid w:val="000A7790"/>
    <w:rsid w:val="000A7C16"/>
    <w:rsid w:val="000B2F0C"/>
    <w:rsid w:val="000B455D"/>
    <w:rsid w:val="000B5A7A"/>
    <w:rsid w:val="000C00FE"/>
    <w:rsid w:val="000C0664"/>
    <w:rsid w:val="000C5E22"/>
    <w:rsid w:val="000D162A"/>
    <w:rsid w:val="000D16A6"/>
    <w:rsid w:val="000D20AD"/>
    <w:rsid w:val="000D4B6C"/>
    <w:rsid w:val="000E1592"/>
    <w:rsid w:val="000E204E"/>
    <w:rsid w:val="000E2B13"/>
    <w:rsid w:val="000E3838"/>
    <w:rsid w:val="000E43C9"/>
    <w:rsid w:val="000E4550"/>
    <w:rsid w:val="000E4B50"/>
    <w:rsid w:val="000F2817"/>
    <w:rsid w:val="000F5985"/>
    <w:rsid w:val="000F5BF6"/>
    <w:rsid w:val="000F6B65"/>
    <w:rsid w:val="00101077"/>
    <w:rsid w:val="0010263C"/>
    <w:rsid w:val="00102CE0"/>
    <w:rsid w:val="00104466"/>
    <w:rsid w:val="00105C8B"/>
    <w:rsid w:val="00105D3B"/>
    <w:rsid w:val="00107C51"/>
    <w:rsid w:val="00114C4D"/>
    <w:rsid w:val="001206FD"/>
    <w:rsid w:val="00122BF7"/>
    <w:rsid w:val="00123AB7"/>
    <w:rsid w:val="00124EF0"/>
    <w:rsid w:val="0012531A"/>
    <w:rsid w:val="001259D8"/>
    <w:rsid w:val="00127A5D"/>
    <w:rsid w:val="0013118C"/>
    <w:rsid w:val="00132E87"/>
    <w:rsid w:val="00134CEB"/>
    <w:rsid w:val="001415C1"/>
    <w:rsid w:val="0014353E"/>
    <w:rsid w:val="00143B27"/>
    <w:rsid w:val="00144069"/>
    <w:rsid w:val="00145ABB"/>
    <w:rsid w:val="00152049"/>
    <w:rsid w:val="0015407B"/>
    <w:rsid w:val="00161C19"/>
    <w:rsid w:val="001625B6"/>
    <w:rsid w:val="00165AEE"/>
    <w:rsid w:val="00167511"/>
    <w:rsid w:val="00167653"/>
    <w:rsid w:val="0017161D"/>
    <w:rsid w:val="00172019"/>
    <w:rsid w:val="00173D8E"/>
    <w:rsid w:val="00175C72"/>
    <w:rsid w:val="001768F2"/>
    <w:rsid w:val="001816F5"/>
    <w:rsid w:val="00181F89"/>
    <w:rsid w:val="00183B62"/>
    <w:rsid w:val="001906D9"/>
    <w:rsid w:val="001925C2"/>
    <w:rsid w:val="00192F64"/>
    <w:rsid w:val="00193F36"/>
    <w:rsid w:val="00194C42"/>
    <w:rsid w:val="00196438"/>
    <w:rsid w:val="00196E29"/>
    <w:rsid w:val="001A12A8"/>
    <w:rsid w:val="001A3AED"/>
    <w:rsid w:val="001A3B49"/>
    <w:rsid w:val="001A7B51"/>
    <w:rsid w:val="001B0419"/>
    <w:rsid w:val="001C0583"/>
    <w:rsid w:val="001C0765"/>
    <w:rsid w:val="001C494D"/>
    <w:rsid w:val="001C732A"/>
    <w:rsid w:val="001D0DAB"/>
    <w:rsid w:val="001D14BC"/>
    <w:rsid w:val="001D2208"/>
    <w:rsid w:val="001E033B"/>
    <w:rsid w:val="001E33A4"/>
    <w:rsid w:val="001F0172"/>
    <w:rsid w:val="001F0870"/>
    <w:rsid w:val="001F4734"/>
    <w:rsid w:val="001F6B82"/>
    <w:rsid w:val="002009AC"/>
    <w:rsid w:val="002017EB"/>
    <w:rsid w:val="00202251"/>
    <w:rsid w:val="002049D4"/>
    <w:rsid w:val="002104E6"/>
    <w:rsid w:val="002124C8"/>
    <w:rsid w:val="00213D8D"/>
    <w:rsid w:val="00213FE4"/>
    <w:rsid w:val="00214654"/>
    <w:rsid w:val="00215372"/>
    <w:rsid w:val="00215C67"/>
    <w:rsid w:val="00216060"/>
    <w:rsid w:val="00216AD3"/>
    <w:rsid w:val="00221054"/>
    <w:rsid w:val="002214FF"/>
    <w:rsid w:val="00221BE6"/>
    <w:rsid w:val="00227CEE"/>
    <w:rsid w:val="00231BA8"/>
    <w:rsid w:val="00231F35"/>
    <w:rsid w:val="0023294C"/>
    <w:rsid w:val="00233263"/>
    <w:rsid w:val="0023443A"/>
    <w:rsid w:val="00234D9F"/>
    <w:rsid w:val="00236A4B"/>
    <w:rsid w:val="002375CE"/>
    <w:rsid w:val="002433EC"/>
    <w:rsid w:val="00243CDF"/>
    <w:rsid w:val="0024451C"/>
    <w:rsid w:val="0024607B"/>
    <w:rsid w:val="002472AA"/>
    <w:rsid w:val="00247C53"/>
    <w:rsid w:val="00251D83"/>
    <w:rsid w:val="002548F6"/>
    <w:rsid w:val="00256AB8"/>
    <w:rsid w:val="0025746C"/>
    <w:rsid w:val="002640C0"/>
    <w:rsid w:val="002675A2"/>
    <w:rsid w:val="00267ABD"/>
    <w:rsid w:val="00270647"/>
    <w:rsid w:val="0027644B"/>
    <w:rsid w:val="00277927"/>
    <w:rsid w:val="0028028B"/>
    <w:rsid w:val="00290266"/>
    <w:rsid w:val="00290684"/>
    <w:rsid w:val="002908E3"/>
    <w:rsid w:val="0029124E"/>
    <w:rsid w:val="0029156C"/>
    <w:rsid w:val="002941D8"/>
    <w:rsid w:val="0029444A"/>
    <w:rsid w:val="002964D7"/>
    <w:rsid w:val="00297825"/>
    <w:rsid w:val="002A05B3"/>
    <w:rsid w:val="002A213D"/>
    <w:rsid w:val="002A36EA"/>
    <w:rsid w:val="002A4ABC"/>
    <w:rsid w:val="002A5D91"/>
    <w:rsid w:val="002B0357"/>
    <w:rsid w:val="002B1488"/>
    <w:rsid w:val="002B1B9E"/>
    <w:rsid w:val="002B237C"/>
    <w:rsid w:val="002C0F40"/>
    <w:rsid w:val="002C6067"/>
    <w:rsid w:val="002C7778"/>
    <w:rsid w:val="002D0E4A"/>
    <w:rsid w:val="002D0E95"/>
    <w:rsid w:val="002D0F1E"/>
    <w:rsid w:val="002D2AD0"/>
    <w:rsid w:val="002D3DAD"/>
    <w:rsid w:val="002D7D71"/>
    <w:rsid w:val="002E1C91"/>
    <w:rsid w:val="002E1D2A"/>
    <w:rsid w:val="002E211D"/>
    <w:rsid w:val="002E235C"/>
    <w:rsid w:val="002E2F79"/>
    <w:rsid w:val="002E3064"/>
    <w:rsid w:val="002E498D"/>
    <w:rsid w:val="002F140D"/>
    <w:rsid w:val="002F5224"/>
    <w:rsid w:val="00300DF0"/>
    <w:rsid w:val="003019EB"/>
    <w:rsid w:val="00301D61"/>
    <w:rsid w:val="00302818"/>
    <w:rsid w:val="00305C67"/>
    <w:rsid w:val="00306249"/>
    <w:rsid w:val="003123F5"/>
    <w:rsid w:val="00314311"/>
    <w:rsid w:val="00316F8F"/>
    <w:rsid w:val="00316FFD"/>
    <w:rsid w:val="00317235"/>
    <w:rsid w:val="00320717"/>
    <w:rsid w:val="0032394E"/>
    <w:rsid w:val="0032506A"/>
    <w:rsid w:val="003279AE"/>
    <w:rsid w:val="003336C5"/>
    <w:rsid w:val="003343E9"/>
    <w:rsid w:val="003363DE"/>
    <w:rsid w:val="0033689C"/>
    <w:rsid w:val="003431C9"/>
    <w:rsid w:val="00343200"/>
    <w:rsid w:val="0034399F"/>
    <w:rsid w:val="00344DD3"/>
    <w:rsid w:val="00347B32"/>
    <w:rsid w:val="00347FC8"/>
    <w:rsid w:val="00351935"/>
    <w:rsid w:val="0035287A"/>
    <w:rsid w:val="003535C5"/>
    <w:rsid w:val="00360377"/>
    <w:rsid w:val="00361E7B"/>
    <w:rsid w:val="003623AD"/>
    <w:rsid w:val="0036299C"/>
    <w:rsid w:val="0036321B"/>
    <w:rsid w:val="003640C5"/>
    <w:rsid w:val="00375465"/>
    <w:rsid w:val="00376DA8"/>
    <w:rsid w:val="003775CE"/>
    <w:rsid w:val="00380C89"/>
    <w:rsid w:val="003814BF"/>
    <w:rsid w:val="00384456"/>
    <w:rsid w:val="00385A5D"/>
    <w:rsid w:val="00387347"/>
    <w:rsid w:val="00387CEE"/>
    <w:rsid w:val="003909BF"/>
    <w:rsid w:val="00391189"/>
    <w:rsid w:val="00395830"/>
    <w:rsid w:val="003976B0"/>
    <w:rsid w:val="003A2B51"/>
    <w:rsid w:val="003A3885"/>
    <w:rsid w:val="003A3966"/>
    <w:rsid w:val="003A3A94"/>
    <w:rsid w:val="003A5B96"/>
    <w:rsid w:val="003A6B92"/>
    <w:rsid w:val="003A7E6B"/>
    <w:rsid w:val="003B322C"/>
    <w:rsid w:val="003B5922"/>
    <w:rsid w:val="003B69FB"/>
    <w:rsid w:val="003C7BC7"/>
    <w:rsid w:val="003D0056"/>
    <w:rsid w:val="003D0C5F"/>
    <w:rsid w:val="003D126C"/>
    <w:rsid w:val="003D2882"/>
    <w:rsid w:val="003D59A0"/>
    <w:rsid w:val="003D60D0"/>
    <w:rsid w:val="003D6A61"/>
    <w:rsid w:val="003D7D1A"/>
    <w:rsid w:val="003D7E5D"/>
    <w:rsid w:val="003E1B0B"/>
    <w:rsid w:val="003E397F"/>
    <w:rsid w:val="003E4081"/>
    <w:rsid w:val="003E4747"/>
    <w:rsid w:val="003F0313"/>
    <w:rsid w:val="003F0A1B"/>
    <w:rsid w:val="003F0AA5"/>
    <w:rsid w:val="003F0B0A"/>
    <w:rsid w:val="003F4352"/>
    <w:rsid w:val="003F6E6E"/>
    <w:rsid w:val="003F7584"/>
    <w:rsid w:val="003F7E6D"/>
    <w:rsid w:val="00404452"/>
    <w:rsid w:val="00406584"/>
    <w:rsid w:val="00406F23"/>
    <w:rsid w:val="004144E4"/>
    <w:rsid w:val="00416796"/>
    <w:rsid w:val="00416B94"/>
    <w:rsid w:val="004203FE"/>
    <w:rsid w:val="004205B0"/>
    <w:rsid w:val="00424CEB"/>
    <w:rsid w:val="0043202C"/>
    <w:rsid w:val="00432996"/>
    <w:rsid w:val="00433630"/>
    <w:rsid w:val="004348F8"/>
    <w:rsid w:val="0043574E"/>
    <w:rsid w:val="004374CB"/>
    <w:rsid w:val="004418CE"/>
    <w:rsid w:val="0044203B"/>
    <w:rsid w:val="00443169"/>
    <w:rsid w:val="00446640"/>
    <w:rsid w:val="00454FDD"/>
    <w:rsid w:val="004561C6"/>
    <w:rsid w:val="0045755B"/>
    <w:rsid w:val="00463818"/>
    <w:rsid w:val="0046444D"/>
    <w:rsid w:val="004673CE"/>
    <w:rsid w:val="004767A1"/>
    <w:rsid w:val="004854D9"/>
    <w:rsid w:val="00485F72"/>
    <w:rsid w:val="004933CD"/>
    <w:rsid w:val="00495741"/>
    <w:rsid w:val="004958F6"/>
    <w:rsid w:val="004A5204"/>
    <w:rsid w:val="004A56DF"/>
    <w:rsid w:val="004A5B0D"/>
    <w:rsid w:val="004A64F3"/>
    <w:rsid w:val="004A6A95"/>
    <w:rsid w:val="004A7BCF"/>
    <w:rsid w:val="004B2167"/>
    <w:rsid w:val="004B29B5"/>
    <w:rsid w:val="004B2C44"/>
    <w:rsid w:val="004B4317"/>
    <w:rsid w:val="004B44FE"/>
    <w:rsid w:val="004B51C7"/>
    <w:rsid w:val="004B640D"/>
    <w:rsid w:val="004B655C"/>
    <w:rsid w:val="004C6422"/>
    <w:rsid w:val="004C73A3"/>
    <w:rsid w:val="004D0E0F"/>
    <w:rsid w:val="004D1F9C"/>
    <w:rsid w:val="004D41CF"/>
    <w:rsid w:val="004D777A"/>
    <w:rsid w:val="004D787F"/>
    <w:rsid w:val="004E078C"/>
    <w:rsid w:val="004E2D0A"/>
    <w:rsid w:val="004E3FFC"/>
    <w:rsid w:val="004E5002"/>
    <w:rsid w:val="004E538C"/>
    <w:rsid w:val="004E5B2F"/>
    <w:rsid w:val="004F127F"/>
    <w:rsid w:val="004F3543"/>
    <w:rsid w:val="004F7A68"/>
    <w:rsid w:val="004F7CAD"/>
    <w:rsid w:val="0050111B"/>
    <w:rsid w:val="0050168B"/>
    <w:rsid w:val="00504672"/>
    <w:rsid w:val="00505AE4"/>
    <w:rsid w:val="00505D9A"/>
    <w:rsid w:val="005073A7"/>
    <w:rsid w:val="005111B5"/>
    <w:rsid w:val="00516D66"/>
    <w:rsid w:val="00520EDF"/>
    <w:rsid w:val="0052201B"/>
    <w:rsid w:val="00523209"/>
    <w:rsid w:val="00523C62"/>
    <w:rsid w:val="00525C9A"/>
    <w:rsid w:val="005302C1"/>
    <w:rsid w:val="00530A78"/>
    <w:rsid w:val="00534EB0"/>
    <w:rsid w:val="00535568"/>
    <w:rsid w:val="0054044A"/>
    <w:rsid w:val="00540B95"/>
    <w:rsid w:val="00542D87"/>
    <w:rsid w:val="00543FAB"/>
    <w:rsid w:val="0055032A"/>
    <w:rsid w:val="00550C88"/>
    <w:rsid w:val="0055146E"/>
    <w:rsid w:val="00551A89"/>
    <w:rsid w:val="0055251A"/>
    <w:rsid w:val="00554C54"/>
    <w:rsid w:val="005567EE"/>
    <w:rsid w:val="005577C2"/>
    <w:rsid w:val="00557F7E"/>
    <w:rsid w:val="0056280C"/>
    <w:rsid w:val="00562C85"/>
    <w:rsid w:val="00566671"/>
    <w:rsid w:val="005711FC"/>
    <w:rsid w:val="00572209"/>
    <w:rsid w:val="005726BC"/>
    <w:rsid w:val="005777FF"/>
    <w:rsid w:val="00580FB8"/>
    <w:rsid w:val="005831CB"/>
    <w:rsid w:val="00583AA3"/>
    <w:rsid w:val="00584096"/>
    <w:rsid w:val="005861EF"/>
    <w:rsid w:val="00594222"/>
    <w:rsid w:val="00594672"/>
    <w:rsid w:val="005961B9"/>
    <w:rsid w:val="005A0EAF"/>
    <w:rsid w:val="005A27D7"/>
    <w:rsid w:val="005A30E2"/>
    <w:rsid w:val="005A427E"/>
    <w:rsid w:val="005A4455"/>
    <w:rsid w:val="005A601B"/>
    <w:rsid w:val="005A6E83"/>
    <w:rsid w:val="005B0D2A"/>
    <w:rsid w:val="005B35F0"/>
    <w:rsid w:val="005B3AF4"/>
    <w:rsid w:val="005B5235"/>
    <w:rsid w:val="005B5B8B"/>
    <w:rsid w:val="005B5E01"/>
    <w:rsid w:val="005C0312"/>
    <w:rsid w:val="005C03A4"/>
    <w:rsid w:val="005C0D29"/>
    <w:rsid w:val="005D05DC"/>
    <w:rsid w:val="005D095C"/>
    <w:rsid w:val="005D136E"/>
    <w:rsid w:val="005D3384"/>
    <w:rsid w:val="005E062C"/>
    <w:rsid w:val="005E1D24"/>
    <w:rsid w:val="005E4D00"/>
    <w:rsid w:val="005F601A"/>
    <w:rsid w:val="005F788E"/>
    <w:rsid w:val="005F78DA"/>
    <w:rsid w:val="005F7A65"/>
    <w:rsid w:val="006015C8"/>
    <w:rsid w:val="006042E1"/>
    <w:rsid w:val="0060474B"/>
    <w:rsid w:val="00607CAF"/>
    <w:rsid w:val="00610C3E"/>
    <w:rsid w:val="00612C88"/>
    <w:rsid w:val="006130FA"/>
    <w:rsid w:val="006170DC"/>
    <w:rsid w:val="00617DF0"/>
    <w:rsid w:val="006220BA"/>
    <w:rsid w:val="006237C2"/>
    <w:rsid w:val="00623825"/>
    <w:rsid w:val="00623ACA"/>
    <w:rsid w:val="00623EFF"/>
    <w:rsid w:val="00630824"/>
    <w:rsid w:val="00631BE0"/>
    <w:rsid w:val="00632D41"/>
    <w:rsid w:val="006340AE"/>
    <w:rsid w:val="006414D0"/>
    <w:rsid w:val="00642DF1"/>
    <w:rsid w:val="00644F3A"/>
    <w:rsid w:val="00646185"/>
    <w:rsid w:val="00647411"/>
    <w:rsid w:val="00647E0B"/>
    <w:rsid w:val="00654573"/>
    <w:rsid w:val="00655A79"/>
    <w:rsid w:val="00661B71"/>
    <w:rsid w:val="00663970"/>
    <w:rsid w:val="0066442A"/>
    <w:rsid w:val="006674A2"/>
    <w:rsid w:val="00675C5A"/>
    <w:rsid w:val="00676A4C"/>
    <w:rsid w:val="00676FA7"/>
    <w:rsid w:val="00680368"/>
    <w:rsid w:val="00682C66"/>
    <w:rsid w:val="006847A9"/>
    <w:rsid w:val="006863D1"/>
    <w:rsid w:val="006912C2"/>
    <w:rsid w:val="00691324"/>
    <w:rsid w:val="00692CC8"/>
    <w:rsid w:val="0069545D"/>
    <w:rsid w:val="00695E8F"/>
    <w:rsid w:val="00696DA7"/>
    <w:rsid w:val="006A1150"/>
    <w:rsid w:val="006A38CD"/>
    <w:rsid w:val="006A3D0D"/>
    <w:rsid w:val="006B41CC"/>
    <w:rsid w:val="006B492E"/>
    <w:rsid w:val="006B4E0A"/>
    <w:rsid w:val="006C0DFF"/>
    <w:rsid w:val="006C2245"/>
    <w:rsid w:val="006C25F5"/>
    <w:rsid w:val="006C3835"/>
    <w:rsid w:val="006C3F6A"/>
    <w:rsid w:val="006C47B2"/>
    <w:rsid w:val="006C4C27"/>
    <w:rsid w:val="006C72B5"/>
    <w:rsid w:val="006D0D5B"/>
    <w:rsid w:val="006D23DC"/>
    <w:rsid w:val="006D290D"/>
    <w:rsid w:val="006E1935"/>
    <w:rsid w:val="006E464B"/>
    <w:rsid w:val="006E49DB"/>
    <w:rsid w:val="006E6C80"/>
    <w:rsid w:val="006E70D2"/>
    <w:rsid w:val="006F0377"/>
    <w:rsid w:val="006F06AD"/>
    <w:rsid w:val="006F309D"/>
    <w:rsid w:val="006F3CAD"/>
    <w:rsid w:val="006F4EC1"/>
    <w:rsid w:val="006F52AF"/>
    <w:rsid w:val="006F5C5D"/>
    <w:rsid w:val="006F617B"/>
    <w:rsid w:val="00700E63"/>
    <w:rsid w:val="00701C5D"/>
    <w:rsid w:val="007030DC"/>
    <w:rsid w:val="00703971"/>
    <w:rsid w:val="00706C9F"/>
    <w:rsid w:val="00713117"/>
    <w:rsid w:val="007142AB"/>
    <w:rsid w:val="0071499A"/>
    <w:rsid w:val="0072022F"/>
    <w:rsid w:val="007208A1"/>
    <w:rsid w:val="00720995"/>
    <w:rsid w:val="00721591"/>
    <w:rsid w:val="00722EDD"/>
    <w:rsid w:val="007236C2"/>
    <w:rsid w:val="00726D98"/>
    <w:rsid w:val="00726F1F"/>
    <w:rsid w:val="00736B0B"/>
    <w:rsid w:val="00736C77"/>
    <w:rsid w:val="00736C91"/>
    <w:rsid w:val="00737F78"/>
    <w:rsid w:val="007421A9"/>
    <w:rsid w:val="00744ED3"/>
    <w:rsid w:val="007453FC"/>
    <w:rsid w:val="00750F36"/>
    <w:rsid w:val="00751975"/>
    <w:rsid w:val="00752F61"/>
    <w:rsid w:val="00753049"/>
    <w:rsid w:val="007537B4"/>
    <w:rsid w:val="00754B52"/>
    <w:rsid w:val="007656D1"/>
    <w:rsid w:val="007754D5"/>
    <w:rsid w:val="0078176B"/>
    <w:rsid w:val="00783674"/>
    <w:rsid w:val="00783E76"/>
    <w:rsid w:val="00785357"/>
    <w:rsid w:val="0079146B"/>
    <w:rsid w:val="0079360F"/>
    <w:rsid w:val="00795656"/>
    <w:rsid w:val="007A24CC"/>
    <w:rsid w:val="007A2DEB"/>
    <w:rsid w:val="007A36B0"/>
    <w:rsid w:val="007A55C1"/>
    <w:rsid w:val="007B2E01"/>
    <w:rsid w:val="007B4597"/>
    <w:rsid w:val="007B5E37"/>
    <w:rsid w:val="007B7F59"/>
    <w:rsid w:val="007C0429"/>
    <w:rsid w:val="007C6448"/>
    <w:rsid w:val="007C66AF"/>
    <w:rsid w:val="007C6F69"/>
    <w:rsid w:val="007D061B"/>
    <w:rsid w:val="007D5856"/>
    <w:rsid w:val="007D6F00"/>
    <w:rsid w:val="007E0CCE"/>
    <w:rsid w:val="007E1019"/>
    <w:rsid w:val="007E15F9"/>
    <w:rsid w:val="007E1E6F"/>
    <w:rsid w:val="007E2DA6"/>
    <w:rsid w:val="007E59B6"/>
    <w:rsid w:val="007E614B"/>
    <w:rsid w:val="007E6803"/>
    <w:rsid w:val="007F0848"/>
    <w:rsid w:val="007F1071"/>
    <w:rsid w:val="007F2178"/>
    <w:rsid w:val="007F245A"/>
    <w:rsid w:val="007F28E0"/>
    <w:rsid w:val="007F52C2"/>
    <w:rsid w:val="008006DD"/>
    <w:rsid w:val="00801AF6"/>
    <w:rsid w:val="00802306"/>
    <w:rsid w:val="0080283C"/>
    <w:rsid w:val="00802867"/>
    <w:rsid w:val="0080610B"/>
    <w:rsid w:val="00807064"/>
    <w:rsid w:val="00813F61"/>
    <w:rsid w:val="0081481C"/>
    <w:rsid w:val="00815506"/>
    <w:rsid w:val="00815BA9"/>
    <w:rsid w:val="00816A61"/>
    <w:rsid w:val="008202E2"/>
    <w:rsid w:val="00822832"/>
    <w:rsid w:val="00823170"/>
    <w:rsid w:val="00823AEB"/>
    <w:rsid w:val="0083004D"/>
    <w:rsid w:val="008341B1"/>
    <w:rsid w:val="00834EF4"/>
    <w:rsid w:val="00835961"/>
    <w:rsid w:val="00836233"/>
    <w:rsid w:val="00840D49"/>
    <w:rsid w:val="0084143A"/>
    <w:rsid w:val="0084311B"/>
    <w:rsid w:val="0084543C"/>
    <w:rsid w:val="008473DB"/>
    <w:rsid w:val="008511D9"/>
    <w:rsid w:val="008516C5"/>
    <w:rsid w:val="00852860"/>
    <w:rsid w:val="008569E5"/>
    <w:rsid w:val="00856B7A"/>
    <w:rsid w:val="00857C61"/>
    <w:rsid w:val="008607F9"/>
    <w:rsid w:val="00867D7F"/>
    <w:rsid w:val="00871DFA"/>
    <w:rsid w:val="008736FC"/>
    <w:rsid w:val="00874686"/>
    <w:rsid w:val="00876EF9"/>
    <w:rsid w:val="00880E60"/>
    <w:rsid w:val="00881112"/>
    <w:rsid w:val="008859B8"/>
    <w:rsid w:val="0089159C"/>
    <w:rsid w:val="00891C9E"/>
    <w:rsid w:val="0089208B"/>
    <w:rsid w:val="00893EA1"/>
    <w:rsid w:val="0089680F"/>
    <w:rsid w:val="008A01A4"/>
    <w:rsid w:val="008A0E46"/>
    <w:rsid w:val="008A0EDA"/>
    <w:rsid w:val="008A3025"/>
    <w:rsid w:val="008A6A64"/>
    <w:rsid w:val="008B0A2E"/>
    <w:rsid w:val="008B125B"/>
    <w:rsid w:val="008B233E"/>
    <w:rsid w:val="008B3083"/>
    <w:rsid w:val="008B5293"/>
    <w:rsid w:val="008B5886"/>
    <w:rsid w:val="008B7143"/>
    <w:rsid w:val="008C0A75"/>
    <w:rsid w:val="008C2DB2"/>
    <w:rsid w:val="008C57B9"/>
    <w:rsid w:val="008C6B1D"/>
    <w:rsid w:val="008D1001"/>
    <w:rsid w:val="008D46E7"/>
    <w:rsid w:val="008E458F"/>
    <w:rsid w:val="008E5F85"/>
    <w:rsid w:val="008F28F4"/>
    <w:rsid w:val="008F3686"/>
    <w:rsid w:val="009003CB"/>
    <w:rsid w:val="00907131"/>
    <w:rsid w:val="00914299"/>
    <w:rsid w:val="0091435A"/>
    <w:rsid w:val="00915AFB"/>
    <w:rsid w:val="00915BDB"/>
    <w:rsid w:val="00921131"/>
    <w:rsid w:val="0092399A"/>
    <w:rsid w:val="00924509"/>
    <w:rsid w:val="00925B5C"/>
    <w:rsid w:val="0092616C"/>
    <w:rsid w:val="009264EA"/>
    <w:rsid w:val="00931B67"/>
    <w:rsid w:val="00940F9B"/>
    <w:rsid w:val="00943447"/>
    <w:rsid w:val="009458AB"/>
    <w:rsid w:val="0094672D"/>
    <w:rsid w:val="009473C3"/>
    <w:rsid w:val="00950375"/>
    <w:rsid w:val="00952DF2"/>
    <w:rsid w:val="00953776"/>
    <w:rsid w:val="0095614F"/>
    <w:rsid w:val="009564D5"/>
    <w:rsid w:val="00957263"/>
    <w:rsid w:val="00961836"/>
    <w:rsid w:val="00961F5A"/>
    <w:rsid w:val="009669B2"/>
    <w:rsid w:val="00970387"/>
    <w:rsid w:val="00971DA6"/>
    <w:rsid w:val="0097476A"/>
    <w:rsid w:val="0097771C"/>
    <w:rsid w:val="00982167"/>
    <w:rsid w:val="00983FD2"/>
    <w:rsid w:val="009871CD"/>
    <w:rsid w:val="009929A0"/>
    <w:rsid w:val="0099603A"/>
    <w:rsid w:val="00996747"/>
    <w:rsid w:val="00996FB2"/>
    <w:rsid w:val="00997485"/>
    <w:rsid w:val="0099750F"/>
    <w:rsid w:val="009A21BA"/>
    <w:rsid w:val="009A4E32"/>
    <w:rsid w:val="009A58A0"/>
    <w:rsid w:val="009A7920"/>
    <w:rsid w:val="009B3E37"/>
    <w:rsid w:val="009B58CD"/>
    <w:rsid w:val="009C0F99"/>
    <w:rsid w:val="009C13E9"/>
    <w:rsid w:val="009C428A"/>
    <w:rsid w:val="009C4969"/>
    <w:rsid w:val="009C4FE8"/>
    <w:rsid w:val="009C501E"/>
    <w:rsid w:val="009C5E5E"/>
    <w:rsid w:val="009C6BA0"/>
    <w:rsid w:val="009D1165"/>
    <w:rsid w:val="009D3919"/>
    <w:rsid w:val="009D4003"/>
    <w:rsid w:val="009D4E36"/>
    <w:rsid w:val="009D75A6"/>
    <w:rsid w:val="009E074E"/>
    <w:rsid w:val="009E488F"/>
    <w:rsid w:val="009E4A27"/>
    <w:rsid w:val="009E4B75"/>
    <w:rsid w:val="009E539C"/>
    <w:rsid w:val="009E6959"/>
    <w:rsid w:val="009E7825"/>
    <w:rsid w:val="009E79B4"/>
    <w:rsid w:val="009F1AFA"/>
    <w:rsid w:val="009F3295"/>
    <w:rsid w:val="009F4E7D"/>
    <w:rsid w:val="009F512E"/>
    <w:rsid w:val="009F6AF4"/>
    <w:rsid w:val="009F7D69"/>
    <w:rsid w:val="00A009B1"/>
    <w:rsid w:val="00A011E9"/>
    <w:rsid w:val="00A02FFC"/>
    <w:rsid w:val="00A03068"/>
    <w:rsid w:val="00A0434F"/>
    <w:rsid w:val="00A055BF"/>
    <w:rsid w:val="00A0706E"/>
    <w:rsid w:val="00A102C0"/>
    <w:rsid w:val="00A11026"/>
    <w:rsid w:val="00A12088"/>
    <w:rsid w:val="00A15C16"/>
    <w:rsid w:val="00A22271"/>
    <w:rsid w:val="00A224BD"/>
    <w:rsid w:val="00A2347B"/>
    <w:rsid w:val="00A25865"/>
    <w:rsid w:val="00A26ADF"/>
    <w:rsid w:val="00A32A09"/>
    <w:rsid w:val="00A3545B"/>
    <w:rsid w:val="00A36692"/>
    <w:rsid w:val="00A40B61"/>
    <w:rsid w:val="00A40F91"/>
    <w:rsid w:val="00A42F57"/>
    <w:rsid w:val="00A446A2"/>
    <w:rsid w:val="00A44D71"/>
    <w:rsid w:val="00A56A38"/>
    <w:rsid w:val="00A609DE"/>
    <w:rsid w:val="00A62117"/>
    <w:rsid w:val="00A664B5"/>
    <w:rsid w:val="00A67967"/>
    <w:rsid w:val="00A702C6"/>
    <w:rsid w:val="00A711F8"/>
    <w:rsid w:val="00A71725"/>
    <w:rsid w:val="00A71AE1"/>
    <w:rsid w:val="00A73850"/>
    <w:rsid w:val="00A741FF"/>
    <w:rsid w:val="00A76CEA"/>
    <w:rsid w:val="00A7706E"/>
    <w:rsid w:val="00A77795"/>
    <w:rsid w:val="00A77CC8"/>
    <w:rsid w:val="00A80330"/>
    <w:rsid w:val="00A80532"/>
    <w:rsid w:val="00A81B9C"/>
    <w:rsid w:val="00A81C0A"/>
    <w:rsid w:val="00A85288"/>
    <w:rsid w:val="00A8605D"/>
    <w:rsid w:val="00A86477"/>
    <w:rsid w:val="00A865FF"/>
    <w:rsid w:val="00A8667D"/>
    <w:rsid w:val="00A86E62"/>
    <w:rsid w:val="00A90EAB"/>
    <w:rsid w:val="00A912A9"/>
    <w:rsid w:val="00A92C35"/>
    <w:rsid w:val="00AA0293"/>
    <w:rsid w:val="00AA2CAC"/>
    <w:rsid w:val="00AA34CD"/>
    <w:rsid w:val="00AA601D"/>
    <w:rsid w:val="00AA682F"/>
    <w:rsid w:val="00AA7ACF"/>
    <w:rsid w:val="00AB298A"/>
    <w:rsid w:val="00AB38FB"/>
    <w:rsid w:val="00AB4D8B"/>
    <w:rsid w:val="00AB5D5E"/>
    <w:rsid w:val="00AB6812"/>
    <w:rsid w:val="00AC17DE"/>
    <w:rsid w:val="00AC21F1"/>
    <w:rsid w:val="00AC2487"/>
    <w:rsid w:val="00AC2ADC"/>
    <w:rsid w:val="00AC32EC"/>
    <w:rsid w:val="00AC40DB"/>
    <w:rsid w:val="00AC59AB"/>
    <w:rsid w:val="00AC697F"/>
    <w:rsid w:val="00AC7CB9"/>
    <w:rsid w:val="00AD17D2"/>
    <w:rsid w:val="00AD4AEA"/>
    <w:rsid w:val="00AD69FC"/>
    <w:rsid w:val="00AD6EEC"/>
    <w:rsid w:val="00AE06B9"/>
    <w:rsid w:val="00AE1600"/>
    <w:rsid w:val="00AE2147"/>
    <w:rsid w:val="00AE29C2"/>
    <w:rsid w:val="00AE29D5"/>
    <w:rsid w:val="00AE6BE6"/>
    <w:rsid w:val="00AE73FD"/>
    <w:rsid w:val="00AF0084"/>
    <w:rsid w:val="00AF124C"/>
    <w:rsid w:val="00AF40D1"/>
    <w:rsid w:val="00B00F59"/>
    <w:rsid w:val="00B0170D"/>
    <w:rsid w:val="00B0518C"/>
    <w:rsid w:val="00B05B30"/>
    <w:rsid w:val="00B05E50"/>
    <w:rsid w:val="00B06C93"/>
    <w:rsid w:val="00B129CF"/>
    <w:rsid w:val="00B14066"/>
    <w:rsid w:val="00B1755A"/>
    <w:rsid w:val="00B2047D"/>
    <w:rsid w:val="00B24C9C"/>
    <w:rsid w:val="00B24D34"/>
    <w:rsid w:val="00B316BD"/>
    <w:rsid w:val="00B31AEB"/>
    <w:rsid w:val="00B32124"/>
    <w:rsid w:val="00B400A8"/>
    <w:rsid w:val="00B4197B"/>
    <w:rsid w:val="00B42B68"/>
    <w:rsid w:val="00B44E76"/>
    <w:rsid w:val="00B459D7"/>
    <w:rsid w:val="00B45FFA"/>
    <w:rsid w:val="00B52949"/>
    <w:rsid w:val="00B546D6"/>
    <w:rsid w:val="00B5509A"/>
    <w:rsid w:val="00B60DE5"/>
    <w:rsid w:val="00B650AA"/>
    <w:rsid w:val="00B67E0D"/>
    <w:rsid w:val="00B70B9C"/>
    <w:rsid w:val="00B70D9D"/>
    <w:rsid w:val="00B713D4"/>
    <w:rsid w:val="00B7230C"/>
    <w:rsid w:val="00B72A0D"/>
    <w:rsid w:val="00B7543D"/>
    <w:rsid w:val="00B763CF"/>
    <w:rsid w:val="00B76442"/>
    <w:rsid w:val="00B77DE5"/>
    <w:rsid w:val="00B83A82"/>
    <w:rsid w:val="00B84A43"/>
    <w:rsid w:val="00B85AA7"/>
    <w:rsid w:val="00B86BF1"/>
    <w:rsid w:val="00B87C6A"/>
    <w:rsid w:val="00B9099A"/>
    <w:rsid w:val="00B911CF"/>
    <w:rsid w:val="00B92169"/>
    <w:rsid w:val="00B931A7"/>
    <w:rsid w:val="00B943FF"/>
    <w:rsid w:val="00B946AD"/>
    <w:rsid w:val="00B967BF"/>
    <w:rsid w:val="00B97FC9"/>
    <w:rsid w:val="00BA1FD9"/>
    <w:rsid w:val="00BA35D3"/>
    <w:rsid w:val="00BA485B"/>
    <w:rsid w:val="00BA6D2B"/>
    <w:rsid w:val="00BA777C"/>
    <w:rsid w:val="00BC1496"/>
    <w:rsid w:val="00BC1B24"/>
    <w:rsid w:val="00BC36F4"/>
    <w:rsid w:val="00BC4443"/>
    <w:rsid w:val="00BC61C8"/>
    <w:rsid w:val="00BC6DEA"/>
    <w:rsid w:val="00BC7A44"/>
    <w:rsid w:val="00BD0BB8"/>
    <w:rsid w:val="00BE3A06"/>
    <w:rsid w:val="00BF0D0E"/>
    <w:rsid w:val="00BF133F"/>
    <w:rsid w:val="00BF13A7"/>
    <w:rsid w:val="00BF33DA"/>
    <w:rsid w:val="00BF55A4"/>
    <w:rsid w:val="00C06798"/>
    <w:rsid w:val="00C143A6"/>
    <w:rsid w:val="00C150E7"/>
    <w:rsid w:val="00C20DF2"/>
    <w:rsid w:val="00C220C3"/>
    <w:rsid w:val="00C22F6F"/>
    <w:rsid w:val="00C23790"/>
    <w:rsid w:val="00C4002E"/>
    <w:rsid w:val="00C406F0"/>
    <w:rsid w:val="00C43DB6"/>
    <w:rsid w:val="00C457FB"/>
    <w:rsid w:val="00C46000"/>
    <w:rsid w:val="00C4602B"/>
    <w:rsid w:val="00C469A0"/>
    <w:rsid w:val="00C4776B"/>
    <w:rsid w:val="00C47BF7"/>
    <w:rsid w:val="00C50A8F"/>
    <w:rsid w:val="00C510F8"/>
    <w:rsid w:val="00C525FF"/>
    <w:rsid w:val="00C52AEE"/>
    <w:rsid w:val="00C52DCA"/>
    <w:rsid w:val="00C53643"/>
    <w:rsid w:val="00C5383C"/>
    <w:rsid w:val="00C54130"/>
    <w:rsid w:val="00C5452F"/>
    <w:rsid w:val="00C61322"/>
    <w:rsid w:val="00C61351"/>
    <w:rsid w:val="00C63D7E"/>
    <w:rsid w:val="00C73D32"/>
    <w:rsid w:val="00C75F1C"/>
    <w:rsid w:val="00C77A09"/>
    <w:rsid w:val="00C80045"/>
    <w:rsid w:val="00C8022E"/>
    <w:rsid w:val="00C863AC"/>
    <w:rsid w:val="00C86B34"/>
    <w:rsid w:val="00C86CEF"/>
    <w:rsid w:val="00C86E2B"/>
    <w:rsid w:val="00C93138"/>
    <w:rsid w:val="00C95775"/>
    <w:rsid w:val="00C96772"/>
    <w:rsid w:val="00CA02B5"/>
    <w:rsid w:val="00CA30C2"/>
    <w:rsid w:val="00CA531E"/>
    <w:rsid w:val="00CA693E"/>
    <w:rsid w:val="00CB11C0"/>
    <w:rsid w:val="00CB2365"/>
    <w:rsid w:val="00CB2C37"/>
    <w:rsid w:val="00CB55C3"/>
    <w:rsid w:val="00CB7397"/>
    <w:rsid w:val="00CB7491"/>
    <w:rsid w:val="00CB7F4A"/>
    <w:rsid w:val="00CC0D27"/>
    <w:rsid w:val="00CC0DC0"/>
    <w:rsid w:val="00CC1466"/>
    <w:rsid w:val="00CC350F"/>
    <w:rsid w:val="00CC398F"/>
    <w:rsid w:val="00CC5DC4"/>
    <w:rsid w:val="00CC7E53"/>
    <w:rsid w:val="00CD2C55"/>
    <w:rsid w:val="00CD3683"/>
    <w:rsid w:val="00CD5EC9"/>
    <w:rsid w:val="00CD6CEA"/>
    <w:rsid w:val="00CE0F1F"/>
    <w:rsid w:val="00CE3032"/>
    <w:rsid w:val="00CE3C75"/>
    <w:rsid w:val="00CE4955"/>
    <w:rsid w:val="00CE53DF"/>
    <w:rsid w:val="00CE6304"/>
    <w:rsid w:val="00CE698F"/>
    <w:rsid w:val="00CE72A6"/>
    <w:rsid w:val="00CF1BA7"/>
    <w:rsid w:val="00CF25BF"/>
    <w:rsid w:val="00CF273B"/>
    <w:rsid w:val="00CF35DC"/>
    <w:rsid w:val="00CF6205"/>
    <w:rsid w:val="00CF6575"/>
    <w:rsid w:val="00D011B0"/>
    <w:rsid w:val="00D06DA0"/>
    <w:rsid w:val="00D119AF"/>
    <w:rsid w:val="00D12A7F"/>
    <w:rsid w:val="00D163EE"/>
    <w:rsid w:val="00D16409"/>
    <w:rsid w:val="00D16D3C"/>
    <w:rsid w:val="00D17469"/>
    <w:rsid w:val="00D21973"/>
    <w:rsid w:val="00D258BC"/>
    <w:rsid w:val="00D26220"/>
    <w:rsid w:val="00D26530"/>
    <w:rsid w:val="00D26859"/>
    <w:rsid w:val="00D30E78"/>
    <w:rsid w:val="00D33179"/>
    <w:rsid w:val="00D350CD"/>
    <w:rsid w:val="00D40F65"/>
    <w:rsid w:val="00D41660"/>
    <w:rsid w:val="00D43244"/>
    <w:rsid w:val="00D46AED"/>
    <w:rsid w:val="00D5022A"/>
    <w:rsid w:val="00D505B5"/>
    <w:rsid w:val="00D51766"/>
    <w:rsid w:val="00D52C62"/>
    <w:rsid w:val="00D55FBC"/>
    <w:rsid w:val="00D5627D"/>
    <w:rsid w:val="00D57CA8"/>
    <w:rsid w:val="00D665A6"/>
    <w:rsid w:val="00D71A49"/>
    <w:rsid w:val="00D71AB2"/>
    <w:rsid w:val="00D75EA4"/>
    <w:rsid w:val="00D8285A"/>
    <w:rsid w:val="00D82A32"/>
    <w:rsid w:val="00D8592F"/>
    <w:rsid w:val="00D866F4"/>
    <w:rsid w:val="00D93A79"/>
    <w:rsid w:val="00DA0264"/>
    <w:rsid w:val="00DA691F"/>
    <w:rsid w:val="00DB0AEE"/>
    <w:rsid w:val="00DB2D9C"/>
    <w:rsid w:val="00DB429E"/>
    <w:rsid w:val="00DB618B"/>
    <w:rsid w:val="00DB7C5B"/>
    <w:rsid w:val="00DC0B8B"/>
    <w:rsid w:val="00DC12C4"/>
    <w:rsid w:val="00DC1E1F"/>
    <w:rsid w:val="00DC3FE3"/>
    <w:rsid w:val="00DC5C0B"/>
    <w:rsid w:val="00DC5D8E"/>
    <w:rsid w:val="00DD094E"/>
    <w:rsid w:val="00DD1789"/>
    <w:rsid w:val="00DD4B1F"/>
    <w:rsid w:val="00DD5124"/>
    <w:rsid w:val="00DD5BF2"/>
    <w:rsid w:val="00DD5CFB"/>
    <w:rsid w:val="00DE01A8"/>
    <w:rsid w:val="00DE2671"/>
    <w:rsid w:val="00DE5BA2"/>
    <w:rsid w:val="00DF04D3"/>
    <w:rsid w:val="00DF04E5"/>
    <w:rsid w:val="00DF08CB"/>
    <w:rsid w:val="00DF2689"/>
    <w:rsid w:val="00DF317C"/>
    <w:rsid w:val="00DF4C4B"/>
    <w:rsid w:val="00DF6A80"/>
    <w:rsid w:val="00DF7F8B"/>
    <w:rsid w:val="00E05AB1"/>
    <w:rsid w:val="00E06E9D"/>
    <w:rsid w:val="00E1121D"/>
    <w:rsid w:val="00E1177A"/>
    <w:rsid w:val="00E13649"/>
    <w:rsid w:val="00E13877"/>
    <w:rsid w:val="00E15B4C"/>
    <w:rsid w:val="00E2048D"/>
    <w:rsid w:val="00E24D3C"/>
    <w:rsid w:val="00E30CE6"/>
    <w:rsid w:val="00E312D5"/>
    <w:rsid w:val="00E37FFA"/>
    <w:rsid w:val="00E4089F"/>
    <w:rsid w:val="00E42338"/>
    <w:rsid w:val="00E45264"/>
    <w:rsid w:val="00E45880"/>
    <w:rsid w:val="00E4668F"/>
    <w:rsid w:val="00E479E2"/>
    <w:rsid w:val="00E52E69"/>
    <w:rsid w:val="00E53041"/>
    <w:rsid w:val="00E57AAA"/>
    <w:rsid w:val="00E61689"/>
    <w:rsid w:val="00E61F57"/>
    <w:rsid w:val="00E63C9A"/>
    <w:rsid w:val="00E64084"/>
    <w:rsid w:val="00E65051"/>
    <w:rsid w:val="00E65E41"/>
    <w:rsid w:val="00E65E5B"/>
    <w:rsid w:val="00E672FB"/>
    <w:rsid w:val="00E67371"/>
    <w:rsid w:val="00E717DF"/>
    <w:rsid w:val="00E77A98"/>
    <w:rsid w:val="00E819D2"/>
    <w:rsid w:val="00E83667"/>
    <w:rsid w:val="00E9182A"/>
    <w:rsid w:val="00E91BCA"/>
    <w:rsid w:val="00E93BF1"/>
    <w:rsid w:val="00E94228"/>
    <w:rsid w:val="00E942E3"/>
    <w:rsid w:val="00E954CC"/>
    <w:rsid w:val="00EA2C5A"/>
    <w:rsid w:val="00EA3A28"/>
    <w:rsid w:val="00EA53B5"/>
    <w:rsid w:val="00EA7CA1"/>
    <w:rsid w:val="00EB0C60"/>
    <w:rsid w:val="00EB11EB"/>
    <w:rsid w:val="00EB583B"/>
    <w:rsid w:val="00EC1C73"/>
    <w:rsid w:val="00EC52F9"/>
    <w:rsid w:val="00ED0D08"/>
    <w:rsid w:val="00ED1760"/>
    <w:rsid w:val="00ED4A47"/>
    <w:rsid w:val="00ED5001"/>
    <w:rsid w:val="00EE1A96"/>
    <w:rsid w:val="00EE1D71"/>
    <w:rsid w:val="00EE25D9"/>
    <w:rsid w:val="00EE2ED1"/>
    <w:rsid w:val="00EE4A53"/>
    <w:rsid w:val="00EE59C3"/>
    <w:rsid w:val="00EE6BCE"/>
    <w:rsid w:val="00EF02C3"/>
    <w:rsid w:val="00EF1FA0"/>
    <w:rsid w:val="00EF37E2"/>
    <w:rsid w:val="00EF4700"/>
    <w:rsid w:val="00EF5D40"/>
    <w:rsid w:val="00EF60E7"/>
    <w:rsid w:val="00EF7B5D"/>
    <w:rsid w:val="00EF7E30"/>
    <w:rsid w:val="00EF7F7B"/>
    <w:rsid w:val="00F008BC"/>
    <w:rsid w:val="00F00DD5"/>
    <w:rsid w:val="00F07CD2"/>
    <w:rsid w:val="00F1305C"/>
    <w:rsid w:val="00F14794"/>
    <w:rsid w:val="00F1667F"/>
    <w:rsid w:val="00F17141"/>
    <w:rsid w:val="00F21DA0"/>
    <w:rsid w:val="00F2216A"/>
    <w:rsid w:val="00F24386"/>
    <w:rsid w:val="00F24552"/>
    <w:rsid w:val="00F24EFE"/>
    <w:rsid w:val="00F30022"/>
    <w:rsid w:val="00F3031B"/>
    <w:rsid w:val="00F3342F"/>
    <w:rsid w:val="00F33754"/>
    <w:rsid w:val="00F352FE"/>
    <w:rsid w:val="00F35FED"/>
    <w:rsid w:val="00F36B40"/>
    <w:rsid w:val="00F41148"/>
    <w:rsid w:val="00F41550"/>
    <w:rsid w:val="00F44651"/>
    <w:rsid w:val="00F4666B"/>
    <w:rsid w:val="00F476F2"/>
    <w:rsid w:val="00F5048D"/>
    <w:rsid w:val="00F52AF4"/>
    <w:rsid w:val="00F5317D"/>
    <w:rsid w:val="00F54F30"/>
    <w:rsid w:val="00F56053"/>
    <w:rsid w:val="00F57A2F"/>
    <w:rsid w:val="00F60ACF"/>
    <w:rsid w:val="00F636EB"/>
    <w:rsid w:val="00F64470"/>
    <w:rsid w:val="00F70507"/>
    <w:rsid w:val="00F712C6"/>
    <w:rsid w:val="00F7379C"/>
    <w:rsid w:val="00F808EB"/>
    <w:rsid w:val="00F81CD8"/>
    <w:rsid w:val="00F81F21"/>
    <w:rsid w:val="00F84AE2"/>
    <w:rsid w:val="00F84D12"/>
    <w:rsid w:val="00F85A7E"/>
    <w:rsid w:val="00F86CB2"/>
    <w:rsid w:val="00F87AC9"/>
    <w:rsid w:val="00F9465C"/>
    <w:rsid w:val="00F9555A"/>
    <w:rsid w:val="00F97669"/>
    <w:rsid w:val="00FA032A"/>
    <w:rsid w:val="00FA0457"/>
    <w:rsid w:val="00FA24BF"/>
    <w:rsid w:val="00FA3BF4"/>
    <w:rsid w:val="00FC391E"/>
    <w:rsid w:val="00FC4176"/>
    <w:rsid w:val="00FC61D1"/>
    <w:rsid w:val="00FC7171"/>
    <w:rsid w:val="00FC7989"/>
    <w:rsid w:val="00FC7A04"/>
    <w:rsid w:val="00FD0026"/>
    <w:rsid w:val="00FD15B6"/>
    <w:rsid w:val="00FE3425"/>
    <w:rsid w:val="00FE7A41"/>
    <w:rsid w:val="00FF1446"/>
    <w:rsid w:val="00FF545D"/>
    <w:rsid w:val="00FF5ECF"/>
    <w:rsid w:val="00FF5EDE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71AF"/>
  <w14:defaultImageDpi w14:val="32767"/>
  <w15:chartTrackingRefBased/>
  <w15:docId w15:val="{567A5741-9D60-E342-9494-420EC24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754D5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BC61C8"/>
    <w:pPr>
      <w:spacing w:beforeLines="100" w:before="100" w:afterLines="100" w:after="100"/>
      <w:jc w:val="center"/>
      <w:outlineLvl w:val="0"/>
    </w:pPr>
    <w:rPr>
      <w:rFonts w:ascii="DengXian" w:eastAsia="黑体" w:hAnsi="DengXian" w:cs="Times New Roman"/>
      <w:kern w:val="28"/>
      <w:sz w:val="32"/>
      <w:szCs w:val="21"/>
    </w:rPr>
  </w:style>
  <w:style w:type="paragraph" w:styleId="2">
    <w:name w:val="heading 2"/>
    <w:basedOn w:val="a"/>
    <w:next w:val="a"/>
    <w:link w:val="20"/>
    <w:qFormat/>
    <w:rsid w:val="00BC61C8"/>
    <w:pPr>
      <w:spacing w:beforeLines="50" w:before="50" w:afterLines="50" w:after="50"/>
      <w:jc w:val="left"/>
      <w:outlineLvl w:val="1"/>
    </w:pPr>
    <w:rPr>
      <w:rFonts w:ascii="DengXian" w:eastAsia="黑体" w:hAnsi="DengXian" w:cs="Times New Roman"/>
      <w:kern w:val="28"/>
      <w:sz w:val="28"/>
      <w:szCs w:val="21"/>
    </w:rPr>
  </w:style>
  <w:style w:type="paragraph" w:styleId="3">
    <w:name w:val="heading 3"/>
    <w:basedOn w:val="a"/>
    <w:next w:val="a"/>
    <w:link w:val="30"/>
    <w:qFormat/>
    <w:rsid w:val="00BC61C8"/>
    <w:pPr>
      <w:spacing w:beforeLines="50" w:before="50" w:afterLines="50" w:after="50"/>
      <w:jc w:val="left"/>
      <w:outlineLvl w:val="2"/>
    </w:pPr>
    <w:rPr>
      <w:rFonts w:ascii="DengXian" w:eastAsia="黑体" w:hAnsi="DengXian" w:cs="Times New Roman"/>
      <w:kern w:val="28"/>
      <w:szCs w:val="21"/>
    </w:rPr>
  </w:style>
  <w:style w:type="paragraph" w:styleId="4">
    <w:name w:val="heading 4"/>
    <w:basedOn w:val="a"/>
    <w:next w:val="a"/>
    <w:link w:val="40"/>
    <w:qFormat/>
    <w:rsid w:val="00BC61C8"/>
    <w:pPr>
      <w:keepNext/>
      <w:keepLines/>
      <w:spacing w:line="180" w:lineRule="atLeast"/>
      <w:jc w:val="left"/>
      <w:outlineLvl w:val="3"/>
    </w:pPr>
    <w:rPr>
      <w:rFonts w:ascii="DengXian" w:eastAsia="DengXian" w:hAnsi="DengXian" w:cs="Times New Roman"/>
      <w:spacing w:val="-2"/>
      <w:kern w:val="28"/>
      <w:szCs w:val="21"/>
    </w:rPr>
  </w:style>
  <w:style w:type="paragraph" w:styleId="5">
    <w:name w:val="heading 5"/>
    <w:basedOn w:val="a"/>
    <w:next w:val="a"/>
    <w:link w:val="50"/>
    <w:qFormat/>
    <w:rsid w:val="00BC61C8"/>
    <w:pPr>
      <w:keepNext/>
      <w:keepLines/>
      <w:spacing w:line="180" w:lineRule="atLeast"/>
      <w:jc w:val="left"/>
      <w:outlineLvl w:val="4"/>
    </w:pPr>
    <w:rPr>
      <w:rFonts w:ascii="DengXian" w:eastAsia="DengXian" w:hAnsi="DengXian" w:cs="Times New Roman"/>
      <w:spacing w:val="-2"/>
      <w:kern w:val="28"/>
      <w:szCs w:val="21"/>
    </w:rPr>
  </w:style>
  <w:style w:type="paragraph" w:styleId="6">
    <w:name w:val="heading 6"/>
    <w:basedOn w:val="a"/>
    <w:next w:val="a"/>
    <w:link w:val="60"/>
    <w:qFormat/>
    <w:rsid w:val="00BC61C8"/>
    <w:pPr>
      <w:outlineLvl w:val="5"/>
    </w:pPr>
    <w:rPr>
      <w:rFonts w:ascii="DengXian" w:eastAsia="DengXian" w:hAnsi="DengXian" w:cs="Times New Roman"/>
      <w:spacing w:val="-4"/>
      <w:szCs w:val="21"/>
    </w:rPr>
  </w:style>
  <w:style w:type="paragraph" w:styleId="7">
    <w:name w:val="heading 7"/>
    <w:basedOn w:val="a"/>
    <w:next w:val="a"/>
    <w:link w:val="70"/>
    <w:qFormat/>
    <w:rsid w:val="00BC61C8"/>
    <w:pPr>
      <w:outlineLvl w:val="6"/>
    </w:pPr>
    <w:rPr>
      <w:rFonts w:ascii="DengXian" w:eastAsia="DengXian" w:hAnsi="DengXian" w:cs="Times New Roman"/>
      <w:spacing w:val="-4"/>
      <w:szCs w:val="21"/>
    </w:rPr>
  </w:style>
  <w:style w:type="paragraph" w:styleId="8">
    <w:name w:val="heading 8"/>
    <w:basedOn w:val="a"/>
    <w:next w:val="a"/>
    <w:link w:val="80"/>
    <w:qFormat/>
    <w:rsid w:val="00BC61C8"/>
    <w:pPr>
      <w:outlineLvl w:val="7"/>
    </w:pPr>
    <w:rPr>
      <w:rFonts w:ascii="DengXian" w:eastAsia="DengXian" w:hAnsi="DengXian" w:cs="Times New Roman"/>
      <w:spacing w:val="-4"/>
      <w:szCs w:val="21"/>
    </w:rPr>
  </w:style>
  <w:style w:type="paragraph" w:styleId="9">
    <w:name w:val="heading 9"/>
    <w:basedOn w:val="a"/>
    <w:next w:val="a"/>
    <w:link w:val="90"/>
    <w:qFormat/>
    <w:rsid w:val="00BC61C8"/>
    <w:pPr>
      <w:outlineLvl w:val="8"/>
    </w:pPr>
    <w:rPr>
      <w:rFonts w:ascii="DengXian" w:eastAsia="DengXian" w:hAnsi="DengXian" w:cs="Times New Roman"/>
      <w:spacing w:val="-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C61C8"/>
    <w:rPr>
      <w:rFonts w:ascii="DengXian" w:eastAsia="黑体" w:hAnsi="DengXian" w:cs="Times New Roman"/>
      <w:kern w:val="28"/>
      <w:sz w:val="32"/>
      <w:szCs w:val="21"/>
    </w:rPr>
  </w:style>
  <w:style w:type="character" w:customStyle="1" w:styleId="20">
    <w:name w:val="标题 2 字符"/>
    <w:basedOn w:val="a0"/>
    <w:link w:val="2"/>
    <w:rsid w:val="00BC61C8"/>
    <w:rPr>
      <w:rFonts w:ascii="DengXian" w:eastAsia="黑体" w:hAnsi="DengXian" w:cs="Times New Roman"/>
      <w:kern w:val="28"/>
      <w:sz w:val="28"/>
      <w:szCs w:val="21"/>
    </w:rPr>
  </w:style>
  <w:style w:type="character" w:customStyle="1" w:styleId="30">
    <w:name w:val="标题 3 字符"/>
    <w:basedOn w:val="a0"/>
    <w:link w:val="3"/>
    <w:rsid w:val="00BC61C8"/>
    <w:rPr>
      <w:rFonts w:ascii="DengXian" w:eastAsia="黑体" w:hAnsi="DengXian" w:cs="Times New Roman"/>
      <w:kern w:val="28"/>
      <w:sz w:val="21"/>
      <w:szCs w:val="21"/>
    </w:rPr>
  </w:style>
  <w:style w:type="character" w:customStyle="1" w:styleId="40">
    <w:name w:val="标题 4 字符"/>
    <w:basedOn w:val="a0"/>
    <w:link w:val="4"/>
    <w:rsid w:val="00BC61C8"/>
    <w:rPr>
      <w:rFonts w:ascii="DengXian" w:eastAsia="DengXian" w:hAnsi="DengXian" w:cs="Times New Roman"/>
      <w:spacing w:val="-2"/>
      <w:kern w:val="28"/>
      <w:sz w:val="21"/>
      <w:szCs w:val="21"/>
    </w:rPr>
  </w:style>
  <w:style w:type="character" w:customStyle="1" w:styleId="50">
    <w:name w:val="标题 5 字符"/>
    <w:basedOn w:val="a0"/>
    <w:link w:val="5"/>
    <w:rsid w:val="00BC61C8"/>
    <w:rPr>
      <w:rFonts w:ascii="DengXian" w:eastAsia="DengXian" w:hAnsi="DengXian" w:cs="Times New Roman"/>
      <w:spacing w:val="-2"/>
      <w:kern w:val="28"/>
      <w:sz w:val="21"/>
      <w:szCs w:val="21"/>
    </w:rPr>
  </w:style>
  <w:style w:type="character" w:customStyle="1" w:styleId="60">
    <w:name w:val="标题 6 字符"/>
    <w:basedOn w:val="a0"/>
    <w:link w:val="6"/>
    <w:rsid w:val="00BC61C8"/>
    <w:rPr>
      <w:rFonts w:ascii="DengXian" w:eastAsia="DengXian" w:hAnsi="DengXian" w:cs="Times New Roman"/>
      <w:spacing w:val="-4"/>
      <w:sz w:val="21"/>
      <w:szCs w:val="21"/>
    </w:rPr>
  </w:style>
  <w:style w:type="character" w:customStyle="1" w:styleId="70">
    <w:name w:val="标题 7 字符"/>
    <w:basedOn w:val="a0"/>
    <w:link w:val="7"/>
    <w:rsid w:val="00BC61C8"/>
    <w:rPr>
      <w:rFonts w:ascii="DengXian" w:eastAsia="DengXian" w:hAnsi="DengXian" w:cs="Times New Roman"/>
      <w:spacing w:val="-4"/>
      <w:sz w:val="21"/>
      <w:szCs w:val="21"/>
    </w:rPr>
  </w:style>
  <w:style w:type="character" w:customStyle="1" w:styleId="80">
    <w:name w:val="标题 8 字符"/>
    <w:basedOn w:val="a0"/>
    <w:link w:val="8"/>
    <w:rsid w:val="00BC61C8"/>
    <w:rPr>
      <w:rFonts w:ascii="DengXian" w:eastAsia="DengXian" w:hAnsi="DengXian" w:cs="Times New Roman"/>
      <w:spacing w:val="-4"/>
      <w:sz w:val="21"/>
      <w:szCs w:val="21"/>
    </w:rPr>
  </w:style>
  <w:style w:type="character" w:customStyle="1" w:styleId="90">
    <w:name w:val="标题 9 字符"/>
    <w:basedOn w:val="a0"/>
    <w:link w:val="9"/>
    <w:rsid w:val="00BC61C8"/>
    <w:rPr>
      <w:rFonts w:ascii="DengXian" w:eastAsia="DengXian" w:hAnsi="DengXian" w:cs="Times New Roman"/>
      <w:spacing w:val="-4"/>
      <w:sz w:val="21"/>
      <w:szCs w:val="21"/>
    </w:rPr>
  </w:style>
  <w:style w:type="paragraph" w:styleId="a3">
    <w:name w:val="caption"/>
    <w:basedOn w:val="a"/>
    <w:next w:val="a4"/>
    <w:qFormat/>
    <w:rsid w:val="00BC61C8"/>
    <w:pPr>
      <w:keepNext/>
      <w:spacing w:line="220" w:lineRule="atLeast"/>
      <w:jc w:val="center"/>
    </w:pPr>
    <w:rPr>
      <w:rFonts w:ascii="DengXian" w:eastAsia="DengXian" w:hAnsi="DengXian" w:cs="Times New Roman"/>
      <w:i/>
      <w:sz w:val="18"/>
      <w:szCs w:val="21"/>
    </w:rPr>
  </w:style>
  <w:style w:type="paragraph" w:styleId="a4">
    <w:name w:val="Body Text"/>
    <w:basedOn w:val="a"/>
    <w:link w:val="a5"/>
    <w:qFormat/>
    <w:rsid w:val="00BC61C8"/>
    <w:pPr>
      <w:spacing w:line="180" w:lineRule="atLeast"/>
      <w:jc w:val="center"/>
    </w:pPr>
    <w:rPr>
      <w:rFonts w:ascii="DengXian" w:eastAsia="DengXian" w:hAnsi="DengXian" w:cs="Times New Roman"/>
      <w:sz w:val="30"/>
      <w:szCs w:val="21"/>
    </w:rPr>
  </w:style>
  <w:style w:type="character" w:customStyle="1" w:styleId="a5">
    <w:name w:val="正文文本 字符"/>
    <w:basedOn w:val="a0"/>
    <w:link w:val="a4"/>
    <w:rsid w:val="00BC61C8"/>
    <w:rPr>
      <w:rFonts w:ascii="DengXian" w:eastAsia="DengXian" w:hAnsi="DengXian" w:cs="Times New Roman"/>
      <w:sz w:val="30"/>
      <w:szCs w:val="21"/>
    </w:rPr>
  </w:style>
  <w:style w:type="character" w:customStyle="1" w:styleId="a6">
    <w:name w:val="文档结构图 字符"/>
    <w:basedOn w:val="a0"/>
    <w:link w:val="a7"/>
    <w:semiHidden/>
    <w:rsid w:val="00BC61C8"/>
    <w:rPr>
      <w:rFonts w:ascii="DengXian" w:eastAsia="DengXian" w:hAnsi="DengXian" w:cs="Times New Roman"/>
      <w:sz w:val="21"/>
      <w:szCs w:val="21"/>
      <w:shd w:val="clear" w:color="auto" w:fill="000080"/>
    </w:rPr>
  </w:style>
  <w:style w:type="paragraph" w:styleId="a7">
    <w:name w:val="Document Map"/>
    <w:basedOn w:val="a"/>
    <w:link w:val="a6"/>
    <w:semiHidden/>
    <w:qFormat/>
    <w:rsid w:val="00BC61C8"/>
    <w:pPr>
      <w:shd w:val="clear" w:color="auto" w:fill="000080"/>
    </w:pPr>
    <w:rPr>
      <w:rFonts w:ascii="DengXian" w:eastAsia="DengXian" w:hAnsi="DengXian" w:cs="Times New Roman"/>
      <w:szCs w:val="21"/>
    </w:rPr>
  </w:style>
  <w:style w:type="paragraph" w:styleId="a8">
    <w:name w:val="annotation text"/>
    <w:basedOn w:val="a"/>
    <w:link w:val="a9"/>
    <w:semiHidden/>
    <w:qFormat/>
    <w:rsid w:val="00BC61C8"/>
    <w:pPr>
      <w:keepLines/>
      <w:spacing w:line="200" w:lineRule="atLeast"/>
      <w:jc w:val="center"/>
    </w:pPr>
    <w:rPr>
      <w:rFonts w:ascii="DengXian" w:eastAsia="DengXian" w:hAnsi="DengXian" w:cs="Times New Roman"/>
      <w:sz w:val="16"/>
      <w:szCs w:val="21"/>
    </w:rPr>
  </w:style>
  <w:style w:type="character" w:customStyle="1" w:styleId="a9">
    <w:name w:val="批注文字 字符"/>
    <w:basedOn w:val="a0"/>
    <w:link w:val="a8"/>
    <w:semiHidden/>
    <w:rsid w:val="00BC61C8"/>
    <w:rPr>
      <w:rFonts w:ascii="DengXian" w:eastAsia="DengXian" w:hAnsi="DengXian" w:cs="Times New Roman"/>
      <w:sz w:val="16"/>
      <w:szCs w:val="21"/>
    </w:rPr>
  </w:style>
  <w:style w:type="paragraph" w:styleId="TOC3">
    <w:name w:val="toc 3"/>
    <w:basedOn w:val="a"/>
    <w:next w:val="a"/>
    <w:uiPriority w:val="39"/>
    <w:qFormat/>
    <w:rsid w:val="00BC61C8"/>
    <w:pPr>
      <w:ind w:left="839"/>
    </w:pPr>
    <w:rPr>
      <w:rFonts w:ascii="DengXian" w:eastAsia="DengXian" w:hAnsi="DengXian" w:cs="Times New Roman"/>
      <w:szCs w:val="21"/>
    </w:rPr>
  </w:style>
  <w:style w:type="paragraph" w:styleId="aa">
    <w:name w:val="Date"/>
    <w:basedOn w:val="a"/>
    <w:next w:val="a"/>
    <w:link w:val="ab"/>
    <w:rsid w:val="00BC61C8"/>
    <w:pPr>
      <w:ind w:leftChars="2500" w:left="100"/>
    </w:pPr>
    <w:rPr>
      <w:rFonts w:ascii="DengXian" w:eastAsia="DengXian" w:hAnsi="DengXian" w:cs="Times New Roman"/>
      <w:szCs w:val="21"/>
    </w:rPr>
  </w:style>
  <w:style w:type="character" w:customStyle="1" w:styleId="ab">
    <w:name w:val="日期 字符"/>
    <w:basedOn w:val="a0"/>
    <w:link w:val="aa"/>
    <w:rsid w:val="00BC61C8"/>
    <w:rPr>
      <w:rFonts w:ascii="DengXian" w:eastAsia="DengXian" w:hAnsi="DengXian" w:cs="Times New Roman"/>
      <w:sz w:val="21"/>
      <w:szCs w:val="21"/>
    </w:rPr>
  </w:style>
  <w:style w:type="character" w:customStyle="1" w:styleId="ac">
    <w:name w:val="尾注文本 字符"/>
    <w:basedOn w:val="a0"/>
    <w:link w:val="ad"/>
    <w:semiHidden/>
    <w:rsid w:val="00BC61C8"/>
    <w:rPr>
      <w:rFonts w:ascii="DengXian" w:eastAsia="DengXian" w:hAnsi="DengXian" w:cs="Times New Roman"/>
      <w:sz w:val="16"/>
      <w:szCs w:val="21"/>
    </w:rPr>
  </w:style>
  <w:style w:type="paragraph" w:styleId="ad">
    <w:name w:val="endnote text"/>
    <w:basedOn w:val="a"/>
    <w:link w:val="ac"/>
    <w:semiHidden/>
    <w:qFormat/>
    <w:rsid w:val="00BC61C8"/>
    <w:pPr>
      <w:keepLines/>
      <w:spacing w:line="200" w:lineRule="atLeast"/>
      <w:jc w:val="center"/>
    </w:pPr>
    <w:rPr>
      <w:rFonts w:ascii="DengXian" w:eastAsia="DengXian" w:hAnsi="DengXian" w:cs="Times New Roman"/>
      <w:sz w:val="16"/>
      <w:szCs w:val="21"/>
    </w:rPr>
  </w:style>
  <w:style w:type="paragraph" w:styleId="ae">
    <w:name w:val="Balloon Text"/>
    <w:basedOn w:val="a"/>
    <w:link w:val="af"/>
    <w:rsid w:val="00BC61C8"/>
    <w:rPr>
      <w:rFonts w:ascii="宋体" w:eastAsia="DengXian" w:hAnsi="DengXian" w:cs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BC61C8"/>
    <w:rPr>
      <w:rFonts w:ascii="宋体" w:eastAsia="DengXian" w:hAnsi="DengXian" w:cs="Times New Roman"/>
      <w:sz w:val="18"/>
      <w:szCs w:val="18"/>
    </w:rPr>
  </w:style>
  <w:style w:type="paragraph" w:styleId="af0">
    <w:name w:val="footer"/>
    <w:basedOn w:val="a"/>
    <w:link w:val="af1"/>
    <w:qFormat/>
    <w:rsid w:val="00BC61C8"/>
    <w:pPr>
      <w:keepLines/>
      <w:tabs>
        <w:tab w:val="center" w:pos="4320"/>
        <w:tab w:val="right" w:pos="8640"/>
      </w:tabs>
      <w:jc w:val="center"/>
    </w:pPr>
    <w:rPr>
      <w:rFonts w:ascii="DengXian" w:eastAsia="DengXian" w:hAnsi="DengXian" w:cs="Times New Roman"/>
      <w:szCs w:val="21"/>
    </w:rPr>
  </w:style>
  <w:style w:type="character" w:customStyle="1" w:styleId="af1">
    <w:name w:val="页脚 字符"/>
    <w:basedOn w:val="a0"/>
    <w:link w:val="af0"/>
    <w:rsid w:val="00BC61C8"/>
    <w:rPr>
      <w:rFonts w:ascii="DengXian" w:eastAsia="DengXian" w:hAnsi="DengXian" w:cs="Times New Roman"/>
      <w:sz w:val="21"/>
      <w:szCs w:val="21"/>
    </w:rPr>
  </w:style>
  <w:style w:type="paragraph" w:styleId="af2">
    <w:name w:val="header"/>
    <w:basedOn w:val="a"/>
    <w:link w:val="af3"/>
    <w:qFormat/>
    <w:rsid w:val="00BC61C8"/>
    <w:pPr>
      <w:keepLines/>
      <w:pBdr>
        <w:bottom w:val="single" w:sz="4" w:space="1" w:color="auto"/>
      </w:pBdr>
      <w:tabs>
        <w:tab w:val="center" w:pos="4320"/>
        <w:tab w:val="right" w:pos="8640"/>
      </w:tabs>
      <w:spacing w:beforeLines="50" w:after="360"/>
      <w:jc w:val="center"/>
    </w:pPr>
    <w:rPr>
      <w:rFonts w:ascii="DengXian" w:eastAsia="DengXian" w:hAnsi="DengXian" w:cs="Times New Roman"/>
      <w:szCs w:val="21"/>
    </w:rPr>
  </w:style>
  <w:style w:type="character" w:customStyle="1" w:styleId="af3">
    <w:name w:val="页眉 字符"/>
    <w:basedOn w:val="a0"/>
    <w:link w:val="af2"/>
    <w:rsid w:val="00BC61C8"/>
    <w:rPr>
      <w:rFonts w:ascii="DengXian" w:eastAsia="DengXian" w:hAnsi="DengXian" w:cs="Times New Roman"/>
      <w:sz w:val="21"/>
      <w:szCs w:val="21"/>
    </w:rPr>
  </w:style>
  <w:style w:type="paragraph" w:styleId="TOC1">
    <w:name w:val="toc 1"/>
    <w:basedOn w:val="a"/>
    <w:next w:val="a"/>
    <w:uiPriority w:val="39"/>
    <w:qFormat/>
    <w:rsid w:val="00BC61C8"/>
    <w:rPr>
      <w:rFonts w:ascii="DengXian" w:eastAsia="DengXian" w:hAnsi="DengXian" w:cs="Times New Roman"/>
      <w:szCs w:val="21"/>
    </w:rPr>
  </w:style>
  <w:style w:type="paragraph" w:styleId="TOC2">
    <w:name w:val="toc 2"/>
    <w:basedOn w:val="a"/>
    <w:next w:val="a"/>
    <w:uiPriority w:val="39"/>
    <w:qFormat/>
    <w:rsid w:val="00BC61C8"/>
    <w:pPr>
      <w:ind w:left="420"/>
    </w:pPr>
    <w:rPr>
      <w:rFonts w:ascii="DengXian" w:eastAsia="DengXian" w:hAnsi="DengXian" w:cs="Times New Roman"/>
      <w:szCs w:val="21"/>
    </w:rPr>
  </w:style>
  <w:style w:type="paragraph" w:styleId="af4">
    <w:name w:val="Normal (Web)"/>
    <w:basedOn w:val="a"/>
    <w:rsid w:val="00BC61C8"/>
    <w:rPr>
      <w:rFonts w:ascii="Times New Roman" w:eastAsia="DengXian" w:hAnsi="Times New Roman" w:cs="Times New Roman"/>
      <w:sz w:val="24"/>
    </w:rPr>
  </w:style>
  <w:style w:type="character" w:styleId="af5">
    <w:name w:val="Hyperlink"/>
    <w:uiPriority w:val="99"/>
    <w:qFormat/>
    <w:rsid w:val="00BC61C8"/>
    <w:rPr>
      <w:rFonts w:cs="Times New Roman"/>
      <w:color w:val="0000FF"/>
      <w:u w:val="single"/>
    </w:rPr>
  </w:style>
  <w:style w:type="paragraph" w:customStyle="1" w:styleId="af6">
    <w:name w:val="样式 正文文本封面文字 + (西文) 宋体 四号"/>
    <w:basedOn w:val="a"/>
    <w:next w:val="a"/>
    <w:link w:val="Char"/>
    <w:qFormat/>
    <w:rsid w:val="00BC61C8"/>
    <w:rPr>
      <w:rFonts w:ascii="宋体" w:eastAsia="DengXian" w:hAnsi="宋体" w:cs="Times New Roman"/>
      <w:sz w:val="28"/>
      <w:szCs w:val="21"/>
    </w:rPr>
  </w:style>
  <w:style w:type="character" w:customStyle="1" w:styleId="Char">
    <w:name w:val="样式 正文文本封面文字 + (西文) 宋体 四号 Char"/>
    <w:link w:val="af6"/>
    <w:qFormat/>
    <w:locked/>
    <w:rsid w:val="00BC61C8"/>
    <w:rPr>
      <w:rFonts w:ascii="宋体" w:eastAsia="DengXian" w:hAnsi="宋体" w:cs="Times New Roman"/>
      <w:sz w:val="28"/>
      <w:szCs w:val="21"/>
    </w:rPr>
  </w:style>
  <w:style w:type="paragraph" w:customStyle="1" w:styleId="af7">
    <w:name w:val="说明文字"/>
    <w:basedOn w:val="a"/>
    <w:link w:val="Char0"/>
    <w:qFormat/>
    <w:rsid w:val="00BC61C8"/>
    <w:rPr>
      <w:rFonts w:ascii="DengXian" w:eastAsia="DengXian" w:hAnsi="DengXian" w:cs="Times New Roman"/>
      <w:szCs w:val="21"/>
    </w:rPr>
  </w:style>
  <w:style w:type="character" w:customStyle="1" w:styleId="Char0">
    <w:name w:val="说明文字 Char"/>
    <w:link w:val="af7"/>
    <w:qFormat/>
    <w:locked/>
    <w:rsid w:val="00BC61C8"/>
    <w:rPr>
      <w:rFonts w:ascii="DengXian" w:eastAsia="DengXian" w:hAnsi="DengXian" w:cs="Times New Roman"/>
      <w:sz w:val="21"/>
      <w:szCs w:val="21"/>
    </w:rPr>
  </w:style>
  <w:style w:type="paragraph" w:customStyle="1" w:styleId="af8">
    <w:name w:val="图表标题"/>
    <w:basedOn w:val="a"/>
    <w:next w:val="a"/>
    <w:qFormat/>
    <w:rsid w:val="00BC61C8"/>
    <w:pPr>
      <w:jc w:val="center"/>
    </w:pPr>
    <w:rPr>
      <w:rFonts w:ascii="DengXian" w:eastAsia="黑体" w:hAnsi="DengXian" w:cs="Times New Roman"/>
      <w:szCs w:val="21"/>
    </w:rPr>
  </w:style>
  <w:style w:type="paragraph" w:customStyle="1" w:styleId="af9">
    <w:name w:val="样式 正文文本封面文字 + 五号 加粗"/>
    <w:basedOn w:val="a"/>
    <w:next w:val="a"/>
    <w:link w:val="Char1"/>
    <w:qFormat/>
    <w:rsid w:val="00BC61C8"/>
    <w:rPr>
      <w:rFonts w:ascii="DengXian" w:eastAsia="DengXian" w:hAnsi="DengXian" w:cs="Times New Roman"/>
      <w:b/>
      <w:bCs/>
      <w:szCs w:val="21"/>
    </w:rPr>
  </w:style>
  <w:style w:type="character" w:customStyle="1" w:styleId="Char1">
    <w:name w:val="样式 正文文本封面文字 + 五号 加粗 Char"/>
    <w:link w:val="af9"/>
    <w:qFormat/>
    <w:locked/>
    <w:rsid w:val="00BC61C8"/>
    <w:rPr>
      <w:rFonts w:ascii="DengXian" w:eastAsia="DengXian" w:hAnsi="DengXian" w:cs="Times New Roman"/>
      <w:b/>
      <w:bCs/>
      <w:sz w:val="21"/>
      <w:szCs w:val="21"/>
    </w:rPr>
  </w:style>
  <w:style w:type="paragraph" w:customStyle="1" w:styleId="afa">
    <w:name w:val="图表文字"/>
    <w:basedOn w:val="a"/>
    <w:next w:val="a"/>
    <w:qFormat/>
    <w:rsid w:val="00BC61C8"/>
    <w:pPr>
      <w:snapToGrid w:val="0"/>
      <w:jc w:val="center"/>
    </w:pPr>
    <w:rPr>
      <w:rFonts w:ascii="DengXian" w:eastAsia="DengXian" w:hAnsi="DengXian" w:cs="Times New Roman"/>
      <w:szCs w:val="21"/>
    </w:rPr>
  </w:style>
  <w:style w:type="paragraph" w:customStyle="1" w:styleId="11">
    <w:name w:val="标题1"/>
    <w:basedOn w:val="1"/>
    <w:link w:val="12"/>
    <w:qFormat/>
    <w:rsid w:val="00BC61C8"/>
    <w:pPr>
      <w:spacing w:before="428" w:after="428"/>
    </w:pPr>
  </w:style>
  <w:style w:type="character" w:customStyle="1" w:styleId="12">
    <w:name w:val="标题1 字符"/>
    <w:link w:val="11"/>
    <w:qFormat/>
    <w:rsid w:val="00BC61C8"/>
    <w:rPr>
      <w:rFonts w:ascii="DengXian" w:eastAsia="黑体" w:hAnsi="DengXian" w:cs="Times New Roman"/>
      <w:kern w:val="28"/>
      <w:sz w:val="32"/>
      <w:szCs w:val="21"/>
    </w:rPr>
  </w:style>
  <w:style w:type="character" w:customStyle="1" w:styleId="font61">
    <w:name w:val="font61"/>
    <w:qFormat/>
    <w:rsid w:val="00BC61C8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21">
    <w:name w:val="font21"/>
    <w:qFormat/>
    <w:rsid w:val="00BC61C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3">
    <w:name w:val="修订1"/>
    <w:hidden/>
    <w:uiPriority w:val="99"/>
    <w:unhideWhenUsed/>
    <w:rsid w:val="00BC61C8"/>
    <w:rPr>
      <w:rFonts w:ascii="Times New Roman" w:eastAsia="宋体" w:hAnsi="Times New Roman" w:cs="Times New Roman"/>
      <w:kern w:val="0"/>
      <w:szCs w:val="20"/>
    </w:rPr>
  </w:style>
  <w:style w:type="character" w:styleId="afb">
    <w:name w:val="Placeholder Text"/>
    <w:basedOn w:val="a0"/>
    <w:uiPriority w:val="99"/>
    <w:unhideWhenUsed/>
    <w:rsid w:val="00BC61C8"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rsid w:val="00BC61C8"/>
    <w:pPr>
      <w:jc w:val="center"/>
    </w:pPr>
    <w:rPr>
      <w:rFonts w:ascii="Times New Roman" w:eastAsia="DengXian" w:hAnsi="Times New Roman" w:cs="Times New Roman"/>
      <w:sz w:val="24"/>
      <w:szCs w:val="21"/>
    </w:rPr>
  </w:style>
  <w:style w:type="character" w:customStyle="1" w:styleId="EndNoteBibliographyTitle0">
    <w:name w:val="EndNote Bibliography Title 字符"/>
    <w:basedOn w:val="a0"/>
    <w:link w:val="EndNoteBibliographyTitle"/>
    <w:rsid w:val="00BC61C8"/>
    <w:rPr>
      <w:rFonts w:ascii="Times New Roman" w:eastAsia="DengXian" w:hAnsi="Times New Roman" w:cs="Times New Roman"/>
      <w:szCs w:val="21"/>
    </w:rPr>
  </w:style>
  <w:style w:type="paragraph" w:customStyle="1" w:styleId="EndNoteBibliography">
    <w:name w:val="EndNote Bibliography"/>
    <w:basedOn w:val="a"/>
    <w:link w:val="EndNoteBibliography0"/>
    <w:rsid w:val="00BC61C8"/>
    <w:pPr>
      <w:ind w:left="250" w:hangingChars="250" w:hanging="250"/>
    </w:pPr>
    <w:rPr>
      <w:rFonts w:ascii="Times New Roman" w:eastAsia="Times New Roman" w:hAnsi="Times New Roman" w:cs="Times New Roman"/>
      <w:sz w:val="24"/>
      <w:szCs w:val="21"/>
    </w:rPr>
  </w:style>
  <w:style w:type="character" w:customStyle="1" w:styleId="EndNoteBibliography0">
    <w:name w:val="EndNote Bibliography 字符"/>
    <w:basedOn w:val="a0"/>
    <w:link w:val="EndNoteBibliography"/>
    <w:rsid w:val="00BC61C8"/>
    <w:rPr>
      <w:rFonts w:ascii="Times New Roman" w:eastAsia="Times New Roman" w:hAnsi="Times New Roman" w:cs="Times New Roman"/>
      <w:szCs w:val="21"/>
    </w:rPr>
  </w:style>
  <w:style w:type="paragraph" w:styleId="afc">
    <w:name w:val="annotation subject"/>
    <w:basedOn w:val="a8"/>
    <w:next w:val="a8"/>
    <w:link w:val="afd"/>
    <w:rsid w:val="00BC61C8"/>
    <w:pPr>
      <w:keepLines w:val="0"/>
      <w:spacing w:line="240" w:lineRule="auto"/>
      <w:jc w:val="left"/>
    </w:pPr>
    <w:rPr>
      <w:b/>
      <w:bCs/>
      <w:sz w:val="21"/>
    </w:rPr>
  </w:style>
  <w:style w:type="character" w:customStyle="1" w:styleId="afd">
    <w:name w:val="批注主题 字符"/>
    <w:basedOn w:val="a9"/>
    <w:link w:val="afc"/>
    <w:rsid w:val="00BC61C8"/>
    <w:rPr>
      <w:rFonts w:ascii="DengXian" w:eastAsia="DengXian" w:hAnsi="DengXi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3627</Words>
  <Characters>20678</Characters>
  <Application>Microsoft Office Word</Application>
  <DocSecurity>0</DocSecurity>
  <Lines>172</Lines>
  <Paragraphs>48</Paragraphs>
  <ScaleCrop>false</ScaleCrop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朱明亮</dc:creator>
  <cp:keywords/>
  <dc:description/>
  <cp:lastModifiedBy>朱明亮</cp:lastModifiedBy>
  <cp:revision>17</cp:revision>
  <dcterms:created xsi:type="dcterms:W3CDTF">2024-05-30T05:41:00Z</dcterms:created>
  <dcterms:modified xsi:type="dcterms:W3CDTF">2025-04-24T14:53:00Z</dcterms:modified>
</cp:coreProperties>
</file>