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left" w:leader="none" w:pos="720"/>
          <w:tab w:val="left" w:leader="none" w:pos="720"/>
          <w:tab w:val="left" w:leader="none" w:pos="720"/>
          <w:tab w:val="left" w:leader="none" w:pos="720"/>
        </w:tabs>
        <w:ind w:left="-720" w:firstLine="0"/>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Supplemental Tables and Figures</w:t>
      </w:r>
    </w:p>
    <w:p w:rsidR="00000000" w:rsidDel="00000000" w:rsidP="00000000" w:rsidRDefault="00000000" w:rsidRPr="00000000" w14:paraId="00000002">
      <w:pPr>
        <w:tabs>
          <w:tab w:val="left" w:leader="none" w:pos="720"/>
          <w:tab w:val="left" w:leader="none" w:pos="720"/>
          <w:tab w:val="left" w:leader="none" w:pos="720"/>
          <w:tab w:val="left" w:leader="none" w:pos="720"/>
        </w:tabs>
        <w:ind w:firstLine="0"/>
        <w:rPr>
          <w:rFonts w:ascii="Helvetica Neue" w:cs="Helvetica Neue" w:eastAsia="Helvetica Neue" w:hAnsi="Helvetica Neue"/>
          <w:b w:val="1"/>
        </w:rPr>
      </w:pPr>
      <w:r w:rsidDel="00000000" w:rsidR="00000000" w:rsidRPr="00000000">
        <w:rPr>
          <w:rFonts w:ascii="Helvetica Neue" w:cs="Helvetica Neue" w:eastAsia="Helvetica Neue" w:hAnsi="Helvetica Neue"/>
          <w:b w:val="1"/>
        </w:rPr>
        <w:drawing>
          <wp:inline distB="19050" distT="19050" distL="19050" distR="19050">
            <wp:extent cx="5486400" cy="3479800"/>
            <wp:effectExtent b="0" l="0" r="0" t="0"/>
            <wp:docPr descr="A picture containing diagram&#10;&#10;Description automatically generated" id="20" name="image1.png"/>
            <a:graphic>
              <a:graphicData uri="http://schemas.openxmlformats.org/drawingml/2006/picture">
                <pic:pic>
                  <pic:nvPicPr>
                    <pic:cNvPr descr="A picture containing diagram&#10;&#10;Description automatically generated" id="0" name="image1.png"/>
                    <pic:cNvPicPr preferRelativeResize="0"/>
                  </pic:nvPicPr>
                  <pic:blipFill>
                    <a:blip r:embed="rId7"/>
                    <a:srcRect b="0" l="0" r="0" t="0"/>
                    <a:stretch>
                      <a:fillRect/>
                    </a:stretch>
                  </pic:blipFill>
                  <pic:spPr>
                    <a:xfrm>
                      <a:off x="0" y="0"/>
                      <a:ext cx="5486400" cy="34798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tabs>
          <w:tab w:val="left" w:leader="none" w:pos="720"/>
          <w:tab w:val="left" w:leader="none" w:pos="720"/>
          <w:tab w:val="left" w:leader="none" w:pos="720"/>
          <w:tab w:val="left" w:leader="none" w:pos="720"/>
        </w:tabs>
        <w:ind w:left="-720" w:firstLine="0"/>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Figure S1:</w:t>
      </w:r>
      <w:r w:rsidDel="00000000" w:rsidR="00000000" w:rsidRPr="00000000">
        <w:rPr>
          <w:rFonts w:ascii="Helvetica Neue" w:cs="Helvetica Neue" w:eastAsia="Helvetica Neue" w:hAnsi="Helvetica Neue"/>
          <w:rtl w:val="0"/>
        </w:rPr>
        <w:t xml:space="preserve"> Rarefaction curve indicating that a threshold of 1,100 reads captured most of the bacterial richness in each sample.</w:t>
      </w:r>
    </w:p>
    <w:p w:rsidR="00000000" w:rsidDel="00000000" w:rsidP="00000000" w:rsidRDefault="00000000" w:rsidRPr="00000000" w14:paraId="00000004">
      <w:pPr>
        <w:tabs>
          <w:tab w:val="left" w:leader="none" w:pos="720"/>
          <w:tab w:val="left" w:leader="none" w:pos="720"/>
          <w:tab w:val="left" w:leader="none" w:pos="720"/>
          <w:tab w:val="left" w:leader="none" w:pos="720"/>
        </w:tabs>
        <w:ind w:left="-720"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05">
      <w:pPr>
        <w:tabs>
          <w:tab w:val="left" w:leader="none" w:pos="720"/>
          <w:tab w:val="left" w:leader="none" w:pos="720"/>
          <w:tab w:val="left" w:leader="none" w:pos="720"/>
          <w:tab w:val="left" w:leader="none" w:pos="720"/>
        </w:tabs>
        <w:ind w:left="-720" w:firstLine="0"/>
        <w:rPr>
          <w:rFonts w:ascii="Helvetica Neue" w:cs="Helvetica Neue" w:eastAsia="Helvetica Neue" w:hAnsi="Helvetica Neue"/>
        </w:rPr>
      </w:pPr>
      <w:r w:rsidDel="00000000" w:rsidR="00000000" w:rsidRPr="00000000">
        <w:br w:type="page"/>
      </w:r>
      <w:r w:rsidDel="00000000" w:rsidR="00000000" w:rsidRPr="00000000">
        <w:rPr>
          <w:rtl w:val="0"/>
        </w:rPr>
      </w:r>
    </w:p>
    <w:p w:rsidR="00000000" w:rsidDel="00000000" w:rsidP="00000000" w:rsidRDefault="00000000" w:rsidRPr="00000000" w14:paraId="00000006">
      <w:pPr>
        <w:tabs>
          <w:tab w:val="left" w:leader="none" w:pos="720"/>
          <w:tab w:val="left" w:leader="none" w:pos="720"/>
          <w:tab w:val="left" w:leader="none" w:pos="720"/>
          <w:tab w:val="left" w:leader="none" w:pos="720"/>
        </w:tabs>
        <w:ind w:firstLine="0"/>
        <w:rPr>
          <w:rFonts w:ascii="Helvetica Neue" w:cs="Helvetica Neue" w:eastAsia="Helvetica Neue" w:hAnsi="Helvetica Neue"/>
        </w:rPr>
      </w:pPr>
      <w:r w:rsidDel="00000000" w:rsidR="00000000" w:rsidRPr="00000000">
        <w:rPr>
          <w:rFonts w:ascii="Courier" w:cs="Courier" w:eastAsia="Courier" w:hAnsi="Courier"/>
          <w:sz w:val="16"/>
          <w:szCs w:val="16"/>
        </w:rPr>
        <w:drawing>
          <wp:inline distB="0" distT="0" distL="0" distR="0">
            <wp:extent cx="5774590" cy="3569018"/>
            <wp:effectExtent b="0" l="0" r="0" t="0"/>
            <wp:docPr id="22" name="image3.jpg"/>
            <a:graphic>
              <a:graphicData uri="http://schemas.openxmlformats.org/drawingml/2006/picture">
                <pic:pic>
                  <pic:nvPicPr>
                    <pic:cNvPr id="0" name="image3.jpg"/>
                    <pic:cNvPicPr preferRelativeResize="0"/>
                  </pic:nvPicPr>
                  <pic:blipFill>
                    <a:blip r:embed="rId8"/>
                    <a:srcRect b="0" l="29" r="29" t="0"/>
                    <a:stretch>
                      <a:fillRect/>
                    </a:stretch>
                  </pic:blipFill>
                  <pic:spPr>
                    <a:xfrm>
                      <a:off x="0" y="0"/>
                      <a:ext cx="5774590" cy="3569018"/>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tabs>
          <w:tab w:val="left" w:leader="none" w:pos="720"/>
          <w:tab w:val="left" w:leader="none" w:pos="720"/>
          <w:tab w:val="left" w:leader="none" w:pos="720"/>
          <w:tab w:val="left" w:leader="none" w:pos="720"/>
        </w:tabs>
        <w:ind w:left="-720" w:firstLine="0"/>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Figure S2:</w:t>
      </w:r>
      <w:r w:rsidDel="00000000" w:rsidR="00000000" w:rsidRPr="00000000">
        <w:rPr>
          <w:rFonts w:ascii="Helvetica Neue" w:cs="Helvetica Neue" w:eastAsia="Helvetica Neue" w:hAnsi="Helvetica Neue"/>
          <w:rtl w:val="0"/>
        </w:rPr>
        <w:t xml:space="preserve"> Phylum level relative abundance per colony for samples collected during timepoint 1 (before miticide treatment). Samples are grouped by sampling site.</w:t>
      </w:r>
      <w:r w:rsidDel="00000000" w:rsidR="00000000" w:rsidRPr="00000000">
        <w:rPr>
          <w:rtl w:val="0"/>
        </w:rPr>
      </w:r>
    </w:p>
    <w:p w:rsidR="00000000" w:rsidDel="00000000" w:rsidP="00000000" w:rsidRDefault="00000000" w:rsidRPr="00000000" w14:paraId="00000008">
      <w:pPr>
        <w:tabs>
          <w:tab w:val="left" w:leader="none" w:pos="720"/>
          <w:tab w:val="left" w:leader="none" w:pos="720"/>
          <w:tab w:val="left" w:leader="none" w:pos="720"/>
          <w:tab w:val="left" w:leader="none" w:pos="720"/>
          <w:tab w:val="left" w:leader="none" w:pos="-720"/>
          <w:tab w:val="left" w:leader="none" w:pos="-720"/>
        </w:tabs>
        <w:ind w:left="-720" w:firstLine="0"/>
        <w:rPr>
          <w:rFonts w:ascii="Courier" w:cs="Courier" w:eastAsia="Courier" w:hAnsi="Courier"/>
          <w:sz w:val="16"/>
          <w:szCs w:val="16"/>
        </w:rPr>
      </w:pPr>
      <w:r w:rsidDel="00000000" w:rsidR="00000000" w:rsidRPr="00000000">
        <w:br w:type="page"/>
      </w:r>
      <w:r w:rsidDel="00000000" w:rsidR="00000000" w:rsidRPr="00000000">
        <w:rPr>
          <w:rtl w:val="0"/>
        </w:rPr>
      </w:r>
    </w:p>
    <w:p w:rsidR="00000000" w:rsidDel="00000000" w:rsidP="00000000" w:rsidRDefault="00000000" w:rsidRPr="00000000" w14:paraId="00000009">
      <w:pPr>
        <w:tabs>
          <w:tab w:val="left" w:leader="none" w:pos="720"/>
          <w:tab w:val="left" w:leader="none" w:pos="720"/>
          <w:tab w:val="left" w:leader="none" w:pos="720"/>
          <w:tab w:val="left" w:leader="none" w:pos="720"/>
        </w:tabs>
        <w:ind w:firstLine="0"/>
        <w:rPr>
          <w:rFonts w:ascii="Courier" w:cs="Courier" w:eastAsia="Courier" w:hAnsi="Courier"/>
          <w:sz w:val="16"/>
          <w:szCs w:val="16"/>
        </w:rPr>
      </w:pPr>
      <w:r w:rsidDel="00000000" w:rsidR="00000000" w:rsidRPr="00000000">
        <w:rPr>
          <w:rtl w:val="0"/>
        </w:rPr>
      </w:r>
    </w:p>
    <w:p w:rsidR="00000000" w:rsidDel="00000000" w:rsidP="00000000" w:rsidRDefault="00000000" w:rsidRPr="00000000" w14:paraId="0000000A">
      <w:pPr>
        <w:tabs>
          <w:tab w:val="left" w:leader="none" w:pos="720"/>
          <w:tab w:val="left" w:leader="none" w:pos="720"/>
          <w:tab w:val="left" w:leader="none" w:pos="720"/>
          <w:tab w:val="left" w:leader="none" w:pos="720"/>
        </w:tabs>
        <w:ind w:firstLine="0"/>
        <w:rPr>
          <w:rFonts w:ascii="Courier" w:cs="Courier" w:eastAsia="Courier" w:hAnsi="Courier"/>
          <w:sz w:val="16"/>
          <w:szCs w:val="16"/>
        </w:rPr>
      </w:pPr>
      <w:r w:rsidDel="00000000" w:rsidR="00000000" w:rsidRPr="00000000">
        <w:rPr>
          <w:rtl w:val="0"/>
        </w:rPr>
      </w:r>
    </w:p>
    <w:p w:rsidR="00000000" w:rsidDel="00000000" w:rsidP="00000000" w:rsidRDefault="00000000" w:rsidRPr="00000000" w14:paraId="0000000B">
      <w:pPr>
        <w:tabs>
          <w:tab w:val="left" w:leader="none" w:pos="720"/>
          <w:tab w:val="left" w:leader="none" w:pos="720"/>
          <w:tab w:val="left" w:leader="none" w:pos="720"/>
          <w:tab w:val="left" w:leader="none" w:pos="720"/>
        </w:tabs>
        <w:ind w:firstLine="0"/>
        <w:rPr>
          <w:rFonts w:ascii="Courier" w:cs="Courier" w:eastAsia="Courier" w:hAnsi="Courier"/>
          <w:sz w:val="16"/>
          <w:szCs w:val="16"/>
        </w:rPr>
      </w:pPr>
      <w:r w:rsidDel="00000000" w:rsidR="00000000" w:rsidRPr="00000000">
        <w:rPr>
          <w:rtl w:val="0"/>
        </w:rPr>
      </w:r>
    </w:p>
    <w:p w:rsidR="00000000" w:rsidDel="00000000" w:rsidP="00000000" w:rsidRDefault="00000000" w:rsidRPr="00000000" w14:paraId="0000000C">
      <w:pPr>
        <w:tabs>
          <w:tab w:val="left" w:leader="none" w:pos="720"/>
          <w:tab w:val="left" w:leader="none" w:pos="720"/>
          <w:tab w:val="left" w:leader="none" w:pos="720"/>
          <w:tab w:val="left" w:leader="none" w:pos="720"/>
          <w:tab w:val="left" w:leader="none" w:pos="1803"/>
        </w:tabs>
        <w:ind w:firstLine="0"/>
        <w:rPr>
          <w:rFonts w:ascii="Courier" w:cs="Courier" w:eastAsia="Courier" w:hAnsi="Courier"/>
          <w:sz w:val="16"/>
          <w:szCs w:val="16"/>
        </w:rPr>
      </w:pPr>
      <w:r w:rsidDel="00000000" w:rsidR="00000000" w:rsidRPr="00000000">
        <w:rPr>
          <w:rtl w:val="0"/>
        </w:rPr>
      </w:r>
    </w:p>
    <w:p w:rsidR="00000000" w:rsidDel="00000000" w:rsidP="00000000" w:rsidRDefault="00000000" w:rsidRPr="00000000" w14:paraId="0000000D">
      <w:pPr>
        <w:tabs>
          <w:tab w:val="left" w:leader="none" w:pos="720"/>
          <w:tab w:val="left" w:leader="none" w:pos="720"/>
          <w:tab w:val="left" w:leader="none" w:pos="720"/>
          <w:tab w:val="left" w:leader="none" w:pos="720"/>
          <w:tab w:val="left" w:leader="none" w:pos="1803"/>
        </w:tabs>
        <w:ind w:firstLine="0"/>
        <w:rPr>
          <w:rFonts w:ascii="Courier" w:cs="Courier" w:eastAsia="Courier" w:hAnsi="Courier"/>
          <w:sz w:val="16"/>
          <w:szCs w:val="16"/>
        </w:rPr>
      </w:pPr>
      <w:r w:rsidDel="00000000" w:rsidR="00000000" w:rsidRPr="00000000">
        <w:rPr>
          <w:rtl w:val="0"/>
        </w:rPr>
      </w:r>
    </w:p>
    <w:p w:rsidR="00000000" w:rsidDel="00000000" w:rsidP="00000000" w:rsidRDefault="00000000" w:rsidRPr="00000000" w14:paraId="0000000E">
      <w:pPr>
        <w:tabs>
          <w:tab w:val="left" w:leader="none" w:pos="720"/>
          <w:tab w:val="left" w:leader="none" w:pos="720"/>
          <w:tab w:val="left" w:leader="none" w:pos="720"/>
          <w:tab w:val="left" w:leader="none" w:pos="720"/>
          <w:tab w:val="left" w:leader="none" w:pos="1803"/>
        </w:tabs>
        <w:ind w:firstLine="0"/>
        <w:rPr>
          <w:rFonts w:ascii="Courier" w:cs="Courier" w:eastAsia="Courier" w:hAnsi="Courier"/>
          <w:sz w:val="16"/>
          <w:szCs w:val="16"/>
        </w:rPr>
      </w:pPr>
      <w:r w:rsidDel="00000000" w:rsidR="00000000" w:rsidRPr="00000000">
        <w:rPr>
          <w:rFonts w:ascii="Courier" w:cs="Courier" w:eastAsia="Courier" w:hAnsi="Courier"/>
          <w:sz w:val="16"/>
          <w:szCs w:val="16"/>
        </w:rPr>
        <w:drawing>
          <wp:inline distB="0" distT="0" distL="0" distR="0">
            <wp:extent cx="5486400" cy="3390900"/>
            <wp:effectExtent b="0" l="0" r="0" t="0"/>
            <wp:docPr id="21" name="image5.jpg"/>
            <a:graphic>
              <a:graphicData uri="http://schemas.openxmlformats.org/drawingml/2006/picture">
                <pic:pic>
                  <pic:nvPicPr>
                    <pic:cNvPr id="0" name="image5.jpg"/>
                    <pic:cNvPicPr preferRelativeResize="0"/>
                  </pic:nvPicPr>
                  <pic:blipFill>
                    <a:blip r:embed="rId9"/>
                    <a:srcRect b="0" l="29" r="29" t="0"/>
                    <a:stretch>
                      <a:fillRect/>
                    </a:stretch>
                  </pic:blipFill>
                  <pic:spPr>
                    <a:xfrm>
                      <a:off x="0" y="0"/>
                      <a:ext cx="5486400" cy="339090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tabs>
          <w:tab w:val="left" w:leader="none" w:pos="720"/>
          <w:tab w:val="left" w:leader="none" w:pos="720"/>
          <w:tab w:val="left" w:leader="none" w:pos="720"/>
          <w:tab w:val="left" w:leader="none" w:pos="720"/>
          <w:tab w:val="left" w:leader="none" w:pos="1803"/>
        </w:tabs>
        <w:ind w:firstLine="0"/>
        <w:rPr>
          <w:rFonts w:ascii="Courier" w:cs="Courier" w:eastAsia="Courier" w:hAnsi="Courier"/>
          <w:sz w:val="16"/>
          <w:szCs w:val="16"/>
        </w:rPr>
      </w:pPr>
      <w:r w:rsidDel="00000000" w:rsidR="00000000" w:rsidRPr="00000000">
        <w:rPr>
          <w:rtl w:val="0"/>
        </w:rPr>
      </w:r>
    </w:p>
    <w:p w:rsidR="00000000" w:rsidDel="00000000" w:rsidP="00000000" w:rsidRDefault="00000000" w:rsidRPr="00000000" w14:paraId="00000010">
      <w:pPr>
        <w:tabs>
          <w:tab w:val="left" w:leader="none" w:pos="720"/>
          <w:tab w:val="left" w:leader="none" w:pos="720"/>
          <w:tab w:val="left" w:leader="none" w:pos="720"/>
          <w:tab w:val="left" w:leader="none" w:pos="720"/>
        </w:tabs>
        <w:ind w:left="-720" w:firstLine="0"/>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Figure S3:</w:t>
      </w:r>
      <w:r w:rsidDel="00000000" w:rsidR="00000000" w:rsidRPr="00000000">
        <w:rPr>
          <w:rFonts w:ascii="Helvetica Neue" w:cs="Helvetica Neue" w:eastAsia="Helvetica Neue" w:hAnsi="Helvetica Neue"/>
          <w:rtl w:val="0"/>
        </w:rPr>
        <w:t xml:space="preserve"> Phylum level relative abundance per colony for samples collected during timepoint 2 (after miticide treatment). Samples are grouped by sampling site.</w:t>
      </w:r>
      <w:r w:rsidDel="00000000" w:rsidR="00000000" w:rsidRPr="00000000">
        <w:br w:type="page"/>
      </w:r>
      <w:r w:rsidDel="00000000" w:rsidR="00000000" w:rsidRPr="00000000">
        <w:rPr>
          <w:rtl w:val="0"/>
        </w:rPr>
      </w:r>
    </w:p>
    <w:p w:rsidR="00000000" w:rsidDel="00000000" w:rsidP="00000000" w:rsidRDefault="00000000" w:rsidRPr="00000000" w14:paraId="00000011">
      <w:pPr>
        <w:tabs>
          <w:tab w:val="left" w:leader="none" w:pos="720"/>
          <w:tab w:val="left" w:leader="none" w:pos="720"/>
          <w:tab w:val="left" w:leader="none" w:pos="720"/>
          <w:tab w:val="left" w:leader="none" w:pos="720"/>
        </w:tabs>
        <w:ind w:left="-720" w:firstLine="0"/>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12">
      <w:pPr>
        <w:tabs>
          <w:tab w:val="left" w:leader="none" w:pos="720"/>
          <w:tab w:val="left" w:leader="none" w:pos="720"/>
          <w:tab w:val="left" w:leader="none" w:pos="720"/>
          <w:tab w:val="left" w:leader="none" w:pos="720"/>
        </w:tabs>
        <w:ind w:left="-720" w:firstLine="0"/>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  </w:t>
      </w:r>
    </w:p>
    <w:p w:rsidR="00000000" w:rsidDel="00000000" w:rsidP="00000000" w:rsidRDefault="00000000" w:rsidRPr="00000000" w14:paraId="00000013">
      <w:pPr>
        <w:tabs>
          <w:tab w:val="left" w:leader="none" w:pos="720"/>
          <w:tab w:val="left" w:leader="none" w:pos="720"/>
          <w:tab w:val="left" w:leader="none" w:pos="720"/>
          <w:tab w:val="left" w:leader="none" w:pos="720"/>
        </w:tabs>
        <w:ind w:left="-720" w:firstLine="0"/>
        <w:rPr>
          <w:rFonts w:ascii="Helvetica Neue" w:cs="Helvetica Neue" w:eastAsia="Helvetica Neue" w:hAnsi="Helvetica Neue"/>
          <w:b w:val="1"/>
        </w:rPr>
      </w:pPr>
      <w:r w:rsidDel="00000000" w:rsidR="00000000" w:rsidRPr="00000000">
        <w:rPr>
          <w:rFonts w:ascii="Helvetica Neue" w:cs="Helvetica Neue" w:eastAsia="Helvetica Neue" w:hAnsi="Helvetica Neue"/>
          <w:b w:val="1"/>
        </w:rPr>
        <w:drawing>
          <wp:inline distB="114300" distT="114300" distL="114300" distR="114300">
            <wp:extent cx="5486400" cy="4241800"/>
            <wp:effectExtent b="0" l="0" r="0" t="0"/>
            <wp:docPr id="23"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486400" cy="424180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tabs>
          <w:tab w:val="left" w:leader="none" w:pos="720"/>
          <w:tab w:val="left" w:leader="none" w:pos="720"/>
          <w:tab w:val="left" w:leader="none" w:pos="720"/>
          <w:tab w:val="left" w:leader="none" w:pos="720"/>
        </w:tabs>
        <w:ind w:left="-720" w:firstLine="0"/>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Figure S4:</w:t>
      </w:r>
      <w:r w:rsidDel="00000000" w:rsidR="00000000" w:rsidRPr="00000000">
        <w:rPr>
          <w:rFonts w:ascii="Helvetica Neue" w:cs="Helvetica Neue" w:eastAsia="Helvetica Neue" w:hAnsi="Helvetica Neue"/>
          <w:rtl w:val="0"/>
        </w:rPr>
        <w:t xml:space="preserve"> NMDS ordinations based on weighted and unweighted unifrac distances of bacterial communities in bee bread. Panels A and B include data from the entire dataset. Panels C and D represent samples post-treatment. Points are colored by sampling location, and shapes represent miticide treatment.  </w:t>
      </w:r>
    </w:p>
    <w:p w:rsidR="00000000" w:rsidDel="00000000" w:rsidP="00000000" w:rsidRDefault="00000000" w:rsidRPr="00000000" w14:paraId="00000015">
      <w:pPr>
        <w:tabs>
          <w:tab w:val="left" w:leader="none" w:pos="720"/>
          <w:tab w:val="left" w:leader="none" w:pos="720"/>
          <w:tab w:val="left" w:leader="none" w:pos="720"/>
          <w:tab w:val="left" w:leader="none" w:pos="720"/>
        </w:tabs>
        <w:ind w:left="-720" w:firstLine="0"/>
        <w:rPr>
          <w:rFonts w:ascii="Helvetica Neue" w:cs="Helvetica Neue" w:eastAsia="Helvetica Neue" w:hAnsi="Helvetica Neue"/>
        </w:rPr>
      </w:pPr>
      <w:r w:rsidDel="00000000" w:rsidR="00000000" w:rsidRPr="00000000">
        <w:br w:type="page"/>
      </w:r>
      <w:r w:rsidDel="00000000" w:rsidR="00000000" w:rsidRPr="00000000">
        <w:rPr>
          <w:rtl w:val="0"/>
        </w:rPr>
      </w:r>
    </w:p>
    <w:p w:rsidR="00000000" w:rsidDel="00000000" w:rsidP="00000000" w:rsidRDefault="00000000" w:rsidRPr="00000000" w14:paraId="00000016">
      <w:pPr>
        <w:tabs>
          <w:tab w:val="left" w:leader="none" w:pos="720"/>
          <w:tab w:val="left" w:leader="none" w:pos="720"/>
          <w:tab w:val="left" w:leader="none" w:pos="720"/>
          <w:tab w:val="left" w:leader="none" w:pos="720"/>
        </w:tabs>
        <w:ind w:left="-720" w:firstLine="0"/>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5486400" cy="3441700"/>
            <wp:effectExtent b="0" l="0" r="0" t="0"/>
            <wp:docPr id="19"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5486400" cy="3441700"/>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tabs>
          <w:tab w:val="left" w:leader="none" w:pos="720"/>
          <w:tab w:val="left" w:leader="none" w:pos="720"/>
          <w:tab w:val="left" w:leader="none" w:pos="720"/>
          <w:tab w:val="left" w:leader="none" w:pos="720"/>
        </w:tabs>
        <w:ind w:left="-720" w:firstLine="0"/>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Figure S5. </w:t>
      </w:r>
      <w:r w:rsidDel="00000000" w:rsidR="00000000" w:rsidRPr="00000000">
        <w:rPr>
          <w:rFonts w:ascii="Helvetica Neue" w:cs="Helvetica Neue" w:eastAsia="Helvetica Neue" w:hAnsi="Helvetica Neue"/>
          <w:rtl w:val="0"/>
        </w:rPr>
        <w:t xml:space="preserve">Boxplots show the number of copies of OUT 122 in colonies under the three different treatments miticide free (red), conventional (green) and organic (blue). Kruskal-Wallis rank sum test: chi-squash = 10.698; df = 2; p-value 0.0048). Wilcoxon rank sum test = MF vs CON: p-value = 0.30, MF vs ORG: p-value = 0.0032, CON vs. ORG: p-value = 0.033.</w:t>
      </w:r>
    </w:p>
    <w:p w:rsidR="00000000" w:rsidDel="00000000" w:rsidP="00000000" w:rsidRDefault="00000000" w:rsidRPr="00000000" w14:paraId="00000018">
      <w:pPr>
        <w:tabs>
          <w:tab w:val="left" w:leader="none" w:pos="720"/>
          <w:tab w:val="left" w:leader="none" w:pos="720"/>
          <w:tab w:val="left" w:leader="none" w:pos="720"/>
          <w:tab w:val="left" w:leader="none" w:pos="720"/>
        </w:tabs>
        <w:ind w:left="-720"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9">
      <w:pPr>
        <w:tabs>
          <w:tab w:val="left" w:leader="none" w:pos="720"/>
          <w:tab w:val="left" w:leader="none" w:pos="720"/>
          <w:tab w:val="left" w:leader="none" w:pos="720"/>
          <w:tab w:val="left" w:leader="none" w:pos="720"/>
          <w:tab w:val="left" w:leader="none" w:pos="1803"/>
        </w:tabs>
        <w:ind w:firstLine="0"/>
        <w:rPr>
          <w:rFonts w:ascii="Courier" w:cs="Courier" w:eastAsia="Courier" w:hAnsi="Courier"/>
          <w:sz w:val="16"/>
          <w:szCs w:val="16"/>
        </w:rPr>
      </w:pPr>
      <w:r w:rsidDel="00000000" w:rsidR="00000000" w:rsidRPr="00000000">
        <w:rPr>
          <w:rtl w:val="0"/>
        </w:rPr>
      </w:r>
    </w:p>
    <w:p w:rsidR="00000000" w:rsidDel="00000000" w:rsidP="00000000" w:rsidRDefault="00000000" w:rsidRPr="00000000" w14:paraId="0000001A">
      <w:pPr>
        <w:tabs>
          <w:tab w:val="left" w:leader="none" w:pos="720"/>
          <w:tab w:val="left" w:leader="none" w:pos="720"/>
          <w:tab w:val="left" w:leader="none" w:pos="720"/>
          <w:tab w:val="left" w:leader="none" w:pos="720"/>
          <w:tab w:val="left" w:leader="none" w:pos="1803"/>
        </w:tabs>
        <w:ind w:firstLine="0"/>
        <w:rPr>
          <w:rFonts w:ascii="Courier" w:cs="Courier" w:eastAsia="Courier" w:hAnsi="Courier"/>
          <w:sz w:val="16"/>
          <w:szCs w:val="16"/>
        </w:rPr>
      </w:pPr>
      <w:r w:rsidDel="00000000" w:rsidR="00000000" w:rsidRPr="00000000">
        <w:rPr>
          <w:rtl w:val="0"/>
        </w:rPr>
      </w:r>
    </w:p>
    <w:p w:rsidR="00000000" w:rsidDel="00000000" w:rsidP="00000000" w:rsidRDefault="00000000" w:rsidRPr="00000000" w14:paraId="0000001B">
      <w:pPr>
        <w:tabs>
          <w:tab w:val="left" w:leader="none" w:pos="720"/>
          <w:tab w:val="left" w:leader="none" w:pos="720"/>
          <w:tab w:val="left" w:leader="none" w:pos="720"/>
          <w:tab w:val="left" w:leader="none" w:pos="720"/>
        </w:tabs>
        <w:ind w:left="-720" w:firstLine="0"/>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1C">
      <w:pPr>
        <w:tabs>
          <w:tab w:val="left" w:leader="none" w:pos="720"/>
          <w:tab w:val="left" w:leader="none" w:pos="720"/>
          <w:tab w:val="left" w:leader="none" w:pos="720"/>
          <w:tab w:val="left" w:leader="none" w:pos="720"/>
        </w:tabs>
        <w:ind w:left="-720" w:firstLine="0"/>
        <w:rPr>
          <w:rFonts w:ascii="Helvetica Neue" w:cs="Helvetica Neue" w:eastAsia="Helvetica Neue" w:hAnsi="Helvetica Neue"/>
          <w:b w:val="1"/>
        </w:rPr>
      </w:pPr>
      <w:r w:rsidDel="00000000" w:rsidR="00000000" w:rsidRPr="00000000">
        <w:br w:type="page"/>
      </w:r>
      <w:r w:rsidDel="00000000" w:rsidR="00000000" w:rsidRPr="00000000">
        <w:rPr>
          <w:rtl w:val="0"/>
        </w:rPr>
      </w:r>
    </w:p>
    <w:p w:rsidR="00000000" w:rsidDel="00000000" w:rsidP="00000000" w:rsidRDefault="00000000" w:rsidRPr="00000000" w14:paraId="0000001D">
      <w:pPr>
        <w:tabs>
          <w:tab w:val="left" w:leader="none" w:pos="720"/>
          <w:tab w:val="left" w:leader="none" w:pos="720"/>
          <w:tab w:val="left" w:leader="none" w:pos="720"/>
          <w:tab w:val="left" w:leader="none" w:pos="720"/>
        </w:tabs>
        <w:ind w:left="-720" w:firstLine="0"/>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Table S1:</w:t>
      </w:r>
      <w:r w:rsidDel="00000000" w:rsidR="00000000" w:rsidRPr="00000000">
        <w:rPr>
          <w:rFonts w:ascii="Helvetica Neue" w:cs="Helvetica Neue" w:eastAsia="Helvetica Neue" w:hAnsi="Helvetica Neue"/>
          <w:rtl w:val="0"/>
        </w:rPr>
        <w:t xml:space="preserve"> Geographic coordinates of the six sites where the 36 honey bee colonies included in this study were placed. Sites included five farms in Pennsylvania and one in West Virginia (USA).</w:t>
      </w:r>
    </w:p>
    <w:tbl>
      <w:tblPr>
        <w:tblStyle w:val="Table1"/>
        <w:tblW w:w="9930.0" w:type="dxa"/>
        <w:jc w:val="left"/>
        <w:tblInd w:w="-6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10"/>
        <w:gridCol w:w="2340"/>
        <w:gridCol w:w="2340"/>
        <w:gridCol w:w="2340"/>
        <w:tblGridChange w:id="0">
          <w:tblGrid>
            <w:gridCol w:w="2910"/>
            <w:gridCol w:w="2340"/>
            <w:gridCol w:w="2340"/>
            <w:gridCol w:w="234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E">
            <w:pPr>
              <w:widowControl w:val="0"/>
              <w:tabs>
                <w:tab w:val="left" w:leader="none" w:pos="720"/>
                <w:tab w:val="left" w:leader="none" w:pos="720"/>
                <w:tab w:val="left" w:leader="none" w:pos="720"/>
                <w:tab w:val="left" w:leader="none" w:pos="720"/>
              </w:tabs>
              <w:ind w:firstLine="0"/>
              <w:jc w:val="cente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State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F">
            <w:pPr>
              <w:widowControl w:val="0"/>
              <w:tabs>
                <w:tab w:val="left" w:leader="none" w:pos="720"/>
                <w:tab w:val="left" w:leader="none" w:pos="720"/>
                <w:tab w:val="left" w:leader="none" w:pos="720"/>
                <w:tab w:val="left" w:leader="none" w:pos="720"/>
              </w:tabs>
              <w:ind w:firstLine="0"/>
              <w:jc w:val="cente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Location</w:t>
            </w:r>
          </w:p>
        </w:tc>
        <w:tc>
          <w:tcPr>
            <w:tcBorders>
              <w:bottom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0">
            <w:pPr>
              <w:widowControl w:val="0"/>
              <w:tabs>
                <w:tab w:val="left" w:leader="none" w:pos="720"/>
                <w:tab w:val="left" w:leader="none" w:pos="720"/>
                <w:tab w:val="left" w:leader="none" w:pos="720"/>
                <w:tab w:val="left" w:leader="none" w:pos="720"/>
              </w:tabs>
              <w:ind w:firstLine="0"/>
              <w:jc w:val="cente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Latitude</w:t>
            </w:r>
          </w:p>
        </w:tc>
        <w:tc>
          <w:tcPr>
            <w:tcBorders>
              <w:bottom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1">
            <w:pPr>
              <w:widowControl w:val="0"/>
              <w:tabs>
                <w:tab w:val="left" w:leader="none" w:pos="720"/>
                <w:tab w:val="left" w:leader="none" w:pos="720"/>
                <w:tab w:val="left" w:leader="none" w:pos="720"/>
                <w:tab w:val="left" w:leader="none" w:pos="720"/>
              </w:tabs>
              <w:ind w:firstLine="0"/>
              <w:jc w:val="cente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Longitude</w:t>
            </w:r>
          </w:p>
        </w:tc>
      </w:tr>
      <w:tr>
        <w:trPr>
          <w:cantSplit w:val="0"/>
          <w:trHeight w:val="420" w:hRule="atLeast"/>
          <w:tblHeader w:val="0"/>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22">
            <w:pPr>
              <w:widowControl w:val="0"/>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Pennsylvania</w:t>
            </w:r>
          </w:p>
        </w:tc>
        <w:tc>
          <w:tcPr>
            <w:tcBorders>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3">
            <w:pPr>
              <w:widowControl w:val="0"/>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Belleville</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24">
            <w:pPr>
              <w:widowControl w:val="0"/>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color w:val="222222"/>
                <w:rtl w:val="0"/>
              </w:rPr>
              <w:t xml:space="preserve">40.615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25">
            <w:pPr>
              <w:widowControl w:val="0"/>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-77.746</w:t>
            </w:r>
          </w:p>
        </w:tc>
      </w:tr>
      <w:tr>
        <w:trPr>
          <w:cantSplit w:val="0"/>
          <w:trHeight w:val="420"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rPr>
            </w:pPr>
            <w:r w:rsidDel="00000000" w:rsidR="00000000" w:rsidRPr="00000000">
              <w:rPr>
                <w:rtl w:val="0"/>
              </w:rPr>
            </w:r>
          </w:p>
        </w:tc>
        <w:tc>
          <w:tcPr>
            <w:tcBorders>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7">
            <w:pPr>
              <w:widowControl w:val="0"/>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Spring Mills</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28">
            <w:pPr>
              <w:widowControl w:val="0"/>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40.857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29">
            <w:pPr>
              <w:widowControl w:val="0"/>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-77.620</w:t>
            </w:r>
          </w:p>
        </w:tc>
      </w:tr>
      <w:tr>
        <w:trPr>
          <w:cantSplit w:val="0"/>
          <w:trHeight w:val="420"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rPr>
            </w:pPr>
            <w:r w:rsidDel="00000000" w:rsidR="00000000" w:rsidRPr="00000000">
              <w:rPr>
                <w:rtl w:val="0"/>
              </w:rPr>
            </w:r>
          </w:p>
        </w:tc>
        <w:tc>
          <w:tcPr>
            <w:tcBorders>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B">
            <w:pPr>
              <w:widowControl w:val="0"/>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Slatington</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2C">
            <w:pPr>
              <w:widowControl w:val="0"/>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color w:val="222222"/>
                <w:rtl w:val="0"/>
              </w:rPr>
              <w:t xml:space="preserve">40.7303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2D">
            <w:pPr>
              <w:widowControl w:val="0"/>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-75.634</w:t>
            </w:r>
          </w:p>
        </w:tc>
      </w:tr>
      <w:tr>
        <w:trPr>
          <w:cantSplit w:val="0"/>
          <w:trHeight w:val="420"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rPr>
            </w:pPr>
            <w:r w:rsidDel="00000000" w:rsidR="00000000" w:rsidRPr="00000000">
              <w:rPr>
                <w:rtl w:val="0"/>
              </w:rPr>
            </w:r>
          </w:p>
        </w:tc>
        <w:tc>
          <w:tcPr>
            <w:tcBorders>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F">
            <w:pPr>
              <w:widowControl w:val="0"/>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Bernville</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30">
            <w:pPr>
              <w:widowControl w:val="0"/>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color w:val="222222"/>
                <w:rtl w:val="0"/>
              </w:rPr>
              <w:t xml:space="preserve">40.462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31">
            <w:pPr>
              <w:widowControl w:val="0"/>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-76.171</w:t>
            </w:r>
          </w:p>
        </w:tc>
      </w:tr>
      <w:tr>
        <w:trPr>
          <w:cantSplit w:val="0"/>
          <w:trHeight w:val="420"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rPr>
            </w:pPr>
            <w:r w:rsidDel="00000000" w:rsidR="00000000" w:rsidRPr="00000000">
              <w:rPr>
                <w:rtl w:val="0"/>
              </w:rPr>
            </w:r>
          </w:p>
        </w:tc>
        <w:tc>
          <w:tcPr>
            <w:tcBorders>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3">
            <w:pPr>
              <w:widowControl w:val="0"/>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Dallas</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34">
            <w:pPr>
              <w:widowControl w:val="0"/>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color w:val="222222"/>
                <w:rtl w:val="0"/>
              </w:rPr>
              <w:t xml:space="preserve">41.267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35">
            <w:pPr>
              <w:widowControl w:val="0"/>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-75.986</w:t>
            </w:r>
          </w:p>
        </w:tc>
      </w:tr>
      <w:tr>
        <w:trPr>
          <w:cantSplit w:val="0"/>
          <w:trHeight w:val="22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6">
            <w:pPr>
              <w:widowControl w:val="0"/>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West Virginia</w:t>
            </w:r>
          </w:p>
        </w:tc>
        <w:tc>
          <w:tcPr>
            <w:tcBorders>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7">
            <w:pPr>
              <w:widowControl w:val="0"/>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Summer County</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38">
            <w:pPr>
              <w:widowControl w:val="0"/>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37.605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39">
            <w:pPr>
              <w:widowControl w:val="0"/>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-80.799</w:t>
            </w:r>
          </w:p>
        </w:tc>
      </w:tr>
    </w:tbl>
    <w:p w:rsidR="00000000" w:rsidDel="00000000" w:rsidP="00000000" w:rsidRDefault="00000000" w:rsidRPr="00000000" w14:paraId="0000003A">
      <w:pPr>
        <w:tabs>
          <w:tab w:val="left" w:leader="none" w:pos="720"/>
          <w:tab w:val="left" w:leader="none" w:pos="720"/>
          <w:tab w:val="left" w:leader="none" w:pos="720"/>
          <w:tab w:val="left" w:leader="none" w:pos="720"/>
        </w:tabs>
        <w:ind w:left="-720" w:firstLine="0"/>
        <w:rPr>
          <w:rFonts w:ascii="Helvetica Neue" w:cs="Helvetica Neue" w:eastAsia="Helvetica Neue" w:hAnsi="Helvetica Neue"/>
          <w:b w:val="1"/>
        </w:rPr>
      </w:pPr>
      <w:r w:rsidDel="00000000" w:rsidR="00000000" w:rsidRPr="00000000">
        <w:br w:type="page"/>
      </w:r>
      <w:r w:rsidDel="00000000" w:rsidR="00000000" w:rsidRPr="00000000">
        <w:rPr>
          <w:rtl w:val="0"/>
        </w:rPr>
      </w:r>
    </w:p>
    <w:p w:rsidR="00000000" w:rsidDel="00000000" w:rsidP="00000000" w:rsidRDefault="00000000" w:rsidRPr="00000000" w14:paraId="0000003B">
      <w:pPr>
        <w:tabs>
          <w:tab w:val="left" w:leader="none" w:pos="720"/>
          <w:tab w:val="left" w:leader="none" w:pos="720"/>
          <w:tab w:val="left" w:leader="none" w:pos="720"/>
          <w:tab w:val="left" w:leader="none" w:pos="720"/>
        </w:tabs>
        <w:ind w:left="-720" w:firstLine="0"/>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Table S2:</w:t>
      </w:r>
      <w:r w:rsidDel="00000000" w:rsidR="00000000" w:rsidRPr="00000000">
        <w:rPr>
          <w:rFonts w:ascii="Helvetica Neue" w:cs="Helvetica Neue" w:eastAsia="Helvetica Neue" w:hAnsi="Helvetica Neue"/>
          <w:rtl w:val="0"/>
        </w:rPr>
        <w:t xml:space="preserve"> Description of the three beekeeping management systems used in our experimental honey bee colonies.</w:t>
      </w:r>
    </w:p>
    <w:tbl>
      <w:tblPr>
        <w:tblStyle w:val="Table2"/>
        <w:tblW w:w="9930.0" w:type="dxa"/>
        <w:jc w:val="left"/>
        <w:tblInd w:w="-6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10"/>
        <w:gridCol w:w="2340"/>
        <w:gridCol w:w="2340"/>
        <w:gridCol w:w="2340"/>
        <w:tblGridChange w:id="0">
          <w:tblGrid>
            <w:gridCol w:w="2910"/>
            <w:gridCol w:w="2340"/>
            <w:gridCol w:w="2340"/>
            <w:gridCol w:w="234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C">
            <w:pPr>
              <w:widowControl w:val="0"/>
              <w:tabs>
                <w:tab w:val="left" w:leader="none" w:pos="720"/>
                <w:tab w:val="left" w:leader="none" w:pos="720"/>
                <w:tab w:val="left" w:leader="none" w:pos="720"/>
                <w:tab w:val="left" w:leader="none" w:pos="720"/>
              </w:tabs>
              <w:ind w:firstLine="0"/>
              <w:rPr>
                <w:rFonts w:ascii="Helvetica Neue" w:cs="Helvetica Neue" w:eastAsia="Helvetica Neue" w:hAnsi="Helvetica Neu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D">
            <w:pPr>
              <w:widowControl w:val="0"/>
              <w:tabs>
                <w:tab w:val="left" w:leader="none" w:pos="720"/>
                <w:tab w:val="left" w:leader="none" w:pos="720"/>
                <w:tab w:val="left" w:leader="none" w:pos="720"/>
                <w:tab w:val="left" w:leader="none" w:pos="720"/>
              </w:tabs>
              <w:ind w:firstLine="0"/>
              <w:jc w:val="cente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Miticide-Free</w:t>
            </w:r>
          </w:p>
        </w:tc>
        <w:tc>
          <w:tcPr>
            <w:shd w:fill="auto" w:val="clear"/>
            <w:tcMar>
              <w:top w:w="100.0" w:type="dxa"/>
              <w:left w:w="100.0" w:type="dxa"/>
              <w:bottom w:w="100.0" w:type="dxa"/>
              <w:right w:w="100.0" w:type="dxa"/>
            </w:tcMar>
          </w:tcPr>
          <w:p w:rsidR="00000000" w:rsidDel="00000000" w:rsidP="00000000" w:rsidRDefault="00000000" w:rsidRPr="00000000" w14:paraId="0000003E">
            <w:pPr>
              <w:widowControl w:val="0"/>
              <w:tabs>
                <w:tab w:val="left" w:leader="none" w:pos="720"/>
                <w:tab w:val="left" w:leader="none" w:pos="720"/>
                <w:tab w:val="left" w:leader="none" w:pos="720"/>
                <w:tab w:val="left" w:leader="none" w:pos="720"/>
              </w:tabs>
              <w:ind w:firstLine="0"/>
              <w:jc w:val="cente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Conventional</w:t>
            </w:r>
          </w:p>
        </w:tc>
        <w:tc>
          <w:tcPr>
            <w:shd w:fill="auto" w:val="clear"/>
            <w:tcMar>
              <w:top w:w="100.0" w:type="dxa"/>
              <w:left w:w="100.0" w:type="dxa"/>
              <w:bottom w:w="100.0" w:type="dxa"/>
              <w:right w:w="100.0" w:type="dxa"/>
            </w:tcMar>
          </w:tcPr>
          <w:p w:rsidR="00000000" w:rsidDel="00000000" w:rsidP="00000000" w:rsidRDefault="00000000" w:rsidRPr="00000000" w14:paraId="0000003F">
            <w:pPr>
              <w:widowControl w:val="0"/>
              <w:tabs>
                <w:tab w:val="left" w:leader="none" w:pos="720"/>
                <w:tab w:val="left" w:leader="none" w:pos="720"/>
                <w:tab w:val="left" w:leader="none" w:pos="720"/>
                <w:tab w:val="left" w:leader="none" w:pos="720"/>
              </w:tabs>
              <w:ind w:firstLine="0"/>
              <w:jc w:val="cente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Organic</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0">
            <w:pPr>
              <w:widowControl w:val="0"/>
              <w:tabs>
                <w:tab w:val="left" w:leader="none" w:pos="720"/>
                <w:tab w:val="left" w:leader="none" w:pos="720"/>
                <w:tab w:val="left" w:leader="none" w:pos="720"/>
                <w:tab w:val="left" w:leader="none" w:pos="720"/>
              </w:tabs>
              <w:ind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Comb Foundation</w:t>
            </w:r>
          </w:p>
        </w:tc>
        <w:tc>
          <w:tcPr>
            <w:shd w:fill="auto" w:val="clear"/>
            <w:tcMar>
              <w:top w:w="100.0" w:type="dxa"/>
              <w:left w:w="100.0" w:type="dxa"/>
              <w:bottom w:w="100.0" w:type="dxa"/>
              <w:right w:w="100.0" w:type="dxa"/>
            </w:tcMar>
          </w:tcPr>
          <w:p w:rsidR="00000000" w:rsidDel="00000000" w:rsidP="00000000" w:rsidRDefault="00000000" w:rsidRPr="00000000" w14:paraId="00000041">
            <w:pPr>
              <w:widowControl w:val="0"/>
              <w:tabs>
                <w:tab w:val="left" w:leader="none" w:pos="720"/>
                <w:tab w:val="left" w:leader="none" w:pos="720"/>
                <w:tab w:val="left" w:leader="none" w:pos="720"/>
                <w:tab w:val="left" w:leader="none" w:pos="720"/>
              </w:tabs>
              <w:ind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4.9 mm comb</w:t>
            </w:r>
          </w:p>
        </w:tc>
        <w:tc>
          <w:tcPr>
            <w:shd w:fill="auto" w:val="clear"/>
            <w:tcMar>
              <w:top w:w="100.0" w:type="dxa"/>
              <w:left w:w="100.0" w:type="dxa"/>
              <w:bottom w:w="100.0" w:type="dxa"/>
              <w:right w:w="100.0" w:type="dxa"/>
            </w:tcMar>
          </w:tcPr>
          <w:p w:rsidR="00000000" w:rsidDel="00000000" w:rsidP="00000000" w:rsidRDefault="00000000" w:rsidRPr="00000000" w14:paraId="00000042">
            <w:pPr>
              <w:widowControl w:val="0"/>
              <w:tabs>
                <w:tab w:val="left" w:leader="none" w:pos="720"/>
                <w:tab w:val="left" w:leader="none" w:pos="720"/>
                <w:tab w:val="left" w:leader="none" w:pos="720"/>
                <w:tab w:val="left" w:leader="none" w:pos="720"/>
              </w:tabs>
              <w:ind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5.4 mm comb</w:t>
            </w:r>
          </w:p>
        </w:tc>
        <w:tc>
          <w:tcPr>
            <w:shd w:fill="auto" w:val="clear"/>
            <w:tcMar>
              <w:top w:w="100.0" w:type="dxa"/>
              <w:left w:w="100.0" w:type="dxa"/>
              <w:bottom w:w="100.0" w:type="dxa"/>
              <w:right w:w="100.0" w:type="dxa"/>
            </w:tcMar>
          </w:tcPr>
          <w:p w:rsidR="00000000" w:rsidDel="00000000" w:rsidP="00000000" w:rsidRDefault="00000000" w:rsidRPr="00000000" w14:paraId="00000043">
            <w:pPr>
              <w:widowControl w:val="0"/>
              <w:tabs>
                <w:tab w:val="left" w:leader="none" w:pos="720"/>
                <w:tab w:val="left" w:leader="none" w:pos="720"/>
                <w:tab w:val="left" w:leader="none" w:pos="720"/>
                <w:tab w:val="left" w:leader="none" w:pos="720"/>
              </w:tabs>
              <w:ind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5.4 mm comb</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4">
            <w:pPr>
              <w:widowControl w:val="0"/>
              <w:tabs>
                <w:tab w:val="left" w:leader="none" w:pos="720"/>
                <w:tab w:val="left" w:leader="none" w:pos="720"/>
                <w:tab w:val="left" w:leader="none" w:pos="720"/>
                <w:tab w:val="left" w:leader="none" w:pos="720"/>
              </w:tabs>
              <w:ind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Comb arrangement of brood chamber</w:t>
            </w:r>
          </w:p>
        </w:tc>
        <w:tc>
          <w:tcPr>
            <w:shd w:fill="auto" w:val="clear"/>
            <w:tcMar>
              <w:top w:w="100.0" w:type="dxa"/>
              <w:left w:w="100.0" w:type="dxa"/>
              <w:bottom w:w="100.0" w:type="dxa"/>
              <w:right w:w="100.0" w:type="dxa"/>
            </w:tcMar>
          </w:tcPr>
          <w:p w:rsidR="00000000" w:rsidDel="00000000" w:rsidP="00000000" w:rsidRDefault="00000000" w:rsidRPr="00000000" w14:paraId="00000045">
            <w:pPr>
              <w:widowControl w:val="0"/>
              <w:tabs>
                <w:tab w:val="left" w:leader="none" w:pos="720"/>
                <w:tab w:val="left" w:leader="none" w:pos="720"/>
                <w:tab w:val="left" w:leader="none" w:pos="720"/>
                <w:tab w:val="left" w:leader="none" w:pos="720"/>
              </w:tabs>
              <w:ind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90% small-cell comb, 10% comb choice</w:t>
            </w:r>
          </w:p>
        </w:tc>
        <w:tc>
          <w:tcPr>
            <w:shd w:fill="auto" w:val="clear"/>
            <w:tcMar>
              <w:top w:w="100.0" w:type="dxa"/>
              <w:left w:w="100.0" w:type="dxa"/>
              <w:bottom w:w="100.0" w:type="dxa"/>
              <w:right w:w="100.0" w:type="dxa"/>
            </w:tcMar>
          </w:tcPr>
          <w:p w:rsidR="00000000" w:rsidDel="00000000" w:rsidP="00000000" w:rsidRDefault="00000000" w:rsidRPr="00000000" w14:paraId="00000046">
            <w:pPr>
              <w:widowControl w:val="0"/>
              <w:tabs>
                <w:tab w:val="left" w:leader="none" w:pos="720"/>
                <w:tab w:val="left" w:leader="none" w:pos="720"/>
                <w:tab w:val="left" w:leader="none" w:pos="720"/>
                <w:tab w:val="left" w:leader="none" w:pos="720"/>
              </w:tabs>
              <w:ind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100% standard comb</w:t>
            </w:r>
          </w:p>
        </w:tc>
        <w:tc>
          <w:tcPr>
            <w:shd w:fill="auto" w:val="clear"/>
            <w:tcMar>
              <w:top w:w="100.0" w:type="dxa"/>
              <w:left w:w="100.0" w:type="dxa"/>
              <w:bottom w:w="100.0" w:type="dxa"/>
              <w:right w:w="100.0" w:type="dxa"/>
            </w:tcMar>
          </w:tcPr>
          <w:p w:rsidR="00000000" w:rsidDel="00000000" w:rsidP="00000000" w:rsidRDefault="00000000" w:rsidRPr="00000000" w14:paraId="00000047">
            <w:pPr>
              <w:widowControl w:val="0"/>
              <w:tabs>
                <w:tab w:val="left" w:leader="none" w:pos="720"/>
                <w:tab w:val="left" w:leader="none" w:pos="720"/>
                <w:tab w:val="left" w:leader="none" w:pos="720"/>
                <w:tab w:val="left" w:leader="none" w:pos="720"/>
              </w:tabs>
              <w:ind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88.5% standard comb, 11.5% drone brood for removal</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8">
            <w:pPr>
              <w:widowControl w:val="0"/>
              <w:tabs>
                <w:tab w:val="left" w:leader="none" w:pos="720"/>
                <w:tab w:val="left" w:leader="none" w:pos="720"/>
                <w:tab w:val="left" w:leader="none" w:pos="720"/>
                <w:tab w:val="left" w:leader="none" w:pos="720"/>
              </w:tabs>
              <w:ind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Bottom board</w:t>
            </w:r>
          </w:p>
        </w:tc>
        <w:tc>
          <w:tcPr>
            <w:shd w:fill="auto" w:val="clear"/>
            <w:tcMar>
              <w:top w:w="100.0" w:type="dxa"/>
              <w:left w:w="100.0" w:type="dxa"/>
              <w:bottom w:w="100.0" w:type="dxa"/>
              <w:right w:w="100.0" w:type="dxa"/>
            </w:tcMar>
          </w:tcPr>
          <w:p w:rsidR="00000000" w:rsidDel="00000000" w:rsidP="00000000" w:rsidRDefault="00000000" w:rsidRPr="00000000" w14:paraId="00000049">
            <w:pPr>
              <w:widowControl w:val="0"/>
              <w:tabs>
                <w:tab w:val="left" w:leader="none" w:pos="720"/>
                <w:tab w:val="left" w:leader="none" w:pos="720"/>
                <w:tab w:val="left" w:leader="none" w:pos="720"/>
                <w:tab w:val="left" w:leader="none" w:pos="720"/>
              </w:tabs>
              <w:ind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Solid</w:t>
            </w:r>
          </w:p>
        </w:tc>
        <w:tc>
          <w:tcPr>
            <w:shd w:fill="auto" w:val="clear"/>
            <w:tcMar>
              <w:top w:w="100.0" w:type="dxa"/>
              <w:left w:w="100.0" w:type="dxa"/>
              <w:bottom w:w="100.0" w:type="dxa"/>
              <w:right w:w="100.0" w:type="dxa"/>
            </w:tcMar>
          </w:tcPr>
          <w:p w:rsidR="00000000" w:rsidDel="00000000" w:rsidP="00000000" w:rsidRDefault="00000000" w:rsidRPr="00000000" w14:paraId="0000004A">
            <w:pPr>
              <w:widowControl w:val="0"/>
              <w:tabs>
                <w:tab w:val="left" w:leader="none" w:pos="720"/>
                <w:tab w:val="left" w:leader="none" w:pos="720"/>
                <w:tab w:val="left" w:leader="none" w:pos="720"/>
                <w:tab w:val="left" w:leader="none" w:pos="720"/>
              </w:tabs>
              <w:ind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Screened</w:t>
            </w:r>
          </w:p>
        </w:tc>
        <w:tc>
          <w:tcPr>
            <w:shd w:fill="auto" w:val="clear"/>
            <w:tcMar>
              <w:top w:w="100.0" w:type="dxa"/>
              <w:left w:w="100.0" w:type="dxa"/>
              <w:bottom w:w="100.0" w:type="dxa"/>
              <w:right w:w="100.0" w:type="dxa"/>
            </w:tcMar>
          </w:tcPr>
          <w:p w:rsidR="00000000" w:rsidDel="00000000" w:rsidP="00000000" w:rsidRDefault="00000000" w:rsidRPr="00000000" w14:paraId="0000004B">
            <w:pPr>
              <w:widowControl w:val="0"/>
              <w:tabs>
                <w:tab w:val="left" w:leader="none" w:pos="720"/>
                <w:tab w:val="left" w:leader="none" w:pos="720"/>
                <w:tab w:val="left" w:leader="none" w:pos="720"/>
                <w:tab w:val="left" w:leader="none" w:pos="720"/>
              </w:tabs>
              <w:ind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Solid</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C">
            <w:pPr>
              <w:widowControl w:val="0"/>
              <w:tabs>
                <w:tab w:val="left" w:leader="none" w:pos="720"/>
                <w:tab w:val="left" w:leader="none" w:pos="720"/>
                <w:tab w:val="left" w:leader="none" w:pos="720"/>
                <w:tab w:val="left" w:leader="none" w:pos="720"/>
              </w:tabs>
              <w:ind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Queen Excluder</w:t>
            </w:r>
          </w:p>
        </w:tc>
        <w:tc>
          <w:tcPr>
            <w:shd w:fill="auto" w:val="clear"/>
            <w:tcMar>
              <w:top w:w="100.0" w:type="dxa"/>
              <w:left w:w="100.0" w:type="dxa"/>
              <w:bottom w:w="100.0" w:type="dxa"/>
              <w:right w:w="100.0" w:type="dxa"/>
            </w:tcMar>
          </w:tcPr>
          <w:p w:rsidR="00000000" w:rsidDel="00000000" w:rsidP="00000000" w:rsidRDefault="00000000" w:rsidRPr="00000000" w14:paraId="0000004D">
            <w:pPr>
              <w:widowControl w:val="0"/>
              <w:tabs>
                <w:tab w:val="left" w:leader="none" w:pos="720"/>
                <w:tab w:val="left" w:leader="none" w:pos="720"/>
                <w:tab w:val="left" w:leader="none" w:pos="720"/>
                <w:tab w:val="left" w:leader="none" w:pos="720"/>
              </w:tabs>
              <w:ind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Absent</w:t>
            </w:r>
          </w:p>
        </w:tc>
        <w:tc>
          <w:tcPr>
            <w:shd w:fill="auto" w:val="clear"/>
            <w:tcMar>
              <w:top w:w="100.0" w:type="dxa"/>
              <w:left w:w="100.0" w:type="dxa"/>
              <w:bottom w:w="100.0" w:type="dxa"/>
              <w:right w:w="100.0" w:type="dxa"/>
            </w:tcMar>
          </w:tcPr>
          <w:p w:rsidR="00000000" w:rsidDel="00000000" w:rsidP="00000000" w:rsidRDefault="00000000" w:rsidRPr="00000000" w14:paraId="0000004E">
            <w:pPr>
              <w:widowControl w:val="0"/>
              <w:tabs>
                <w:tab w:val="left" w:leader="none" w:pos="720"/>
                <w:tab w:val="left" w:leader="none" w:pos="720"/>
                <w:tab w:val="left" w:leader="none" w:pos="720"/>
                <w:tab w:val="left" w:leader="none" w:pos="720"/>
              </w:tabs>
              <w:ind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Present</w:t>
            </w:r>
          </w:p>
        </w:tc>
        <w:tc>
          <w:tcPr>
            <w:shd w:fill="auto" w:val="clear"/>
            <w:tcMar>
              <w:top w:w="100.0" w:type="dxa"/>
              <w:left w:w="100.0" w:type="dxa"/>
              <w:bottom w:w="100.0" w:type="dxa"/>
              <w:right w:w="100.0" w:type="dxa"/>
            </w:tcMar>
          </w:tcPr>
          <w:p w:rsidR="00000000" w:rsidDel="00000000" w:rsidP="00000000" w:rsidRDefault="00000000" w:rsidRPr="00000000" w14:paraId="0000004F">
            <w:pPr>
              <w:widowControl w:val="0"/>
              <w:tabs>
                <w:tab w:val="left" w:leader="none" w:pos="720"/>
                <w:tab w:val="left" w:leader="none" w:pos="720"/>
                <w:tab w:val="left" w:leader="none" w:pos="720"/>
                <w:tab w:val="left" w:leader="none" w:pos="720"/>
              </w:tabs>
              <w:ind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Absent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0">
            <w:pPr>
              <w:widowControl w:val="0"/>
              <w:tabs>
                <w:tab w:val="left" w:leader="none" w:pos="720"/>
                <w:tab w:val="left" w:leader="none" w:pos="720"/>
                <w:tab w:val="left" w:leader="none" w:pos="720"/>
                <w:tab w:val="left" w:leader="none" w:pos="720"/>
              </w:tabs>
              <w:ind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Inner cover</w:t>
            </w:r>
          </w:p>
        </w:tc>
        <w:tc>
          <w:tcPr>
            <w:shd w:fill="auto" w:val="clear"/>
            <w:tcMar>
              <w:top w:w="100.0" w:type="dxa"/>
              <w:left w:w="100.0" w:type="dxa"/>
              <w:bottom w:w="100.0" w:type="dxa"/>
              <w:right w:w="100.0" w:type="dxa"/>
            </w:tcMar>
          </w:tcPr>
          <w:p w:rsidR="00000000" w:rsidDel="00000000" w:rsidP="00000000" w:rsidRDefault="00000000" w:rsidRPr="00000000" w14:paraId="00000051">
            <w:pPr>
              <w:widowControl w:val="0"/>
              <w:tabs>
                <w:tab w:val="left" w:leader="none" w:pos="720"/>
                <w:tab w:val="left" w:leader="none" w:pos="720"/>
                <w:tab w:val="left" w:leader="none" w:pos="720"/>
                <w:tab w:val="left" w:leader="none" w:pos="720"/>
              </w:tabs>
              <w:ind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Cotton duck cloth</w:t>
            </w:r>
          </w:p>
        </w:tc>
        <w:tc>
          <w:tcPr>
            <w:shd w:fill="auto" w:val="clear"/>
            <w:tcMar>
              <w:top w:w="100.0" w:type="dxa"/>
              <w:left w:w="100.0" w:type="dxa"/>
              <w:bottom w:w="100.0" w:type="dxa"/>
              <w:right w:w="100.0" w:type="dxa"/>
            </w:tcMar>
          </w:tcPr>
          <w:p w:rsidR="00000000" w:rsidDel="00000000" w:rsidP="00000000" w:rsidRDefault="00000000" w:rsidRPr="00000000" w14:paraId="00000052">
            <w:pPr>
              <w:widowControl w:val="0"/>
              <w:tabs>
                <w:tab w:val="left" w:leader="none" w:pos="720"/>
                <w:tab w:val="left" w:leader="none" w:pos="720"/>
                <w:tab w:val="left" w:leader="none" w:pos="720"/>
                <w:tab w:val="left" w:leader="none" w:pos="720"/>
              </w:tabs>
              <w:ind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Wintering cover</w:t>
            </w:r>
          </w:p>
        </w:tc>
        <w:tc>
          <w:tcPr>
            <w:shd w:fill="auto" w:val="clear"/>
            <w:tcMar>
              <w:top w:w="100.0" w:type="dxa"/>
              <w:left w:w="100.0" w:type="dxa"/>
              <w:bottom w:w="100.0" w:type="dxa"/>
              <w:right w:w="100.0" w:type="dxa"/>
            </w:tcMar>
          </w:tcPr>
          <w:p w:rsidR="00000000" w:rsidDel="00000000" w:rsidP="00000000" w:rsidRDefault="00000000" w:rsidRPr="00000000" w14:paraId="00000053">
            <w:pPr>
              <w:widowControl w:val="0"/>
              <w:tabs>
                <w:tab w:val="left" w:leader="none" w:pos="720"/>
                <w:tab w:val="left" w:leader="none" w:pos="720"/>
                <w:tab w:val="left" w:leader="none" w:pos="720"/>
                <w:tab w:val="left" w:leader="none" w:pos="720"/>
              </w:tabs>
              <w:ind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Wintering cover</w:t>
            </w:r>
          </w:p>
        </w:tc>
      </w:tr>
      <w:tr>
        <w:trPr>
          <w:cantSplit w:val="0"/>
          <w:trHeight w:val="22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54">
            <w:pPr>
              <w:widowControl w:val="0"/>
              <w:tabs>
                <w:tab w:val="left" w:leader="none" w:pos="720"/>
                <w:tab w:val="left" w:leader="none" w:pos="720"/>
                <w:tab w:val="left" w:leader="none" w:pos="720"/>
                <w:tab w:val="left" w:leader="none" w:pos="720"/>
              </w:tabs>
              <w:ind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Hive interior</w:t>
            </w:r>
          </w:p>
        </w:tc>
        <w:tc>
          <w:tcPr>
            <w:shd w:fill="auto" w:val="clear"/>
            <w:tcMar>
              <w:top w:w="100.0" w:type="dxa"/>
              <w:left w:w="100.0" w:type="dxa"/>
              <w:bottom w:w="100.0" w:type="dxa"/>
              <w:right w:w="100.0" w:type="dxa"/>
            </w:tcMar>
          </w:tcPr>
          <w:p w:rsidR="00000000" w:rsidDel="00000000" w:rsidP="00000000" w:rsidRDefault="00000000" w:rsidRPr="00000000" w14:paraId="00000055">
            <w:pPr>
              <w:widowControl w:val="0"/>
              <w:tabs>
                <w:tab w:val="left" w:leader="none" w:pos="720"/>
                <w:tab w:val="left" w:leader="none" w:pos="720"/>
                <w:tab w:val="left" w:leader="none" w:pos="720"/>
                <w:tab w:val="left" w:leader="none" w:pos="720"/>
              </w:tabs>
              <w:ind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Scratched for propolis attachment</w:t>
            </w:r>
          </w:p>
        </w:tc>
        <w:tc>
          <w:tcPr>
            <w:shd w:fill="auto" w:val="clear"/>
            <w:tcMar>
              <w:top w:w="100.0" w:type="dxa"/>
              <w:left w:w="100.0" w:type="dxa"/>
              <w:bottom w:w="100.0" w:type="dxa"/>
              <w:right w:w="100.0" w:type="dxa"/>
            </w:tcMar>
          </w:tcPr>
          <w:p w:rsidR="00000000" w:rsidDel="00000000" w:rsidP="00000000" w:rsidRDefault="00000000" w:rsidRPr="00000000" w14:paraId="00000056">
            <w:pPr>
              <w:widowControl w:val="0"/>
              <w:tabs>
                <w:tab w:val="left" w:leader="none" w:pos="720"/>
                <w:tab w:val="left" w:leader="none" w:pos="720"/>
                <w:tab w:val="left" w:leader="none" w:pos="720"/>
                <w:tab w:val="left" w:leader="none" w:pos="720"/>
              </w:tabs>
              <w:ind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Smooth</w:t>
            </w:r>
          </w:p>
        </w:tc>
        <w:tc>
          <w:tcPr>
            <w:shd w:fill="auto" w:val="clear"/>
            <w:tcMar>
              <w:top w:w="100.0" w:type="dxa"/>
              <w:left w:w="100.0" w:type="dxa"/>
              <w:bottom w:w="100.0" w:type="dxa"/>
              <w:right w:w="100.0" w:type="dxa"/>
            </w:tcMar>
          </w:tcPr>
          <w:p w:rsidR="00000000" w:rsidDel="00000000" w:rsidP="00000000" w:rsidRDefault="00000000" w:rsidRPr="00000000" w14:paraId="00000057">
            <w:pPr>
              <w:widowControl w:val="0"/>
              <w:tabs>
                <w:tab w:val="left" w:leader="none" w:pos="720"/>
                <w:tab w:val="left" w:leader="none" w:pos="720"/>
                <w:tab w:val="left" w:leader="none" w:pos="720"/>
                <w:tab w:val="left" w:leader="none" w:pos="720"/>
              </w:tabs>
              <w:ind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Smooth</w:t>
            </w:r>
          </w:p>
        </w:tc>
      </w:tr>
      <w:tr>
        <w:trPr>
          <w:cantSplit w:val="0"/>
          <w:trHeight w:val="22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58">
            <w:pPr>
              <w:widowControl w:val="0"/>
              <w:tabs>
                <w:tab w:val="left" w:leader="none" w:pos="720"/>
                <w:tab w:val="left" w:leader="none" w:pos="720"/>
                <w:tab w:val="left" w:leader="none" w:pos="720"/>
                <w:tab w:val="left" w:leader="none" w:pos="720"/>
              </w:tabs>
              <w:ind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Installation miticide treatment</w:t>
            </w:r>
          </w:p>
        </w:tc>
        <w:tc>
          <w:tcPr>
            <w:shd w:fill="auto" w:val="clear"/>
            <w:tcMar>
              <w:top w:w="100.0" w:type="dxa"/>
              <w:left w:w="100.0" w:type="dxa"/>
              <w:bottom w:w="100.0" w:type="dxa"/>
              <w:right w:w="100.0" w:type="dxa"/>
            </w:tcMar>
          </w:tcPr>
          <w:p w:rsidR="00000000" w:rsidDel="00000000" w:rsidP="00000000" w:rsidRDefault="00000000" w:rsidRPr="00000000" w14:paraId="00000059">
            <w:pPr>
              <w:widowControl w:val="0"/>
              <w:tabs>
                <w:tab w:val="left" w:leader="none" w:pos="720"/>
                <w:tab w:val="left" w:leader="none" w:pos="720"/>
                <w:tab w:val="left" w:leader="none" w:pos="720"/>
                <w:tab w:val="left" w:leader="none" w:pos="720"/>
              </w:tabs>
              <w:ind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None</w:t>
            </w:r>
          </w:p>
        </w:tc>
        <w:tc>
          <w:tcPr>
            <w:shd w:fill="auto" w:val="clear"/>
            <w:tcMar>
              <w:top w:w="100.0" w:type="dxa"/>
              <w:left w:w="100.0" w:type="dxa"/>
              <w:bottom w:w="100.0" w:type="dxa"/>
              <w:right w:w="100.0" w:type="dxa"/>
            </w:tcMar>
          </w:tcPr>
          <w:p w:rsidR="00000000" w:rsidDel="00000000" w:rsidP="00000000" w:rsidRDefault="00000000" w:rsidRPr="00000000" w14:paraId="0000005A">
            <w:pPr>
              <w:widowControl w:val="0"/>
              <w:tabs>
                <w:tab w:val="left" w:leader="none" w:pos="720"/>
                <w:tab w:val="left" w:leader="none" w:pos="720"/>
                <w:tab w:val="left" w:leader="none" w:pos="720"/>
                <w:tab w:val="left" w:leader="none" w:pos="720"/>
              </w:tabs>
              <w:ind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Oxalic acid dribble       3 d after installation</w:t>
            </w:r>
          </w:p>
        </w:tc>
        <w:tc>
          <w:tcPr>
            <w:shd w:fill="auto" w:val="clear"/>
            <w:tcMar>
              <w:top w:w="100.0" w:type="dxa"/>
              <w:left w:w="100.0" w:type="dxa"/>
              <w:bottom w:w="100.0" w:type="dxa"/>
              <w:right w:w="100.0" w:type="dxa"/>
            </w:tcMar>
          </w:tcPr>
          <w:p w:rsidR="00000000" w:rsidDel="00000000" w:rsidP="00000000" w:rsidRDefault="00000000" w:rsidRPr="00000000" w14:paraId="0000005B">
            <w:pPr>
              <w:widowControl w:val="0"/>
              <w:tabs>
                <w:tab w:val="left" w:leader="none" w:pos="720"/>
                <w:tab w:val="left" w:leader="none" w:pos="720"/>
                <w:tab w:val="left" w:leader="none" w:pos="720"/>
                <w:tab w:val="left" w:leader="none" w:pos="720"/>
              </w:tabs>
              <w:ind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Oxalic acid dribble       3 d after installation</w:t>
            </w:r>
          </w:p>
        </w:tc>
      </w:tr>
      <w:tr>
        <w:trPr>
          <w:cantSplit w:val="0"/>
          <w:trHeight w:val="22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5C">
            <w:pPr>
              <w:widowControl w:val="0"/>
              <w:tabs>
                <w:tab w:val="left" w:leader="none" w:pos="720"/>
                <w:tab w:val="left" w:leader="none" w:pos="720"/>
                <w:tab w:val="left" w:leader="none" w:pos="720"/>
                <w:tab w:val="left" w:leader="none" w:pos="720"/>
              </w:tabs>
              <w:ind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Fall miticide treatment</w:t>
            </w:r>
          </w:p>
        </w:tc>
        <w:tc>
          <w:tcPr>
            <w:shd w:fill="auto" w:val="clear"/>
            <w:tcMar>
              <w:top w:w="100.0" w:type="dxa"/>
              <w:left w:w="100.0" w:type="dxa"/>
              <w:bottom w:w="100.0" w:type="dxa"/>
              <w:right w:w="100.0" w:type="dxa"/>
            </w:tcMar>
          </w:tcPr>
          <w:p w:rsidR="00000000" w:rsidDel="00000000" w:rsidP="00000000" w:rsidRDefault="00000000" w:rsidRPr="00000000" w14:paraId="0000005D">
            <w:pPr>
              <w:widowControl w:val="0"/>
              <w:tabs>
                <w:tab w:val="left" w:leader="none" w:pos="720"/>
                <w:tab w:val="left" w:leader="none" w:pos="720"/>
                <w:tab w:val="left" w:leader="none" w:pos="720"/>
                <w:tab w:val="left" w:leader="none" w:pos="720"/>
              </w:tabs>
              <w:ind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None</w:t>
            </w:r>
          </w:p>
        </w:tc>
        <w:tc>
          <w:tcPr>
            <w:shd w:fill="auto" w:val="clear"/>
            <w:tcMar>
              <w:top w:w="100.0" w:type="dxa"/>
              <w:left w:w="100.0" w:type="dxa"/>
              <w:bottom w:w="100.0" w:type="dxa"/>
              <w:right w:w="100.0" w:type="dxa"/>
            </w:tcMar>
          </w:tcPr>
          <w:p w:rsidR="00000000" w:rsidDel="00000000" w:rsidP="00000000" w:rsidRDefault="00000000" w:rsidRPr="00000000" w14:paraId="0000005E">
            <w:pPr>
              <w:widowControl w:val="0"/>
              <w:tabs>
                <w:tab w:val="left" w:leader="none" w:pos="720"/>
                <w:tab w:val="left" w:leader="none" w:pos="720"/>
                <w:tab w:val="left" w:leader="none" w:pos="720"/>
                <w:tab w:val="left" w:leader="none" w:pos="720"/>
              </w:tabs>
              <w:ind w:firstLine="0"/>
              <w:rPr>
                <w:rFonts w:ascii="Helvetica Neue" w:cs="Helvetica Neue" w:eastAsia="Helvetica Neue" w:hAnsi="Helvetica Neue"/>
              </w:rPr>
            </w:pPr>
            <w:r w:rsidDel="00000000" w:rsidR="00000000" w:rsidRPr="00000000">
              <w:rPr>
                <w:rFonts w:ascii="Arimo" w:cs="Arimo" w:eastAsia="Arimo" w:hAnsi="Arimo"/>
                <w:rtl w:val="0"/>
              </w:rPr>
              <w:t xml:space="preserve">Amitraz (brand name Apivar™)</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F">
            <w:pPr>
              <w:widowControl w:val="0"/>
              <w:tabs>
                <w:tab w:val="left" w:leader="none" w:pos="720"/>
                <w:tab w:val="left" w:leader="none" w:pos="720"/>
                <w:tab w:val="left" w:leader="none" w:pos="720"/>
                <w:tab w:val="left" w:leader="none" w:pos="720"/>
              </w:tabs>
              <w:ind w:firstLine="0"/>
              <w:rPr>
                <w:rFonts w:ascii="Helvetica Neue" w:cs="Helvetica Neue" w:eastAsia="Helvetica Neue" w:hAnsi="Helvetica Neue"/>
              </w:rPr>
            </w:pPr>
            <w:r w:rsidDel="00000000" w:rsidR="00000000" w:rsidRPr="00000000">
              <w:rPr>
                <w:rFonts w:ascii="Arimo" w:cs="Arimo" w:eastAsia="Arimo" w:hAnsi="Arimo"/>
                <w:rtl w:val="0"/>
              </w:rPr>
              <w:t xml:space="preserve">Formic acid (brand name Formic Pro™) and drone brood removal</w:t>
            </w:r>
            <w:r w:rsidDel="00000000" w:rsidR="00000000" w:rsidRPr="00000000">
              <w:rPr>
                <w:rtl w:val="0"/>
              </w:rPr>
            </w:r>
          </w:p>
        </w:tc>
      </w:tr>
    </w:tbl>
    <w:p w:rsidR="00000000" w:rsidDel="00000000" w:rsidP="00000000" w:rsidRDefault="00000000" w:rsidRPr="00000000" w14:paraId="00000060">
      <w:pPr>
        <w:tabs>
          <w:tab w:val="left" w:leader="none" w:pos="720"/>
          <w:tab w:val="left" w:leader="none" w:pos="720"/>
          <w:tab w:val="left" w:leader="none" w:pos="720"/>
          <w:tab w:val="left" w:leader="none" w:pos="720"/>
        </w:tabs>
        <w:ind w:firstLine="0"/>
        <w:rPr/>
      </w:pPr>
      <w:r w:rsidDel="00000000" w:rsidR="00000000" w:rsidRPr="00000000">
        <w:br w:type="page"/>
      </w:r>
      <w:r w:rsidDel="00000000" w:rsidR="00000000" w:rsidRPr="00000000">
        <w:rPr>
          <w:rtl w:val="0"/>
        </w:rPr>
      </w:r>
    </w:p>
    <w:p w:rsidR="00000000" w:rsidDel="00000000" w:rsidP="00000000" w:rsidRDefault="00000000" w:rsidRPr="00000000" w14:paraId="00000061">
      <w:pPr>
        <w:tabs>
          <w:tab w:val="left" w:leader="none" w:pos="720"/>
          <w:tab w:val="left" w:leader="none" w:pos="720"/>
          <w:tab w:val="left" w:leader="none" w:pos="720"/>
          <w:tab w:val="left" w:leader="none" w:pos="720"/>
        </w:tabs>
        <w:ind w:left="-720" w:firstLine="0"/>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Table S3: </w:t>
      </w:r>
      <w:r w:rsidDel="00000000" w:rsidR="00000000" w:rsidRPr="00000000">
        <w:rPr>
          <w:rFonts w:ascii="Helvetica Neue" w:cs="Helvetica Neue" w:eastAsia="Helvetica Neue" w:hAnsi="Helvetica Neue"/>
          <w:rtl w:val="0"/>
        </w:rPr>
        <w:t xml:space="preserve">Results of linear mixed modeling estimating the effects of treatment, sampling time, and their interactions on bacterial alpha-diversity metrics in bee bread. Sampling location (‘site’) was used as a random effect. Alpha-diversity was quantified using Shannon diversity (H’), Chao1, and species richness. Numbers in bold indicate statistical significance at alpha= 0.05.</w:t>
      </w:r>
    </w:p>
    <w:tbl>
      <w:tblPr>
        <w:tblStyle w:val="Table3"/>
        <w:tblW w:w="9240.0" w:type="dxa"/>
        <w:jc w:val="left"/>
        <w:tblInd w:w="-6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615"/>
        <w:gridCol w:w="1047.5"/>
        <w:gridCol w:w="1047.5"/>
        <w:gridCol w:w="1047.5"/>
        <w:gridCol w:w="1047.5"/>
        <w:gridCol w:w="1047.5"/>
        <w:gridCol w:w="1047.5"/>
        <w:tblGridChange w:id="0">
          <w:tblGrid>
            <w:gridCol w:w="2340"/>
            <w:gridCol w:w="615"/>
            <w:gridCol w:w="1047.5"/>
            <w:gridCol w:w="1047.5"/>
            <w:gridCol w:w="1047.5"/>
            <w:gridCol w:w="1047.5"/>
            <w:gridCol w:w="1047.5"/>
            <w:gridCol w:w="1047.5"/>
          </w:tblGrid>
        </w:tblGridChange>
      </w:tblGrid>
      <w:tr>
        <w:trPr>
          <w:cantSplit w:val="0"/>
          <w:trHeight w:val="420" w:hRule="atLeast"/>
          <w:tblHeader w:val="1"/>
        </w:trPr>
        <w:tc>
          <w:tcPr>
            <w:shd w:fill="auto" w:val="clear"/>
            <w:tcMar>
              <w:top w:w="100.0" w:type="dxa"/>
              <w:left w:w="100.0" w:type="dxa"/>
              <w:bottom w:w="100.0" w:type="dxa"/>
              <w:right w:w="100.0" w:type="dxa"/>
            </w:tcMar>
          </w:tcPr>
          <w:p w:rsidR="00000000" w:rsidDel="00000000" w:rsidP="00000000" w:rsidRDefault="00000000" w:rsidRPr="00000000" w14:paraId="00000062">
            <w:pPr>
              <w:widowControl w:val="0"/>
              <w:tabs>
                <w:tab w:val="left" w:leader="none" w:pos="720"/>
                <w:tab w:val="left" w:leader="none" w:pos="720"/>
                <w:tab w:val="left" w:leader="none" w:pos="720"/>
                <w:tab w:val="left" w:leader="none" w:pos="720"/>
              </w:tabs>
              <w:ind w:firstLine="0"/>
              <w:rPr>
                <w:rFonts w:ascii="Helvetica Neue" w:cs="Helvetica Neue" w:eastAsia="Helvetica Neue" w:hAnsi="Helvetica Neu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3">
            <w:pPr>
              <w:widowControl w:val="0"/>
              <w:tabs>
                <w:tab w:val="left" w:leader="none" w:pos="720"/>
                <w:tab w:val="left" w:leader="none" w:pos="720"/>
                <w:tab w:val="left" w:leader="none" w:pos="720"/>
                <w:tab w:val="left" w:leader="none" w:pos="720"/>
              </w:tabs>
              <w:ind w:firstLine="0"/>
              <w:rPr>
                <w:rFonts w:ascii="Helvetica Neue" w:cs="Helvetica Neue" w:eastAsia="Helvetica Neue" w:hAnsi="Helvetica Neue"/>
              </w:rPr>
            </w:pPr>
            <w:r w:rsidDel="00000000" w:rsidR="00000000" w:rsidRPr="00000000">
              <w:rPr>
                <w:rtl w:val="0"/>
              </w:rPr>
            </w:r>
          </w:p>
        </w:tc>
        <w:tc>
          <w:tcPr>
            <w:gridSpan w:val="2"/>
            <w:shd w:fill="auto" w:val="clear"/>
            <w:tcMar>
              <w:top w:w="100.0" w:type="dxa"/>
              <w:left w:w="100.0" w:type="dxa"/>
              <w:bottom w:w="100.0" w:type="dxa"/>
              <w:right w:w="100.0" w:type="dxa"/>
            </w:tcMar>
          </w:tcPr>
          <w:p w:rsidR="00000000" w:rsidDel="00000000" w:rsidP="00000000" w:rsidRDefault="00000000" w:rsidRPr="00000000" w14:paraId="00000064">
            <w:pPr>
              <w:widowControl w:val="0"/>
              <w:tabs>
                <w:tab w:val="left" w:leader="none" w:pos="720"/>
                <w:tab w:val="left" w:leader="none" w:pos="720"/>
                <w:tab w:val="left" w:leader="none" w:pos="720"/>
                <w:tab w:val="left" w:leader="none" w:pos="720"/>
              </w:tabs>
              <w:ind w:firstLine="0"/>
              <w:jc w:val="cente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Shannon (H’)</w:t>
            </w:r>
          </w:p>
        </w:tc>
        <w:tc>
          <w:tcPr>
            <w:gridSpan w:val="2"/>
            <w:shd w:fill="auto" w:val="clear"/>
            <w:tcMar>
              <w:top w:w="100.0" w:type="dxa"/>
              <w:left w:w="100.0" w:type="dxa"/>
              <w:bottom w:w="100.0" w:type="dxa"/>
              <w:right w:w="100.0" w:type="dxa"/>
            </w:tcMar>
          </w:tcPr>
          <w:p w:rsidR="00000000" w:rsidDel="00000000" w:rsidP="00000000" w:rsidRDefault="00000000" w:rsidRPr="00000000" w14:paraId="00000066">
            <w:pPr>
              <w:widowControl w:val="0"/>
              <w:tabs>
                <w:tab w:val="left" w:leader="none" w:pos="720"/>
                <w:tab w:val="left" w:leader="none" w:pos="720"/>
                <w:tab w:val="left" w:leader="none" w:pos="720"/>
                <w:tab w:val="left" w:leader="none" w:pos="720"/>
              </w:tabs>
              <w:ind w:firstLine="0"/>
              <w:jc w:val="cente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Chao1</w:t>
            </w:r>
          </w:p>
        </w:tc>
        <w:tc>
          <w:tcPr>
            <w:gridSpan w:val="2"/>
            <w:shd w:fill="auto" w:val="clear"/>
            <w:tcMar>
              <w:top w:w="100.0" w:type="dxa"/>
              <w:left w:w="100.0" w:type="dxa"/>
              <w:bottom w:w="100.0" w:type="dxa"/>
              <w:right w:w="100.0" w:type="dxa"/>
            </w:tcMar>
          </w:tcPr>
          <w:p w:rsidR="00000000" w:rsidDel="00000000" w:rsidP="00000000" w:rsidRDefault="00000000" w:rsidRPr="00000000" w14:paraId="00000068">
            <w:pPr>
              <w:widowControl w:val="0"/>
              <w:tabs>
                <w:tab w:val="left" w:leader="none" w:pos="720"/>
                <w:tab w:val="left" w:leader="none" w:pos="720"/>
                <w:tab w:val="left" w:leader="none" w:pos="720"/>
                <w:tab w:val="left" w:leader="none" w:pos="720"/>
              </w:tabs>
              <w:ind w:firstLine="0"/>
              <w:jc w:val="cente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Richness</w:t>
            </w:r>
          </w:p>
        </w:tc>
      </w:tr>
      <w:tr>
        <w:trPr>
          <w:cantSplit w:val="0"/>
          <w:tblHeader w:val="1"/>
        </w:trPr>
        <w:tc>
          <w:tcPr>
            <w:shd w:fill="auto" w:val="clear"/>
            <w:tcMar>
              <w:top w:w="100.0" w:type="dxa"/>
              <w:left w:w="100.0" w:type="dxa"/>
              <w:bottom w:w="100.0" w:type="dxa"/>
              <w:right w:w="100.0" w:type="dxa"/>
            </w:tcMar>
          </w:tcPr>
          <w:p w:rsidR="00000000" w:rsidDel="00000000" w:rsidP="00000000" w:rsidRDefault="00000000" w:rsidRPr="00000000" w14:paraId="0000006A">
            <w:pPr>
              <w:widowControl w:val="0"/>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Variable</w:t>
            </w:r>
          </w:p>
        </w:tc>
        <w:tc>
          <w:tcPr>
            <w:shd w:fill="auto" w:val="clear"/>
            <w:tcMar>
              <w:top w:w="100.0" w:type="dxa"/>
              <w:left w:w="100.0" w:type="dxa"/>
              <w:bottom w:w="100.0" w:type="dxa"/>
              <w:right w:w="100.0" w:type="dxa"/>
            </w:tcMar>
          </w:tcPr>
          <w:p w:rsidR="00000000" w:rsidDel="00000000" w:rsidP="00000000" w:rsidRDefault="00000000" w:rsidRPr="00000000" w14:paraId="0000006B">
            <w:pPr>
              <w:widowControl w:val="0"/>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DF</w:t>
            </w:r>
          </w:p>
        </w:tc>
        <w:tc>
          <w:tcPr>
            <w:shd w:fill="auto" w:val="clear"/>
            <w:tcMar>
              <w:top w:w="100.0" w:type="dxa"/>
              <w:left w:w="100.0" w:type="dxa"/>
              <w:bottom w:w="100.0" w:type="dxa"/>
              <w:right w:w="100.0" w:type="dxa"/>
            </w:tcMar>
          </w:tcPr>
          <w:p w:rsidR="00000000" w:rsidDel="00000000" w:rsidP="00000000" w:rsidRDefault="00000000" w:rsidRPr="00000000" w14:paraId="0000006C">
            <w:pPr>
              <w:widowControl w:val="0"/>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F</w:t>
            </w:r>
          </w:p>
        </w:tc>
        <w:tc>
          <w:tcPr>
            <w:shd w:fill="auto" w:val="clear"/>
            <w:tcMar>
              <w:top w:w="100.0" w:type="dxa"/>
              <w:left w:w="100.0" w:type="dxa"/>
              <w:bottom w:w="100.0" w:type="dxa"/>
              <w:right w:w="100.0" w:type="dxa"/>
            </w:tcMar>
          </w:tcPr>
          <w:p w:rsidR="00000000" w:rsidDel="00000000" w:rsidP="00000000" w:rsidRDefault="00000000" w:rsidRPr="00000000" w14:paraId="0000006D">
            <w:pPr>
              <w:widowControl w:val="0"/>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w:t>
            </w:r>
          </w:p>
        </w:tc>
        <w:tc>
          <w:tcPr>
            <w:shd w:fill="auto" w:val="clear"/>
            <w:tcMar>
              <w:top w:w="100.0" w:type="dxa"/>
              <w:left w:w="100.0" w:type="dxa"/>
              <w:bottom w:w="100.0" w:type="dxa"/>
              <w:right w:w="100.0" w:type="dxa"/>
            </w:tcMar>
          </w:tcPr>
          <w:p w:rsidR="00000000" w:rsidDel="00000000" w:rsidP="00000000" w:rsidRDefault="00000000" w:rsidRPr="00000000" w14:paraId="0000006E">
            <w:pPr>
              <w:widowControl w:val="0"/>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F</w:t>
            </w:r>
          </w:p>
        </w:tc>
        <w:tc>
          <w:tcPr>
            <w:shd w:fill="auto" w:val="clear"/>
            <w:tcMar>
              <w:top w:w="100.0" w:type="dxa"/>
              <w:left w:w="100.0" w:type="dxa"/>
              <w:bottom w:w="100.0" w:type="dxa"/>
              <w:right w:w="100.0" w:type="dxa"/>
            </w:tcMar>
          </w:tcPr>
          <w:p w:rsidR="00000000" w:rsidDel="00000000" w:rsidP="00000000" w:rsidRDefault="00000000" w:rsidRPr="00000000" w14:paraId="0000006F">
            <w:pPr>
              <w:widowControl w:val="0"/>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w:t>
            </w:r>
          </w:p>
        </w:tc>
        <w:tc>
          <w:tcPr>
            <w:shd w:fill="auto" w:val="clear"/>
            <w:tcMar>
              <w:top w:w="100.0" w:type="dxa"/>
              <w:left w:w="100.0" w:type="dxa"/>
              <w:bottom w:w="100.0" w:type="dxa"/>
              <w:right w:w="100.0" w:type="dxa"/>
            </w:tcMar>
          </w:tcPr>
          <w:p w:rsidR="00000000" w:rsidDel="00000000" w:rsidP="00000000" w:rsidRDefault="00000000" w:rsidRPr="00000000" w14:paraId="00000070">
            <w:pPr>
              <w:widowControl w:val="0"/>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F</w:t>
            </w:r>
          </w:p>
        </w:tc>
        <w:tc>
          <w:tcPr>
            <w:shd w:fill="auto" w:val="clear"/>
            <w:tcMar>
              <w:top w:w="100.0" w:type="dxa"/>
              <w:left w:w="100.0" w:type="dxa"/>
              <w:bottom w:w="100.0" w:type="dxa"/>
              <w:right w:w="100.0" w:type="dxa"/>
            </w:tcMar>
          </w:tcPr>
          <w:p w:rsidR="00000000" w:rsidDel="00000000" w:rsidP="00000000" w:rsidRDefault="00000000" w:rsidRPr="00000000" w14:paraId="00000071">
            <w:pPr>
              <w:widowControl w:val="0"/>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2">
            <w:pPr>
              <w:widowControl w:val="0"/>
              <w:tabs>
                <w:tab w:val="left" w:leader="none" w:pos="720"/>
                <w:tab w:val="left" w:leader="none" w:pos="720"/>
                <w:tab w:val="left" w:leader="none" w:pos="720"/>
                <w:tab w:val="left" w:leader="none" w:pos="720"/>
              </w:tabs>
              <w:ind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Treatment</w:t>
            </w:r>
          </w:p>
        </w:tc>
        <w:tc>
          <w:tcPr>
            <w:shd w:fill="auto" w:val="clear"/>
            <w:tcMar>
              <w:top w:w="100.0" w:type="dxa"/>
              <w:left w:w="100.0" w:type="dxa"/>
              <w:bottom w:w="100.0" w:type="dxa"/>
              <w:right w:w="100.0" w:type="dxa"/>
            </w:tcMar>
          </w:tcPr>
          <w:p w:rsidR="00000000" w:rsidDel="00000000" w:rsidP="00000000" w:rsidRDefault="00000000" w:rsidRPr="00000000" w14:paraId="00000073">
            <w:pPr>
              <w:widowControl w:val="0"/>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074">
            <w:pPr>
              <w:widowControl w:val="0"/>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0.059</w:t>
            </w:r>
          </w:p>
        </w:tc>
        <w:tc>
          <w:tcPr>
            <w:shd w:fill="auto" w:val="clear"/>
            <w:tcMar>
              <w:top w:w="100.0" w:type="dxa"/>
              <w:left w:w="100.0" w:type="dxa"/>
              <w:bottom w:w="100.0" w:type="dxa"/>
              <w:right w:w="100.0" w:type="dxa"/>
            </w:tcMar>
          </w:tcPr>
          <w:p w:rsidR="00000000" w:rsidDel="00000000" w:rsidP="00000000" w:rsidRDefault="00000000" w:rsidRPr="00000000" w14:paraId="00000075">
            <w:pPr>
              <w:widowControl w:val="0"/>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0.942</w:t>
            </w:r>
          </w:p>
        </w:tc>
        <w:tc>
          <w:tcPr>
            <w:shd w:fill="auto" w:val="clear"/>
            <w:tcMar>
              <w:top w:w="100.0" w:type="dxa"/>
              <w:left w:w="100.0" w:type="dxa"/>
              <w:bottom w:w="100.0" w:type="dxa"/>
              <w:right w:w="100.0" w:type="dxa"/>
            </w:tcMar>
          </w:tcPr>
          <w:p w:rsidR="00000000" w:rsidDel="00000000" w:rsidP="00000000" w:rsidRDefault="00000000" w:rsidRPr="00000000" w14:paraId="00000076">
            <w:pPr>
              <w:widowControl w:val="0"/>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0.351</w:t>
            </w:r>
          </w:p>
        </w:tc>
        <w:tc>
          <w:tcPr>
            <w:shd w:fill="auto" w:val="clear"/>
            <w:tcMar>
              <w:top w:w="100.0" w:type="dxa"/>
              <w:left w:w="100.0" w:type="dxa"/>
              <w:bottom w:w="100.0" w:type="dxa"/>
              <w:right w:w="100.0" w:type="dxa"/>
            </w:tcMar>
          </w:tcPr>
          <w:p w:rsidR="00000000" w:rsidDel="00000000" w:rsidP="00000000" w:rsidRDefault="00000000" w:rsidRPr="00000000" w14:paraId="00000077">
            <w:pPr>
              <w:widowControl w:val="0"/>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0.705</w:t>
            </w:r>
          </w:p>
        </w:tc>
        <w:tc>
          <w:tcPr>
            <w:shd w:fill="auto" w:val="clear"/>
            <w:tcMar>
              <w:top w:w="100.0" w:type="dxa"/>
              <w:left w:w="100.0" w:type="dxa"/>
              <w:bottom w:w="100.0" w:type="dxa"/>
              <w:right w:w="100.0" w:type="dxa"/>
            </w:tcMar>
          </w:tcPr>
          <w:p w:rsidR="00000000" w:rsidDel="00000000" w:rsidP="00000000" w:rsidRDefault="00000000" w:rsidRPr="00000000" w14:paraId="00000078">
            <w:pPr>
              <w:widowControl w:val="0"/>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0.697</w:t>
            </w:r>
          </w:p>
        </w:tc>
        <w:tc>
          <w:tcPr>
            <w:shd w:fill="auto" w:val="clear"/>
            <w:tcMar>
              <w:top w:w="100.0" w:type="dxa"/>
              <w:left w:w="100.0" w:type="dxa"/>
              <w:bottom w:w="100.0" w:type="dxa"/>
              <w:right w:w="100.0" w:type="dxa"/>
            </w:tcMar>
          </w:tcPr>
          <w:p w:rsidR="00000000" w:rsidDel="00000000" w:rsidP="00000000" w:rsidRDefault="00000000" w:rsidRPr="00000000" w14:paraId="00000079">
            <w:pPr>
              <w:widowControl w:val="0"/>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0.505</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A">
            <w:pPr>
              <w:widowControl w:val="0"/>
              <w:tabs>
                <w:tab w:val="left" w:leader="none" w:pos="720"/>
                <w:tab w:val="left" w:leader="none" w:pos="720"/>
                <w:tab w:val="left" w:leader="none" w:pos="720"/>
                <w:tab w:val="left" w:leader="none" w:pos="720"/>
              </w:tabs>
              <w:ind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Timepoint</w:t>
            </w:r>
          </w:p>
        </w:tc>
        <w:tc>
          <w:tcPr>
            <w:shd w:fill="auto" w:val="clear"/>
            <w:tcMar>
              <w:top w:w="100.0" w:type="dxa"/>
              <w:left w:w="100.0" w:type="dxa"/>
              <w:bottom w:w="100.0" w:type="dxa"/>
              <w:right w:w="100.0" w:type="dxa"/>
            </w:tcMar>
          </w:tcPr>
          <w:p w:rsidR="00000000" w:rsidDel="00000000" w:rsidP="00000000" w:rsidRDefault="00000000" w:rsidRPr="00000000" w14:paraId="0000007B">
            <w:pPr>
              <w:widowControl w:val="0"/>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07C">
            <w:pPr>
              <w:widowControl w:val="0"/>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1.227</w:t>
            </w:r>
          </w:p>
        </w:tc>
        <w:tc>
          <w:tcPr>
            <w:shd w:fill="auto" w:val="clear"/>
            <w:tcMar>
              <w:top w:w="100.0" w:type="dxa"/>
              <w:left w:w="100.0" w:type="dxa"/>
              <w:bottom w:w="100.0" w:type="dxa"/>
              <w:right w:w="100.0" w:type="dxa"/>
            </w:tcMar>
          </w:tcPr>
          <w:p w:rsidR="00000000" w:rsidDel="00000000" w:rsidP="00000000" w:rsidRDefault="00000000" w:rsidRPr="00000000" w14:paraId="0000007D">
            <w:pPr>
              <w:widowControl w:val="0"/>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0.272</w:t>
            </w:r>
          </w:p>
        </w:tc>
        <w:tc>
          <w:tcPr>
            <w:shd w:fill="auto" w:val="clear"/>
            <w:tcMar>
              <w:top w:w="100.0" w:type="dxa"/>
              <w:left w:w="100.0" w:type="dxa"/>
              <w:bottom w:w="100.0" w:type="dxa"/>
              <w:right w:w="100.0" w:type="dxa"/>
            </w:tcMar>
          </w:tcPr>
          <w:p w:rsidR="00000000" w:rsidDel="00000000" w:rsidP="00000000" w:rsidRDefault="00000000" w:rsidRPr="00000000" w14:paraId="0000007E">
            <w:pPr>
              <w:widowControl w:val="0"/>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0.043</w:t>
            </w:r>
          </w:p>
        </w:tc>
        <w:tc>
          <w:tcPr>
            <w:shd w:fill="auto" w:val="clear"/>
            <w:tcMar>
              <w:top w:w="100.0" w:type="dxa"/>
              <w:left w:w="100.0" w:type="dxa"/>
              <w:bottom w:w="100.0" w:type="dxa"/>
              <w:right w:w="100.0" w:type="dxa"/>
            </w:tcMar>
          </w:tcPr>
          <w:p w:rsidR="00000000" w:rsidDel="00000000" w:rsidP="00000000" w:rsidRDefault="00000000" w:rsidRPr="00000000" w14:paraId="0000007F">
            <w:pPr>
              <w:widowControl w:val="0"/>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0.835</w:t>
            </w:r>
          </w:p>
        </w:tc>
        <w:tc>
          <w:tcPr>
            <w:shd w:fill="auto" w:val="clear"/>
            <w:tcMar>
              <w:top w:w="100.0" w:type="dxa"/>
              <w:left w:w="100.0" w:type="dxa"/>
              <w:bottom w:w="100.0" w:type="dxa"/>
              <w:right w:w="100.0" w:type="dxa"/>
            </w:tcMar>
          </w:tcPr>
          <w:p w:rsidR="00000000" w:rsidDel="00000000" w:rsidP="00000000" w:rsidRDefault="00000000" w:rsidRPr="00000000" w14:paraId="00000080">
            <w:pPr>
              <w:widowControl w:val="0"/>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&lt;0.01</w:t>
            </w:r>
          </w:p>
        </w:tc>
        <w:tc>
          <w:tcPr>
            <w:shd w:fill="auto" w:val="clear"/>
            <w:tcMar>
              <w:top w:w="100.0" w:type="dxa"/>
              <w:left w:w="100.0" w:type="dxa"/>
              <w:bottom w:w="100.0" w:type="dxa"/>
              <w:right w:w="100.0" w:type="dxa"/>
            </w:tcMar>
          </w:tcPr>
          <w:p w:rsidR="00000000" w:rsidDel="00000000" w:rsidP="00000000" w:rsidRDefault="00000000" w:rsidRPr="00000000" w14:paraId="00000081">
            <w:pPr>
              <w:widowControl w:val="0"/>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0.994</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2">
            <w:pPr>
              <w:widowControl w:val="0"/>
              <w:tabs>
                <w:tab w:val="left" w:leader="none" w:pos="720"/>
                <w:tab w:val="left" w:leader="none" w:pos="720"/>
                <w:tab w:val="left" w:leader="none" w:pos="720"/>
                <w:tab w:val="left" w:leader="none" w:pos="720"/>
              </w:tabs>
              <w:ind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Treatment*Timepoint</w:t>
            </w:r>
          </w:p>
        </w:tc>
        <w:tc>
          <w:tcPr>
            <w:shd w:fill="auto" w:val="clear"/>
            <w:tcMar>
              <w:top w:w="100.0" w:type="dxa"/>
              <w:left w:w="100.0" w:type="dxa"/>
              <w:bottom w:w="100.0" w:type="dxa"/>
              <w:right w:w="100.0" w:type="dxa"/>
            </w:tcMar>
          </w:tcPr>
          <w:p w:rsidR="00000000" w:rsidDel="00000000" w:rsidP="00000000" w:rsidRDefault="00000000" w:rsidRPr="00000000" w14:paraId="00000083">
            <w:pPr>
              <w:widowControl w:val="0"/>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084">
            <w:pPr>
              <w:widowControl w:val="0"/>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1.037</w:t>
            </w:r>
          </w:p>
        </w:tc>
        <w:tc>
          <w:tcPr>
            <w:shd w:fill="auto" w:val="clear"/>
            <w:tcMar>
              <w:top w:w="100.0" w:type="dxa"/>
              <w:left w:w="100.0" w:type="dxa"/>
              <w:bottom w:w="100.0" w:type="dxa"/>
              <w:right w:w="100.0" w:type="dxa"/>
            </w:tcMar>
          </w:tcPr>
          <w:p w:rsidR="00000000" w:rsidDel="00000000" w:rsidP="00000000" w:rsidRDefault="00000000" w:rsidRPr="00000000" w14:paraId="00000085">
            <w:pPr>
              <w:widowControl w:val="0"/>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0.361</w:t>
            </w:r>
          </w:p>
        </w:tc>
        <w:tc>
          <w:tcPr>
            <w:shd w:fill="auto" w:val="clear"/>
            <w:tcMar>
              <w:top w:w="100.0" w:type="dxa"/>
              <w:left w:w="100.0" w:type="dxa"/>
              <w:bottom w:w="100.0" w:type="dxa"/>
              <w:right w:w="100.0" w:type="dxa"/>
            </w:tcMar>
          </w:tcPr>
          <w:p w:rsidR="00000000" w:rsidDel="00000000" w:rsidP="00000000" w:rsidRDefault="00000000" w:rsidRPr="00000000" w14:paraId="00000086">
            <w:pPr>
              <w:widowControl w:val="0"/>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3.310</w:t>
            </w:r>
          </w:p>
        </w:tc>
        <w:tc>
          <w:tcPr>
            <w:shd w:fill="auto" w:val="clear"/>
            <w:tcMar>
              <w:top w:w="100.0" w:type="dxa"/>
              <w:left w:w="100.0" w:type="dxa"/>
              <w:bottom w:w="100.0" w:type="dxa"/>
              <w:right w:w="100.0" w:type="dxa"/>
            </w:tcMar>
          </w:tcPr>
          <w:p w:rsidR="00000000" w:rsidDel="00000000" w:rsidP="00000000" w:rsidRDefault="00000000" w:rsidRPr="00000000" w14:paraId="00000087">
            <w:pPr>
              <w:widowControl w:val="0"/>
              <w:tabs>
                <w:tab w:val="left" w:leader="none" w:pos="720"/>
                <w:tab w:val="left" w:leader="none" w:pos="720"/>
                <w:tab w:val="left" w:leader="none" w:pos="720"/>
                <w:tab w:val="left" w:leader="none" w:pos="720"/>
              </w:tabs>
              <w:ind w:firstLine="0"/>
              <w:jc w:val="cente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0.043</w:t>
            </w:r>
          </w:p>
        </w:tc>
        <w:tc>
          <w:tcPr>
            <w:shd w:fill="auto" w:val="clear"/>
            <w:tcMar>
              <w:top w:w="100.0" w:type="dxa"/>
              <w:left w:w="100.0" w:type="dxa"/>
              <w:bottom w:w="100.0" w:type="dxa"/>
              <w:right w:w="100.0" w:type="dxa"/>
            </w:tcMar>
          </w:tcPr>
          <w:p w:rsidR="00000000" w:rsidDel="00000000" w:rsidP="00000000" w:rsidRDefault="00000000" w:rsidRPr="00000000" w14:paraId="00000088">
            <w:pPr>
              <w:widowControl w:val="0"/>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2.072</w:t>
            </w:r>
          </w:p>
        </w:tc>
        <w:tc>
          <w:tcPr>
            <w:shd w:fill="auto" w:val="clear"/>
            <w:tcMar>
              <w:top w:w="100.0" w:type="dxa"/>
              <w:left w:w="100.0" w:type="dxa"/>
              <w:bottom w:w="100.0" w:type="dxa"/>
              <w:right w:w="100.0" w:type="dxa"/>
            </w:tcMar>
          </w:tcPr>
          <w:p w:rsidR="00000000" w:rsidDel="00000000" w:rsidP="00000000" w:rsidRDefault="00000000" w:rsidRPr="00000000" w14:paraId="00000089">
            <w:pPr>
              <w:widowControl w:val="0"/>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0.134</w:t>
            </w:r>
          </w:p>
        </w:tc>
      </w:tr>
    </w:tbl>
    <w:p w:rsidR="00000000" w:rsidDel="00000000" w:rsidP="00000000" w:rsidRDefault="00000000" w:rsidRPr="00000000" w14:paraId="0000008A">
      <w:pPr>
        <w:tabs>
          <w:tab w:val="left" w:leader="none" w:pos="720"/>
          <w:tab w:val="left" w:leader="none" w:pos="720"/>
          <w:tab w:val="left" w:leader="none" w:pos="720"/>
          <w:tab w:val="left" w:leader="none" w:pos="720"/>
        </w:tabs>
        <w:ind w:firstLine="0"/>
        <w:rPr/>
      </w:pPr>
      <w:r w:rsidDel="00000000" w:rsidR="00000000" w:rsidRPr="00000000">
        <w:rPr>
          <w:rtl w:val="0"/>
        </w:rPr>
      </w:r>
    </w:p>
    <w:p w:rsidR="00000000" w:rsidDel="00000000" w:rsidP="00000000" w:rsidRDefault="00000000" w:rsidRPr="00000000" w14:paraId="0000008B">
      <w:pPr>
        <w:tabs>
          <w:tab w:val="left" w:leader="none" w:pos="720"/>
          <w:tab w:val="left" w:leader="none" w:pos="720"/>
          <w:tab w:val="left" w:leader="none" w:pos="720"/>
          <w:tab w:val="left" w:leader="none" w:pos="720"/>
          <w:tab w:val="left" w:leader="none" w:pos="-720"/>
          <w:tab w:val="left" w:leader="none" w:pos="-720"/>
        </w:tabs>
        <w:ind w:left="-720" w:firstLine="0"/>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8C">
      <w:pPr>
        <w:tabs>
          <w:tab w:val="left" w:leader="none" w:pos="720"/>
          <w:tab w:val="left" w:leader="none" w:pos="720"/>
          <w:tab w:val="left" w:leader="none" w:pos="720"/>
          <w:tab w:val="left" w:leader="none" w:pos="720"/>
          <w:tab w:val="left" w:leader="none" w:pos="-720"/>
          <w:tab w:val="left" w:leader="none" w:pos="-720"/>
        </w:tabs>
        <w:ind w:left="-720" w:firstLine="0"/>
        <w:rPr>
          <w:rFonts w:ascii="Helvetica Neue" w:cs="Helvetica Neue" w:eastAsia="Helvetica Neue" w:hAnsi="Helvetica Neue"/>
          <w:b w:val="1"/>
        </w:rPr>
      </w:pPr>
      <w:r w:rsidDel="00000000" w:rsidR="00000000" w:rsidRPr="00000000">
        <w:br w:type="page"/>
      </w:r>
      <w:r w:rsidDel="00000000" w:rsidR="00000000" w:rsidRPr="00000000">
        <w:rPr>
          <w:rtl w:val="0"/>
        </w:rPr>
      </w:r>
    </w:p>
    <w:p w:rsidR="00000000" w:rsidDel="00000000" w:rsidP="00000000" w:rsidRDefault="00000000" w:rsidRPr="00000000" w14:paraId="0000008D">
      <w:pPr>
        <w:tabs>
          <w:tab w:val="left" w:leader="none" w:pos="720"/>
          <w:tab w:val="left" w:leader="none" w:pos="720"/>
          <w:tab w:val="left" w:leader="none" w:pos="720"/>
          <w:tab w:val="left" w:leader="none" w:pos="720"/>
          <w:tab w:val="left" w:leader="none" w:pos="-720"/>
          <w:tab w:val="left" w:leader="none" w:pos="-720"/>
        </w:tabs>
        <w:ind w:left="-720" w:firstLine="0"/>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Table S4: </w:t>
      </w:r>
      <w:r w:rsidDel="00000000" w:rsidR="00000000" w:rsidRPr="00000000">
        <w:rPr>
          <w:rFonts w:ascii="Helvetica Neue" w:cs="Helvetica Neue" w:eastAsia="Helvetica Neue" w:hAnsi="Helvetica Neue"/>
          <w:rtl w:val="0"/>
        </w:rPr>
        <w:t xml:space="preserve">Results of the PERMANOVA estimating the effect of treatment, sampling timepoint, and their interactions on community composition of the bee bread using iteratively rarefied abundances from 72 samples. The strata argument is set to sampling site. R-square, F-statistic, and p-values are reported for weighted and unweighted Unifrac distances. Numbers in bold indicate p-values significant at alpha= 0.05.</w:t>
      </w:r>
    </w:p>
    <w:tbl>
      <w:tblPr>
        <w:tblStyle w:val="Table4"/>
        <w:tblW w:w="10020.0" w:type="dxa"/>
        <w:jc w:val="left"/>
        <w:tblInd w:w="-69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15"/>
        <w:gridCol w:w="585"/>
        <w:gridCol w:w="1070"/>
        <w:gridCol w:w="1070"/>
        <w:gridCol w:w="1070"/>
        <w:gridCol w:w="1070"/>
        <w:gridCol w:w="1070"/>
        <w:gridCol w:w="1070"/>
        <w:tblGridChange w:id="0">
          <w:tblGrid>
            <w:gridCol w:w="3015"/>
            <w:gridCol w:w="585"/>
            <w:gridCol w:w="1070"/>
            <w:gridCol w:w="1070"/>
            <w:gridCol w:w="1070"/>
            <w:gridCol w:w="1070"/>
            <w:gridCol w:w="1070"/>
            <w:gridCol w:w="1070"/>
          </w:tblGrid>
        </w:tblGridChange>
      </w:tblGrid>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8E">
            <w:pPr>
              <w:widowControl w:val="0"/>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F">
            <w:pPr>
              <w:widowControl w:val="0"/>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tl w:val="0"/>
              </w:rPr>
            </w:r>
          </w:p>
        </w:tc>
        <w:tc>
          <w:tcPr>
            <w:gridSpan w:val="3"/>
            <w:shd w:fill="auto" w:val="clear"/>
            <w:tcMar>
              <w:top w:w="100.0" w:type="dxa"/>
              <w:left w:w="100.0" w:type="dxa"/>
              <w:bottom w:w="100.0" w:type="dxa"/>
              <w:right w:w="100.0" w:type="dxa"/>
            </w:tcMar>
          </w:tcPr>
          <w:p w:rsidR="00000000" w:rsidDel="00000000" w:rsidP="00000000" w:rsidRDefault="00000000" w:rsidRPr="00000000" w14:paraId="00000090">
            <w:pPr>
              <w:widowControl w:val="0"/>
              <w:tabs>
                <w:tab w:val="left" w:leader="none" w:pos="720"/>
                <w:tab w:val="left" w:leader="none" w:pos="720"/>
                <w:tab w:val="left" w:leader="none" w:pos="720"/>
                <w:tab w:val="left" w:leader="none" w:pos="720"/>
              </w:tabs>
              <w:ind w:firstLine="0"/>
              <w:jc w:val="cente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Weighted Unifrac</w:t>
            </w:r>
          </w:p>
        </w:tc>
        <w:tc>
          <w:tcPr>
            <w:gridSpan w:val="3"/>
            <w:shd w:fill="auto" w:val="clear"/>
            <w:tcMar>
              <w:top w:w="100.0" w:type="dxa"/>
              <w:left w:w="100.0" w:type="dxa"/>
              <w:bottom w:w="100.0" w:type="dxa"/>
              <w:right w:w="100.0" w:type="dxa"/>
            </w:tcMar>
          </w:tcPr>
          <w:p w:rsidR="00000000" w:rsidDel="00000000" w:rsidP="00000000" w:rsidRDefault="00000000" w:rsidRPr="00000000" w14:paraId="00000093">
            <w:pPr>
              <w:widowControl w:val="0"/>
              <w:tabs>
                <w:tab w:val="left" w:leader="none" w:pos="720"/>
                <w:tab w:val="left" w:leader="none" w:pos="720"/>
                <w:tab w:val="left" w:leader="none" w:pos="720"/>
                <w:tab w:val="left" w:leader="none" w:pos="720"/>
              </w:tabs>
              <w:ind w:firstLine="0"/>
              <w:jc w:val="cente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Unweighted Unifrac</w:t>
            </w:r>
          </w:p>
        </w:tc>
      </w:tr>
      <w:tr>
        <w:trPr>
          <w:cantSplit w:val="0"/>
          <w:trHeight w:val="46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96">
            <w:pPr>
              <w:widowControl w:val="0"/>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Variable</w:t>
            </w:r>
          </w:p>
        </w:tc>
        <w:tc>
          <w:tcPr>
            <w:shd w:fill="auto" w:val="clear"/>
            <w:tcMar>
              <w:top w:w="100.0" w:type="dxa"/>
              <w:left w:w="100.0" w:type="dxa"/>
              <w:bottom w:w="100.0" w:type="dxa"/>
              <w:right w:w="100.0" w:type="dxa"/>
            </w:tcMar>
          </w:tcPr>
          <w:p w:rsidR="00000000" w:rsidDel="00000000" w:rsidP="00000000" w:rsidRDefault="00000000" w:rsidRPr="00000000" w14:paraId="00000097">
            <w:pPr>
              <w:widowControl w:val="0"/>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DF</w:t>
            </w:r>
          </w:p>
        </w:tc>
        <w:tc>
          <w:tcPr>
            <w:shd w:fill="auto" w:val="clear"/>
            <w:tcMar>
              <w:top w:w="100.0" w:type="dxa"/>
              <w:left w:w="100.0" w:type="dxa"/>
              <w:bottom w:w="100.0" w:type="dxa"/>
              <w:right w:w="100.0" w:type="dxa"/>
            </w:tcMar>
          </w:tcPr>
          <w:p w:rsidR="00000000" w:rsidDel="00000000" w:rsidP="00000000" w:rsidRDefault="00000000" w:rsidRPr="00000000" w14:paraId="00000098">
            <w:pPr>
              <w:widowControl w:val="0"/>
              <w:tabs>
                <w:tab w:val="left" w:leader="none" w:pos="720"/>
                <w:tab w:val="left" w:leader="none" w:pos="720"/>
                <w:tab w:val="left" w:leader="none" w:pos="720"/>
                <w:tab w:val="left" w:leader="none" w:pos="720"/>
              </w:tabs>
              <w:ind w:firstLine="0"/>
              <w:jc w:val="center"/>
              <w:rPr>
                <w:rFonts w:ascii="Helvetica Neue" w:cs="Helvetica Neue" w:eastAsia="Helvetica Neue" w:hAnsi="Helvetica Neue"/>
                <w:vertAlign w:val="superscript"/>
              </w:rPr>
            </w:pPr>
            <w:r w:rsidDel="00000000" w:rsidR="00000000" w:rsidRPr="00000000">
              <w:rPr>
                <w:rFonts w:ascii="Helvetica Neue" w:cs="Helvetica Neue" w:eastAsia="Helvetica Neue" w:hAnsi="Helvetica Neue"/>
                <w:rtl w:val="0"/>
              </w:rPr>
              <w:t xml:space="preserve">R</w:t>
            </w:r>
            <w:r w:rsidDel="00000000" w:rsidR="00000000" w:rsidRPr="00000000">
              <w:rPr>
                <w:rFonts w:ascii="Helvetica Neue" w:cs="Helvetica Neue" w:eastAsia="Helvetica Neue" w:hAnsi="Helvetica Neue"/>
                <w:vertAlign w:val="superscript"/>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099">
            <w:pPr>
              <w:widowControl w:val="0"/>
              <w:tabs>
                <w:tab w:val="left" w:leader="none" w:pos="720"/>
                <w:tab w:val="left" w:leader="none" w:pos="720"/>
                <w:tab w:val="left" w:leader="none" w:pos="720"/>
                <w:tab w:val="left" w:leader="none" w:pos="720"/>
              </w:tabs>
              <w:ind w:firstLine="0"/>
              <w:jc w:val="center"/>
              <w:rPr>
                <w:rFonts w:ascii="Helvetica Neue" w:cs="Helvetica Neue" w:eastAsia="Helvetica Neue" w:hAnsi="Helvetica Neue"/>
                <w:vertAlign w:val="superscript"/>
              </w:rPr>
            </w:pPr>
            <w:r w:rsidDel="00000000" w:rsidR="00000000" w:rsidRPr="00000000">
              <w:rPr>
                <w:rFonts w:ascii="Helvetica Neue" w:cs="Helvetica Neue" w:eastAsia="Helvetica Neue" w:hAnsi="Helvetica Neue"/>
                <w:rtl w:val="0"/>
              </w:rPr>
              <w:t xml:space="preserve">F</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A">
            <w:pPr>
              <w:widowControl w:val="0"/>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w:t>
            </w:r>
          </w:p>
        </w:tc>
        <w:tc>
          <w:tcPr>
            <w:shd w:fill="auto" w:val="clear"/>
            <w:tcMar>
              <w:top w:w="100.0" w:type="dxa"/>
              <w:left w:w="100.0" w:type="dxa"/>
              <w:bottom w:w="100.0" w:type="dxa"/>
              <w:right w:w="100.0" w:type="dxa"/>
            </w:tcMar>
          </w:tcPr>
          <w:p w:rsidR="00000000" w:rsidDel="00000000" w:rsidP="00000000" w:rsidRDefault="00000000" w:rsidRPr="00000000" w14:paraId="0000009B">
            <w:pPr>
              <w:widowControl w:val="0"/>
              <w:tabs>
                <w:tab w:val="left" w:leader="none" w:pos="720"/>
                <w:tab w:val="left" w:leader="none" w:pos="720"/>
                <w:tab w:val="left" w:leader="none" w:pos="720"/>
                <w:tab w:val="left" w:leader="none" w:pos="720"/>
              </w:tabs>
              <w:ind w:firstLine="0"/>
              <w:jc w:val="center"/>
              <w:rPr>
                <w:rFonts w:ascii="Helvetica Neue" w:cs="Helvetica Neue" w:eastAsia="Helvetica Neue" w:hAnsi="Helvetica Neue"/>
                <w:vertAlign w:val="superscript"/>
              </w:rPr>
            </w:pPr>
            <w:r w:rsidDel="00000000" w:rsidR="00000000" w:rsidRPr="00000000">
              <w:rPr>
                <w:rFonts w:ascii="Helvetica Neue" w:cs="Helvetica Neue" w:eastAsia="Helvetica Neue" w:hAnsi="Helvetica Neue"/>
                <w:rtl w:val="0"/>
              </w:rPr>
              <w:t xml:space="preserve">R</w:t>
            </w:r>
            <w:r w:rsidDel="00000000" w:rsidR="00000000" w:rsidRPr="00000000">
              <w:rPr>
                <w:rFonts w:ascii="Helvetica Neue" w:cs="Helvetica Neue" w:eastAsia="Helvetica Neue" w:hAnsi="Helvetica Neue"/>
                <w:vertAlign w:val="superscript"/>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09C">
            <w:pPr>
              <w:widowControl w:val="0"/>
              <w:tabs>
                <w:tab w:val="left" w:leader="none" w:pos="720"/>
                <w:tab w:val="left" w:leader="none" w:pos="720"/>
                <w:tab w:val="left" w:leader="none" w:pos="720"/>
                <w:tab w:val="left" w:leader="none" w:pos="720"/>
              </w:tabs>
              <w:ind w:firstLine="0"/>
              <w:jc w:val="center"/>
              <w:rPr>
                <w:rFonts w:ascii="Helvetica Neue" w:cs="Helvetica Neue" w:eastAsia="Helvetica Neue" w:hAnsi="Helvetica Neue"/>
                <w:vertAlign w:val="superscript"/>
              </w:rPr>
            </w:pPr>
            <w:r w:rsidDel="00000000" w:rsidR="00000000" w:rsidRPr="00000000">
              <w:rPr>
                <w:rFonts w:ascii="Helvetica Neue" w:cs="Helvetica Neue" w:eastAsia="Helvetica Neue" w:hAnsi="Helvetica Neue"/>
                <w:rtl w:val="0"/>
              </w:rPr>
              <w:t xml:space="preserve">F</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D">
            <w:pPr>
              <w:widowControl w:val="0"/>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E">
            <w:pPr>
              <w:widowControl w:val="0"/>
              <w:tabs>
                <w:tab w:val="left" w:leader="none" w:pos="720"/>
                <w:tab w:val="left" w:leader="none" w:pos="720"/>
                <w:tab w:val="left" w:leader="none" w:pos="720"/>
                <w:tab w:val="left" w:leader="none" w:pos="720"/>
              </w:tabs>
              <w:ind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Treatment</w:t>
            </w:r>
          </w:p>
        </w:tc>
        <w:tc>
          <w:tcPr>
            <w:shd w:fill="auto" w:val="clear"/>
            <w:tcMar>
              <w:top w:w="100.0" w:type="dxa"/>
              <w:left w:w="100.0" w:type="dxa"/>
              <w:bottom w:w="100.0" w:type="dxa"/>
              <w:right w:w="100.0" w:type="dxa"/>
            </w:tcMar>
          </w:tcPr>
          <w:p w:rsidR="00000000" w:rsidDel="00000000" w:rsidP="00000000" w:rsidRDefault="00000000" w:rsidRPr="00000000" w14:paraId="0000009F">
            <w:pPr>
              <w:widowControl w:val="0"/>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0A0">
            <w:pPr>
              <w:widowControl w:val="0"/>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0.016</w:t>
            </w:r>
          </w:p>
        </w:tc>
        <w:tc>
          <w:tcPr>
            <w:shd w:fill="auto" w:val="clear"/>
            <w:tcMar>
              <w:top w:w="100.0" w:type="dxa"/>
              <w:left w:w="100.0" w:type="dxa"/>
              <w:bottom w:w="100.0" w:type="dxa"/>
              <w:right w:w="100.0" w:type="dxa"/>
            </w:tcMar>
          </w:tcPr>
          <w:p w:rsidR="00000000" w:rsidDel="00000000" w:rsidP="00000000" w:rsidRDefault="00000000" w:rsidRPr="00000000" w14:paraId="000000A1">
            <w:pPr>
              <w:widowControl w:val="0"/>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0.587</w:t>
            </w:r>
          </w:p>
        </w:tc>
        <w:tc>
          <w:tcPr>
            <w:shd w:fill="auto" w:val="clear"/>
            <w:tcMar>
              <w:top w:w="100.0" w:type="dxa"/>
              <w:left w:w="100.0" w:type="dxa"/>
              <w:bottom w:w="100.0" w:type="dxa"/>
              <w:right w:w="100.0" w:type="dxa"/>
            </w:tcMar>
          </w:tcPr>
          <w:p w:rsidR="00000000" w:rsidDel="00000000" w:rsidP="00000000" w:rsidRDefault="00000000" w:rsidRPr="00000000" w14:paraId="000000A2">
            <w:pPr>
              <w:widowControl w:val="0"/>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0.494</w:t>
            </w:r>
          </w:p>
        </w:tc>
        <w:tc>
          <w:tcPr>
            <w:shd w:fill="auto" w:val="clear"/>
            <w:tcMar>
              <w:top w:w="100.0" w:type="dxa"/>
              <w:left w:w="100.0" w:type="dxa"/>
              <w:bottom w:w="100.0" w:type="dxa"/>
              <w:right w:w="100.0" w:type="dxa"/>
            </w:tcMar>
          </w:tcPr>
          <w:p w:rsidR="00000000" w:rsidDel="00000000" w:rsidP="00000000" w:rsidRDefault="00000000" w:rsidRPr="00000000" w14:paraId="000000A3">
            <w:pPr>
              <w:widowControl w:val="0"/>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0.026</w:t>
            </w:r>
          </w:p>
        </w:tc>
        <w:tc>
          <w:tcPr>
            <w:shd w:fill="auto" w:val="clear"/>
            <w:tcMar>
              <w:top w:w="100.0" w:type="dxa"/>
              <w:left w:w="100.0" w:type="dxa"/>
              <w:bottom w:w="100.0" w:type="dxa"/>
              <w:right w:w="100.0" w:type="dxa"/>
            </w:tcMar>
          </w:tcPr>
          <w:p w:rsidR="00000000" w:rsidDel="00000000" w:rsidP="00000000" w:rsidRDefault="00000000" w:rsidRPr="00000000" w14:paraId="000000A4">
            <w:pPr>
              <w:widowControl w:val="0"/>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0.9432</w:t>
            </w:r>
          </w:p>
        </w:tc>
        <w:tc>
          <w:tcPr>
            <w:shd w:fill="auto" w:val="clear"/>
            <w:tcMar>
              <w:top w:w="100.0" w:type="dxa"/>
              <w:left w:w="100.0" w:type="dxa"/>
              <w:bottom w:w="100.0" w:type="dxa"/>
              <w:right w:w="100.0" w:type="dxa"/>
            </w:tcMar>
          </w:tcPr>
          <w:p w:rsidR="00000000" w:rsidDel="00000000" w:rsidP="00000000" w:rsidRDefault="00000000" w:rsidRPr="00000000" w14:paraId="000000A5">
            <w:pPr>
              <w:widowControl w:val="0"/>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0.306</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6">
            <w:pPr>
              <w:widowControl w:val="0"/>
              <w:tabs>
                <w:tab w:val="left" w:leader="none" w:pos="720"/>
                <w:tab w:val="left" w:leader="none" w:pos="720"/>
                <w:tab w:val="left" w:leader="none" w:pos="720"/>
                <w:tab w:val="left" w:leader="none" w:pos="720"/>
              </w:tabs>
              <w:ind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Timepoint</w:t>
            </w:r>
          </w:p>
        </w:tc>
        <w:tc>
          <w:tcPr>
            <w:shd w:fill="auto" w:val="clear"/>
            <w:tcMar>
              <w:top w:w="100.0" w:type="dxa"/>
              <w:left w:w="100.0" w:type="dxa"/>
              <w:bottom w:w="100.0" w:type="dxa"/>
              <w:right w:w="100.0" w:type="dxa"/>
            </w:tcMar>
          </w:tcPr>
          <w:p w:rsidR="00000000" w:rsidDel="00000000" w:rsidP="00000000" w:rsidRDefault="00000000" w:rsidRPr="00000000" w14:paraId="000000A7">
            <w:pPr>
              <w:widowControl w:val="0"/>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0A8">
            <w:pPr>
              <w:widowControl w:val="0"/>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0.032</w:t>
            </w:r>
          </w:p>
        </w:tc>
        <w:tc>
          <w:tcPr>
            <w:shd w:fill="auto" w:val="clear"/>
            <w:tcMar>
              <w:top w:w="100.0" w:type="dxa"/>
              <w:left w:w="100.0" w:type="dxa"/>
              <w:bottom w:w="100.0" w:type="dxa"/>
              <w:right w:w="100.0" w:type="dxa"/>
            </w:tcMar>
          </w:tcPr>
          <w:p w:rsidR="00000000" w:rsidDel="00000000" w:rsidP="00000000" w:rsidRDefault="00000000" w:rsidRPr="00000000" w14:paraId="000000A9">
            <w:pPr>
              <w:widowControl w:val="0"/>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2.266</w:t>
            </w:r>
          </w:p>
        </w:tc>
        <w:tc>
          <w:tcPr>
            <w:shd w:fill="auto" w:val="clear"/>
            <w:tcMar>
              <w:top w:w="100.0" w:type="dxa"/>
              <w:left w:w="100.0" w:type="dxa"/>
              <w:bottom w:w="100.0" w:type="dxa"/>
              <w:right w:w="100.0" w:type="dxa"/>
            </w:tcMar>
          </w:tcPr>
          <w:p w:rsidR="00000000" w:rsidDel="00000000" w:rsidP="00000000" w:rsidRDefault="00000000" w:rsidRPr="00000000" w14:paraId="000000AA">
            <w:pPr>
              <w:widowControl w:val="0"/>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0.044</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B">
            <w:pPr>
              <w:widowControl w:val="0"/>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0.040</w:t>
            </w:r>
          </w:p>
        </w:tc>
        <w:tc>
          <w:tcPr>
            <w:shd w:fill="auto" w:val="clear"/>
            <w:tcMar>
              <w:top w:w="100.0" w:type="dxa"/>
              <w:left w:w="100.0" w:type="dxa"/>
              <w:bottom w:w="100.0" w:type="dxa"/>
              <w:right w:w="100.0" w:type="dxa"/>
            </w:tcMar>
          </w:tcPr>
          <w:p w:rsidR="00000000" w:rsidDel="00000000" w:rsidP="00000000" w:rsidRDefault="00000000" w:rsidRPr="00000000" w14:paraId="000000AC">
            <w:pPr>
              <w:widowControl w:val="0"/>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2.915</w:t>
            </w:r>
          </w:p>
        </w:tc>
        <w:tc>
          <w:tcPr>
            <w:shd w:fill="auto" w:val="clear"/>
            <w:tcMar>
              <w:top w:w="100.0" w:type="dxa"/>
              <w:left w:w="100.0" w:type="dxa"/>
              <w:bottom w:w="100.0" w:type="dxa"/>
              <w:right w:w="100.0" w:type="dxa"/>
            </w:tcMar>
          </w:tcPr>
          <w:p w:rsidR="00000000" w:rsidDel="00000000" w:rsidP="00000000" w:rsidRDefault="00000000" w:rsidRPr="00000000" w14:paraId="000000AD">
            <w:pPr>
              <w:widowControl w:val="0"/>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&lt;0.001</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E">
            <w:pPr>
              <w:widowControl w:val="0"/>
              <w:tabs>
                <w:tab w:val="left" w:leader="none" w:pos="720"/>
                <w:tab w:val="left" w:leader="none" w:pos="720"/>
                <w:tab w:val="left" w:leader="none" w:pos="720"/>
                <w:tab w:val="left" w:leader="none" w:pos="720"/>
              </w:tabs>
              <w:ind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Treatment*Timepoint</w:t>
            </w:r>
          </w:p>
        </w:tc>
        <w:tc>
          <w:tcPr>
            <w:shd w:fill="auto" w:val="clear"/>
            <w:tcMar>
              <w:top w:w="100.0" w:type="dxa"/>
              <w:left w:w="100.0" w:type="dxa"/>
              <w:bottom w:w="100.0" w:type="dxa"/>
              <w:right w:w="100.0" w:type="dxa"/>
            </w:tcMar>
          </w:tcPr>
          <w:p w:rsidR="00000000" w:rsidDel="00000000" w:rsidP="00000000" w:rsidRDefault="00000000" w:rsidRPr="00000000" w14:paraId="000000AF">
            <w:pPr>
              <w:widowControl w:val="0"/>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0B0">
            <w:pPr>
              <w:widowControl w:val="0"/>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0.011</w:t>
            </w:r>
          </w:p>
        </w:tc>
        <w:tc>
          <w:tcPr>
            <w:shd w:fill="auto" w:val="clear"/>
            <w:tcMar>
              <w:top w:w="100.0" w:type="dxa"/>
              <w:left w:w="100.0" w:type="dxa"/>
              <w:bottom w:w="100.0" w:type="dxa"/>
              <w:right w:w="100.0" w:type="dxa"/>
            </w:tcMar>
          </w:tcPr>
          <w:p w:rsidR="00000000" w:rsidDel="00000000" w:rsidP="00000000" w:rsidRDefault="00000000" w:rsidRPr="00000000" w14:paraId="000000B1">
            <w:pPr>
              <w:widowControl w:val="0"/>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0.407</w:t>
            </w:r>
          </w:p>
        </w:tc>
        <w:tc>
          <w:tcPr>
            <w:shd w:fill="auto" w:val="clear"/>
            <w:tcMar>
              <w:top w:w="100.0" w:type="dxa"/>
              <w:left w:w="100.0" w:type="dxa"/>
              <w:bottom w:w="100.0" w:type="dxa"/>
              <w:right w:w="100.0" w:type="dxa"/>
            </w:tcMar>
          </w:tcPr>
          <w:p w:rsidR="00000000" w:rsidDel="00000000" w:rsidP="00000000" w:rsidRDefault="00000000" w:rsidRPr="00000000" w14:paraId="000000B2">
            <w:pPr>
              <w:widowControl w:val="0"/>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0.736</w:t>
            </w:r>
          </w:p>
        </w:tc>
        <w:tc>
          <w:tcPr>
            <w:shd w:fill="auto" w:val="clear"/>
            <w:tcMar>
              <w:top w:w="100.0" w:type="dxa"/>
              <w:left w:w="100.0" w:type="dxa"/>
              <w:bottom w:w="100.0" w:type="dxa"/>
              <w:right w:w="100.0" w:type="dxa"/>
            </w:tcMar>
          </w:tcPr>
          <w:p w:rsidR="00000000" w:rsidDel="00000000" w:rsidP="00000000" w:rsidRDefault="00000000" w:rsidRPr="00000000" w14:paraId="000000B3">
            <w:pPr>
              <w:widowControl w:val="0"/>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0.026</w:t>
            </w:r>
          </w:p>
        </w:tc>
        <w:tc>
          <w:tcPr>
            <w:shd w:fill="auto" w:val="clear"/>
            <w:tcMar>
              <w:top w:w="100.0" w:type="dxa"/>
              <w:left w:w="100.0" w:type="dxa"/>
              <w:bottom w:w="100.0" w:type="dxa"/>
              <w:right w:w="100.0" w:type="dxa"/>
            </w:tcMar>
          </w:tcPr>
          <w:p w:rsidR="00000000" w:rsidDel="00000000" w:rsidP="00000000" w:rsidRDefault="00000000" w:rsidRPr="00000000" w14:paraId="000000B4">
            <w:pPr>
              <w:widowControl w:val="0"/>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0.974</w:t>
            </w:r>
          </w:p>
        </w:tc>
        <w:tc>
          <w:tcPr>
            <w:shd w:fill="auto" w:val="clear"/>
            <w:tcMar>
              <w:top w:w="100.0" w:type="dxa"/>
              <w:left w:w="100.0" w:type="dxa"/>
              <w:bottom w:w="100.0" w:type="dxa"/>
              <w:right w:w="100.0" w:type="dxa"/>
            </w:tcMar>
          </w:tcPr>
          <w:p w:rsidR="00000000" w:rsidDel="00000000" w:rsidP="00000000" w:rsidRDefault="00000000" w:rsidRPr="00000000" w14:paraId="000000B5">
            <w:pPr>
              <w:widowControl w:val="0"/>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0.247</w:t>
            </w:r>
          </w:p>
          <w:p w:rsidR="00000000" w:rsidDel="00000000" w:rsidP="00000000" w:rsidRDefault="00000000" w:rsidRPr="00000000" w14:paraId="000000B6">
            <w:pPr>
              <w:widowControl w:val="0"/>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tl w:val="0"/>
              </w:rPr>
            </w:r>
          </w:p>
        </w:tc>
      </w:tr>
    </w:tbl>
    <w:p w:rsidR="00000000" w:rsidDel="00000000" w:rsidP="00000000" w:rsidRDefault="00000000" w:rsidRPr="00000000" w14:paraId="000000B7">
      <w:pPr>
        <w:tabs>
          <w:tab w:val="left" w:leader="none" w:pos="720"/>
          <w:tab w:val="left" w:leader="none" w:pos="720"/>
          <w:tab w:val="left" w:leader="none" w:pos="720"/>
          <w:tab w:val="left" w:leader="none" w:pos="720"/>
        </w:tabs>
        <w:ind w:firstLine="0"/>
        <w:rPr/>
      </w:pPr>
      <w:r w:rsidDel="00000000" w:rsidR="00000000" w:rsidRPr="00000000">
        <w:rPr>
          <w:rtl w:val="0"/>
        </w:rPr>
      </w:r>
    </w:p>
    <w:p w:rsidR="00000000" w:rsidDel="00000000" w:rsidP="00000000" w:rsidRDefault="00000000" w:rsidRPr="00000000" w14:paraId="000000B8">
      <w:pPr>
        <w:tabs>
          <w:tab w:val="left" w:leader="none" w:pos="720"/>
          <w:tab w:val="left" w:leader="none" w:pos="720"/>
          <w:tab w:val="left" w:leader="none" w:pos="720"/>
          <w:tab w:val="left" w:leader="none" w:pos="720"/>
        </w:tabs>
        <w:ind w:firstLine="0"/>
        <w:rPr/>
      </w:pPr>
      <w:r w:rsidDel="00000000" w:rsidR="00000000" w:rsidRPr="00000000">
        <w:rPr>
          <w:rtl w:val="0"/>
        </w:rPr>
      </w:r>
    </w:p>
    <w:p w:rsidR="00000000" w:rsidDel="00000000" w:rsidP="00000000" w:rsidRDefault="00000000" w:rsidRPr="00000000" w14:paraId="000000B9">
      <w:pPr>
        <w:tabs>
          <w:tab w:val="left" w:leader="none" w:pos="720"/>
          <w:tab w:val="left" w:leader="none" w:pos="720"/>
          <w:tab w:val="left" w:leader="none" w:pos="720"/>
          <w:tab w:val="left" w:leader="none" w:pos="720"/>
        </w:tabs>
        <w:ind w:firstLine="0"/>
        <w:rPr>
          <w:rFonts w:ascii="Calibri" w:cs="Calibri" w:eastAsia="Calibri" w:hAnsi="Calibri"/>
          <w:sz w:val="24"/>
          <w:szCs w:val="24"/>
        </w:rPr>
        <w:sectPr>
          <w:headerReference r:id="rId12" w:type="default"/>
          <w:footerReference r:id="rId13" w:type="default"/>
          <w:footerReference r:id="rId14" w:type="first"/>
          <w:pgSz w:h="15840" w:w="12240" w:orient="portrait"/>
          <w:pgMar w:bottom="1440" w:top="1872" w:left="2160" w:right="1440" w:header="1440" w:footer="1008"/>
          <w:pgNumType w:start="1"/>
          <w:titlePg w:val="1"/>
        </w:sect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BA">
      <w:pPr>
        <w:tabs>
          <w:tab w:val="left" w:leader="none" w:pos="720"/>
          <w:tab w:val="left" w:leader="none" w:pos="720"/>
          <w:tab w:val="left" w:leader="none" w:pos="720"/>
          <w:tab w:val="left" w:leader="none" w:pos="720"/>
        </w:tabs>
        <w:ind w:left="-720" w:firstLine="0"/>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Table S5: </w:t>
      </w:r>
      <w:r w:rsidDel="00000000" w:rsidR="00000000" w:rsidRPr="00000000">
        <w:rPr>
          <w:rFonts w:ascii="Helvetica Neue" w:cs="Helvetica Neue" w:eastAsia="Helvetica Neue" w:hAnsi="Helvetica Neue"/>
          <w:rtl w:val="0"/>
        </w:rPr>
        <w:t xml:space="preserve">Results of the pairwise PERMANOVA estimating the effect of treatment and sampling timepoint on pairwise differences in community composition of the bee bread using iteratively rarefied abundances from 72 samples. The strata argument is set to sampling location (‘site’). R-square, F-statistic, and p-values are reported for weighted and unweighted unifrac distances. Numbers in bold indicate p-values significant at alpha= 0.05, and italics indicate significance at alpha= 0.1.</w:t>
      </w:r>
    </w:p>
    <w:tbl>
      <w:tblPr>
        <w:tblStyle w:val="Table5"/>
        <w:tblW w:w="9240.0" w:type="dxa"/>
        <w:jc w:val="left"/>
        <w:tblInd w:w="-7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90"/>
        <w:gridCol w:w="615"/>
        <w:gridCol w:w="960"/>
        <w:gridCol w:w="1095"/>
        <w:gridCol w:w="945"/>
        <w:gridCol w:w="945"/>
        <w:gridCol w:w="1095"/>
        <w:gridCol w:w="1395"/>
        <w:tblGridChange w:id="0">
          <w:tblGrid>
            <w:gridCol w:w="2190"/>
            <w:gridCol w:w="615"/>
            <w:gridCol w:w="960"/>
            <w:gridCol w:w="1095"/>
            <w:gridCol w:w="945"/>
            <w:gridCol w:w="945"/>
            <w:gridCol w:w="1095"/>
            <w:gridCol w:w="1395"/>
          </w:tblGrid>
        </w:tblGridChange>
      </w:tblGrid>
      <w:tr>
        <w:trPr>
          <w:cantSplit w:val="0"/>
          <w:trHeight w:val="49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BB">
            <w:pPr>
              <w:tabs>
                <w:tab w:val="left" w:leader="none" w:pos="720"/>
                <w:tab w:val="left" w:leader="none" w:pos="720"/>
                <w:tab w:val="left" w:leader="none" w:pos="720"/>
                <w:tab w:val="left" w:leader="none" w:pos="720"/>
              </w:tabs>
              <w:ind w:firstLine="0"/>
              <w:rPr>
                <w:rFonts w:ascii="Helvetica Neue" w:cs="Helvetica Neue" w:eastAsia="Helvetica Neue" w:hAnsi="Helvetica Neu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BC">
            <w:pPr>
              <w:widowControl w:val="0"/>
              <w:tabs>
                <w:tab w:val="left" w:leader="none" w:pos="720"/>
                <w:tab w:val="left" w:leader="none" w:pos="720"/>
                <w:tab w:val="left" w:leader="none" w:pos="720"/>
                <w:tab w:val="left" w:leader="none" w:pos="720"/>
              </w:tabs>
              <w:ind w:firstLine="0"/>
              <w:rPr>
                <w:rFonts w:ascii="Helvetica Neue" w:cs="Helvetica Neue" w:eastAsia="Helvetica Neue" w:hAnsi="Helvetica Neue"/>
              </w:rPr>
            </w:pP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BD">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Weighted Unifrac</w:t>
            </w:r>
          </w:p>
        </w:tc>
        <w:tc>
          <w:tcPr>
            <w:gridSpan w:val="3"/>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0">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Unweighted Unifrac</w:t>
            </w:r>
          </w:p>
        </w:tc>
      </w:tr>
      <w:tr>
        <w:trPr>
          <w:cantSplit w:val="0"/>
          <w:trHeight w:val="4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3">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Variable</w:t>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4">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DF</w:t>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5">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vertAlign w:val="superscript"/>
              </w:rPr>
            </w:pPr>
            <w:r w:rsidDel="00000000" w:rsidR="00000000" w:rsidRPr="00000000">
              <w:rPr>
                <w:rFonts w:ascii="Helvetica Neue" w:cs="Helvetica Neue" w:eastAsia="Helvetica Neue" w:hAnsi="Helvetica Neue"/>
                <w:rtl w:val="0"/>
              </w:rPr>
              <w:t xml:space="preserve">R</w:t>
            </w:r>
            <w:r w:rsidDel="00000000" w:rsidR="00000000" w:rsidRPr="00000000">
              <w:rPr>
                <w:rFonts w:ascii="Helvetica Neue" w:cs="Helvetica Neue" w:eastAsia="Helvetica Neue" w:hAnsi="Helvetica Neue"/>
                <w:vertAlign w:val="superscript"/>
                <w:rtl w:val="0"/>
              </w:rPr>
              <w:t xml:space="preserve">2</w:t>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6">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F</w:t>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7">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w:t>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8">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vertAlign w:val="superscript"/>
              </w:rPr>
            </w:pPr>
            <w:r w:rsidDel="00000000" w:rsidR="00000000" w:rsidRPr="00000000">
              <w:rPr>
                <w:rFonts w:ascii="Helvetica Neue" w:cs="Helvetica Neue" w:eastAsia="Helvetica Neue" w:hAnsi="Helvetica Neue"/>
                <w:rtl w:val="0"/>
              </w:rPr>
              <w:t xml:space="preserve">R</w:t>
            </w:r>
            <w:r w:rsidDel="00000000" w:rsidR="00000000" w:rsidRPr="00000000">
              <w:rPr>
                <w:rFonts w:ascii="Helvetica Neue" w:cs="Helvetica Neue" w:eastAsia="Helvetica Neue" w:hAnsi="Helvetica Neue"/>
                <w:vertAlign w:val="superscript"/>
                <w:rtl w:val="0"/>
              </w:rPr>
              <w:t xml:space="preserve">2</w:t>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9">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F</w:t>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A">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w:t>
            </w:r>
          </w:p>
        </w:tc>
      </w:tr>
      <w:tr>
        <w:trPr>
          <w:cantSplit w:val="0"/>
          <w:trHeight w:val="480" w:hRule="atLeast"/>
          <w:tblHeader w:val="0"/>
        </w:trPr>
        <w:tc>
          <w:tcPr>
            <w:gridSpan w:val="8"/>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B">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MF vs CON</w:t>
            </w:r>
          </w:p>
        </w:tc>
      </w:tr>
      <w:tr>
        <w:trPr>
          <w:cantSplit w:val="0"/>
          <w:trHeight w:val="49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3">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Treatment</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4">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5">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0.015</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6">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0.745</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7">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0.276</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8">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0.019</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9">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0.947</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A">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0.344</w:t>
            </w:r>
          </w:p>
        </w:tc>
      </w:tr>
      <w:tr>
        <w:trPr>
          <w:cantSplit w:val="0"/>
          <w:trHeight w:val="49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B">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Timepoint</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C">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D">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0.020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E">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0.942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F">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0.203</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E0">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0.048</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E1">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2.340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E2">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&lt;0.001</w:t>
            </w:r>
          </w:p>
        </w:tc>
      </w:tr>
      <w:tr>
        <w:trPr>
          <w:cantSplit w:val="0"/>
          <w:trHeight w:val="480" w:hRule="atLeast"/>
          <w:tblHeader w:val="0"/>
        </w:trPr>
        <w:tc>
          <w:tcPr>
            <w:gridSpan w:val="8"/>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E3">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MF vs ORG</w:t>
            </w:r>
          </w:p>
        </w:tc>
      </w:tr>
      <w:tr>
        <w:trPr>
          <w:cantSplit w:val="0"/>
          <w:trHeight w:val="49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EB">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Treatment</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EC">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ED">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0.005</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EE">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0.237</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EF">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0.839</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F0">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0.021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F1">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1.041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F2">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0.186</w:t>
            </w:r>
          </w:p>
        </w:tc>
      </w:tr>
      <w:tr>
        <w:trPr>
          <w:cantSplit w:val="0"/>
          <w:trHeight w:val="49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F3">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Timepoint</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F4">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F5">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0.047</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F6">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2.221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F7">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i w:val="1"/>
              </w:rPr>
            </w:pPr>
            <w:r w:rsidDel="00000000" w:rsidR="00000000" w:rsidRPr="00000000">
              <w:rPr>
                <w:rFonts w:ascii="Helvetica Neue" w:cs="Helvetica Neue" w:eastAsia="Helvetica Neue" w:hAnsi="Helvetica Neue"/>
                <w:i w:val="1"/>
                <w:rtl w:val="0"/>
              </w:rPr>
              <w:t xml:space="preserve">0.074</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F8">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0.049</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F9">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2.391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FA">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&lt;0.001</w:t>
            </w:r>
          </w:p>
        </w:tc>
      </w:tr>
      <w:tr>
        <w:trPr>
          <w:cantSplit w:val="0"/>
          <w:trHeight w:val="480" w:hRule="atLeast"/>
          <w:tblHeader w:val="0"/>
        </w:trPr>
        <w:tc>
          <w:tcPr>
            <w:gridSpan w:val="8"/>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FB">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CON vs ORG</w:t>
            </w:r>
          </w:p>
        </w:tc>
      </w:tr>
      <w:tr>
        <w:trPr>
          <w:cantSplit w:val="0"/>
          <w:trHeight w:val="49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03">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Treatment</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04">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05">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0.016</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06">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0.760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07">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0.300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08">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0.017</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09">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0.844</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0A">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0.517</w:t>
            </w:r>
          </w:p>
        </w:tc>
      </w:tr>
      <w:tr>
        <w:trPr>
          <w:cantSplit w:val="0"/>
          <w:trHeight w:val="49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0B">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Timepoint</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0C">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0D">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0.040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0E">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1.921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0F">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i w:val="1"/>
              </w:rPr>
            </w:pPr>
            <w:r w:rsidDel="00000000" w:rsidR="00000000" w:rsidRPr="00000000">
              <w:rPr>
                <w:rFonts w:ascii="Helvetica Neue" w:cs="Helvetica Neue" w:eastAsia="Helvetica Neue" w:hAnsi="Helvetica Neue"/>
                <w:i w:val="1"/>
                <w:rtl w:val="0"/>
              </w:rPr>
              <w:t xml:space="preserve">0.069</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10">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0.043</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11">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2.077</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12">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&lt;0.001</w:t>
            </w:r>
          </w:p>
        </w:tc>
      </w:tr>
    </w:tbl>
    <w:p w:rsidR="00000000" w:rsidDel="00000000" w:rsidP="00000000" w:rsidRDefault="00000000" w:rsidRPr="00000000" w14:paraId="00000113">
      <w:pPr>
        <w:tabs>
          <w:tab w:val="left" w:leader="none" w:pos="720"/>
          <w:tab w:val="left" w:leader="none" w:pos="720"/>
          <w:tab w:val="left" w:leader="none" w:pos="720"/>
          <w:tab w:val="left" w:leader="none" w:pos="720"/>
        </w:tabs>
        <w:ind w:left="-720" w:firstLine="0"/>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Table S6: </w:t>
      </w:r>
      <w:r w:rsidDel="00000000" w:rsidR="00000000" w:rsidRPr="00000000">
        <w:rPr>
          <w:rFonts w:ascii="Helvetica Neue" w:cs="Helvetica Neue" w:eastAsia="Helvetica Neue" w:hAnsi="Helvetica Neue"/>
          <w:rtl w:val="0"/>
        </w:rPr>
        <w:t xml:space="preserve">Results of the PERMANOVA estimating the effect of treatment on the composition of the bee bread microbiome in post-treated colonies using iteratively rarefied abundances from 36 colonies and strata set as location. The strata argument is set to sampling location (‘site’). R-square, F-statistic, and p-values are reported for weighted and unweighted Unifrac distances. Numbers in bold indicate p-values significant at alpha 0.05,  and italics indicate significance at alpha= 0.1.</w:t>
      </w:r>
    </w:p>
    <w:tbl>
      <w:tblPr>
        <w:tblStyle w:val="Table6"/>
        <w:tblW w:w="9735.0" w:type="dxa"/>
        <w:jc w:val="left"/>
        <w:tblInd w:w="-7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790"/>
        <w:gridCol w:w="930"/>
        <w:gridCol w:w="1170"/>
        <w:gridCol w:w="855"/>
        <w:gridCol w:w="975"/>
        <w:gridCol w:w="1065"/>
        <w:gridCol w:w="1005"/>
        <w:gridCol w:w="945"/>
        <w:tblGridChange w:id="0">
          <w:tblGrid>
            <w:gridCol w:w="2790"/>
            <w:gridCol w:w="930"/>
            <w:gridCol w:w="1170"/>
            <w:gridCol w:w="855"/>
            <w:gridCol w:w="975"/>
            <w:gridCol w:w="1065"/>
            <w:gridCol w:w="1005"/>
            <w:gridCol w:w="945"/>
          </w:tblGrid>
        </w:tblGridChange>
      </w:tblGrid>
      <w:tr>
        <w:trPr>
          <w:cantSplit w:val="0"/>
          <w:trHeight w:val="49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4">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5">
            <w:pPr>
              <w:widowControl w:val="0"/>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6">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Weighted Unifrac</w:t>
            </w:r>
          </w:p>
        </w:tc>
        <w:tc>
          <w:tcPr>
            <w:gridSpan w:val="3"/>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19">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Unweighted Unifrac</w:t>
            </w:r>
          </w:p>
        </w:tc>
      </w:tr>
      <w:tr>
        <w:trPr>
          <w:cantSplit w:val="0"/>
          <w:trHeight w:val="4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1C">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Variable</w:t>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1D">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DF</w:t>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1E">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vertAlign w:val="superscript"/>
              </w:rPr>
            </w:pPr>
            <w:r w:rsidDel="00000000" w:rsidR="00000000" w:rsidRPr="00000000">
              <w:rPr>
                <w:rFonts w:ascii="Helvetica Neue" w:cs="Helvetica Neue" w:eastAsia="Helvetica Neue" w:hAnsi="Helvetica Neue"/>
                <w:rtl w:val="0"/>
              </w:rPr>
              <w:t xml:space="preserve">R</w:t>
            </w:r>
            <w:r w:rsidDel="00000000" w:rsidR="00000000" w:rsidRPr="00000000">
              <w:rPr>
                <w:rFonts w:ascii="Helvetica Neue" w:cs="Helvetica Neue" w:eastAsia="Helvetica Neue" w:hAnsi="Helvetica Neue"/>
                <w:vertAlign w:val="superscript"/>
                <w:rtl w:val="0"/>
              </w:rPr>
              <w:t xml:space="preserve">2</w:t>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1F">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F</w:t>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20">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w:t>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21">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vertAlign w:val="superscript"/>
              </w:rPr>
            </w:pPr>
            <w:r w:rsidDel="00000000" w:rsidR="00000000" w:rsidRPr="00000000">
              <w:rPr>
                <w:rFonts w:ascii="Helvetica Neue" w:cs="Helvetica Neue" w:eastAsia="Helvetica Neue" w:hAnsi="Helvetica Neue"/>
                <w:rtl w:val="0"/>
              </w:rPr>
              <w:t xml:space="preserve">R</w:t>
            </w:r>
            <w:r w:rsidDel="00000000" w:rsidR="00000000" w:rsidRPr="00000000">
              <w:rPr>
                <w:rFonts w:ascii="Helvetica Neue" w:cs="Helvetica Neue" w:eastAsia="Helvetica Neue" w:hAnsi="Helvetica Neue"/>
                <w:vertAlign w:val="superscript"/>
                <w:rtl w:val="0"/>
              </w:rPr>
              <w:t xml:space="preserve">2</w:t>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22">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F</w:t>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23">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w:t>
            </w:r>
          </w:p>
        </w:tc>
      </w:tr>
      <w:tr>
        <w:trPr>
          <w:cantSplit w:val="0"/>
          <w:trHeight w:val="49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24">
            <w:pPr>
              <w:tabs>
                <w:tab w:val="left" w:leader="none" w:pos="720"/>
                <w:tab w:val="left" w:leader="none" w:pos="720"/>
                <w:tab w:val="left" w:leader="none" w:pos="720"/>
                <w:tab w:val="left" w:leader="none" w:pos="720"/>
              </w:tabs>
              <w:ind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Treatment</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25">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26">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0.024</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27">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0.416</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28">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0.662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29">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0.056</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2A">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0.981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2B">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i w:val="1"/>
              </w:rPr>
            </w:pPr>
            <w:r w:rsidDel="00000000" w:rsidR="00000000" w:rsidRPr="00000000">
              <w:rPr>
                <w:rFonts w:ascii="Helvetica Neue" w:cs="Helvetica Neue" w:eastAsia="Helvetica Neue" w:hAnsi="Helvetica Neue"/>
                <w:i w:val="1"/>
                <w:rtl w:val="0"/>
              </w:rPr>
              <w:t xml:space="preserve">0.052</w:t>
            </w:r>
          </w:p>
        </w:tc>
      </w:tr>
    </w:tbl>
    <w:p w:rsidR="00000000" w:rsidDel="00000000" w:rsidP="00000000" w:rsidRDefault="00000000" w:rsidRPr="00000000" w14:paraId="0000012C">
      <w:pPr>
        <w:tabs>
          <w:tab w:val="left" w:leader="none" w:pos="720"/>
          <w:tab w:val="left" w:leader="none" w:pos="720"/>
          <w:tab w:val="left" w:leader="none" w:pos="720"/>
          <w:tab w:val="left" w:leader="none" w:pos="720"/>
        </w:tabs>
        <w:ind w:left="-720" w:firstLine="0"/>
        <w:rPr>
          <w:rFonts w:ascii="Helvetica Neue" w:cs="Helvetica Neue" w:eastAsia="Helvetica Neue" w:hAnsi="Helvetica Neue"/>
          <w:b w:val="1"/>
        </w:rPr>
      </w:pPr>
      <w:r w:rsidDel="00000000" w:rsidR="00000000" w:rsidRPr="00000000">
        <w:br w:type="page"/>
      </w:r>
      <w:r w:rsidDel="00000000" w:rsidR="00000000" w:rsidRPr="00000000">
        <w:rPr>
          <w:rtl w:val="0"/>
        </w:rPr>
      </w:r>
    </w:p>
    <w:p w:rsidR="00000000" w:rsidDel="00000000" w:rsidP="00000000" w:rsidRDefault="00000000" w:rsidRPr="00000000" w14:paraId="0000012D">
      <w:pPr>
        <w:tabs>
          <w:tab w:val="left" w:leader="none" w:pos="720"/>
          <w:tab w:val="left" w:leader="none" w:pos="720"/>
          <w:tab w:val="left" w:leader="none" w:pos="720"/>
          <w:tab w:val="left" w:leader="none" w:pos="720"/>
        </w:tabs>
        <w:ind w:left="-720" w:firstLine="0"/>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Table S7: </w:t>
      </w:r>
      <w:r w:rsidDel="00000000" w:rsidR="00000000" w:rsidRPr="00000000">
        <w:rPr>
          <w:rFonts w:ascii="Helvetica Neue" w:cs="Helvetica Neue" w:eastAsia="Helvetica Neue" w:hAnsi="Helvetica Neue"/>
          <w:rtl w:val="0"/>
        </w:rPr>
        <w:t xml:space="preserve">Results of the pairwise PERMANOVA estimating the effect of treatment on pairwise differences in the bee bread community composition using within-sample transformed abundances of post-treatment colonies. The strata argument is set to sampling location (‘site’). R-square, F-statistic, and p-values are reported for weighted and unweighted unifrac distances. Numbers in bold indicate p-values significant at alpha= 0.05, and italics indicate significance at alpha= 0.1.</w:t>
      </w:r>
    </w:p>
    <w:tbl>
      <w:tblPr>
        <w:tblStyle w:val="Table7"/>
        <w:tblW w:w="9240.0" w:type="dxa"/>
        <w:jc w:val="left"/>
        <w:tblInd w:w="-6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425"/>
        <w:gridCol w:w="885"/>
        <w:gridCol w:w="1155"/>
        <w:gridCol w:w="1155"/>
        <w:gridCol w:w="1155"/>
        <w:gridCol w:w="1155"/>
        <w:gridCol w:w="1155"/>
        <w:gridCol w:w="1155"/>
        <w:tblGridChange w:id="0">
          <w:tblGrid>
            <w:gridCol w:w="1425"/>
            <w:gridCol w:w="885"/>
            <w:gridCol w:w="1155"/>
            <w:gridCol w:w="1155"/>
            <w:gridCol w:w="1155"/>
            <w:gridCol w:w="1155"/>
            <w:gridCol w:w="1155"/>
            <w:gridCol w:w="1155"/>
          </w:tblGrid>
        </w:tblGridChange>
      </w:tblGrid>
      <w:tr>
        <w:trPr>
          <w:cantSplit w:val="0"/>
          <w:trHeight w:val="49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2E">
            <w:pPr>
              <w:tabs>
                <w:tab w:val="left" w:leader="none" w:pos="720"/>
                <w:tab w:val="left" w:leader="none" w:pos="720"/>
                <w:tab w:val="left" w:leader="none" w:pos="720"/>
                <w:tab w:val="left" w:leader="none" w:pos="720"/>
              </w:tabs>
              <w:ind w:firstLine="0"/>
              <w:rPr>
                <w:rFonts w:ascii="Helvetica Neue" w:cs="Helvetica Neue" w:eastAsia="Helvetica Neue" w:hAnsi="Helvetica Neu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2F">
            <w:pPr>
              <w:widowControl w:val="0"/>
              <w:pBdr>
                <w:top w:space="0" w:sz="0" w:val="nil"/>
                <w:left w:space="0" w:sz="0" w:val="nil"/>
                <w:bottom w:space="0" w:sz="0" w:val="nil"/>
                <w:right w:space="0" w:sz="0" w:val="nil"/>
                <w:between w:space="0" w:sz="0" w:val="nil"/>
              </w:pBdr>
              <w:tabs>
                <w:tab w:val="left" w:leader="none" w:pos="720"/>
                <w:tab w:val="left" w:leader="none" w:pos="720"/>
                <w:tab w:val="left" w:leader="none" w:pos="720"/>
                <w:tab w:val="left" w:leader="none" w:pos="720"/>
              </w:tabs>
              <w:ind w:firstLine="0"/>
              <w:rPr>
                <w:rFonts w:ascii="Helvetica Neue" w:cs="Helvetica Neue" w:eastAsia="Helvetica Neue" w:hAnsi="Helvetica Neue"/>
              </w:rPr>
            </w:pP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0">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Weighted Unifrac</w:t>
            </w:r>
          </w:p>
        </w:tc>
        <w:tc>
          <w:tcPr>
            <w:gridSpan w:val="3"/>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33">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Unweighted Unifrac</w:t>
            </w:r>
          </w:p>
        </w:tc>
      </w:tr>
      <w:tr>
        <w:trPr>
          <w:cantSplit w:val="0"/>
          <w:trHeight w:val="4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36">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Variable</w:t>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37">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DF</w:t>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38">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vertAlign w:val="superscript"/>
              </w:rPr>
            </w:pPr>
            <w:r w:rsidDel="00000000" w:rsidR="00000000" w:rsidRPr="00000000">
              <w:rPr>
                <w:rFonts w:ascii="Helvetica Neue" w:cs="Helvetica Neue" w:eastAsia="Helvetica Neue" w:hAnsi="Helvetica Neue"/>
                <w:rtl w:val="0"/>
              </w:rPr>
              <w:t xml:space="preserve">R</w:t>
            </w:r>
            <w:r w:rsidDel="00000000" w:rsidR="00000000" w:rsidRPr="00000000">
              <w:rPr>
                <w:rFonts w:ascii="Helvetica Neue" w:cs="Helvetica Neue" w:eastAsia="Helvetica Neue" w:hAnsi="Helvetica Neue"/>
                <w:vertAlign w:val="superscript"/>
                <w:rtl w:val="0"/>
              </w:rPr>
              <w:t xml:space="preserve">2</w:t>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39">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F</w:t>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3A">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w:t>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3B">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vertAlign w:val="superscript"/>
              </w:rPr>
            </w:pPr>
            <w:r w:rsidDel="00000000" w:rsidR="00000000" w:rsidRPr="00000000">
              <w:rPr>
                <w:rFonts w:ascii="Helvetica Neue" w:cs="Helvetica Neue" w:eastAsia="Helvetica Neue" w:hAnsi="Helvetica Neue"/>
                <w:rtl w:val="0"/>
              </w:rPr>
              <w:t xml:space="preserve">R</w:t>
            </w:r>
            <w:r w:rsidDel="00000000" w:rsidR="00000000" w:rsidRPr="00000000">
              <w:rPr>
                <w:rFonts w:ascii="Helvetica Neue" w:cs="Helvetica Neue" w:eastAsia="Helvetica Neue" w:hAnsi="Helvetica Neue"/>
                <w:vertAlign w:val="superscript"/>
                <w:rtl w:val="0"/>
              </w:rPr>
              <w:t xml:space="preserve">2</w:t>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3C">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F</w:t>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3D">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w:t>
            </w:r>
          </w:p>
        </w:tc>
      </w:tr>
      <w:tr>
        <w:trPr>
          <w:cantSplit w:val="0"/>
          <w:trHeight w:val="480" w:hRule="atLeast"/>
          <w:tblHeader w:val="0"/>
        </w:trPr>
        <w:tc>
          <w:tcPr>
            <w:gridSpan w:val="8"/>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3E">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MF vs CON</w:t>
            </w:r>
          </w:p>
        </w:tc>
      </w:tr>
      <w:tr>
        <w:trPr>
          <w:cantSplit w:val="0"/>
          <w:trHeight w:val="49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46">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Treatment</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47">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48">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0.018</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49">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0.412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4A">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0.545</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4B">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0.044</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4C">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1.018</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4D">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0.115</w:t>
            </w:r>
          </w:p>
        </w:tc>
      </w:tr>
      <w:tr>
        <w:trPr>
          <w:cantSplit w:val="0"/>
          <w:trHeight w:val="480" w:hRule="atLeast"/>
          <w:tblHeader w:val="0"/>
        </w:trPr>
        <w:tc>
          <w:tcPr>
            <w:gridSpan w:val="8"/>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4E">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MF vs ORG</w:t>
            </w:r>
          </w:p>
        </w:tc>
      </w:tr>
      <w:tr>
        <w:trPr>
          <w:cantSplit w:val="0"/>
          <w:trHeight w:val="49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56">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Treatment</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57">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58">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0.018</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59">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0.417</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5A">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0.623</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5B">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0.053</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5C">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1.255</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5D">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0.029</w:t>
            </w:r>
          </w:p>
        </w:tc>
      </w:tr>
      <w:tr>
        <w:trPr>
          <w:cantSplit w:val="0"/>
          <w:trHeight w:val="480" w:hRule="atLeast"/>
          <w:tblHeader w:val="0"/>
        </w:trPr>
        <w:tc>
          <w:tcPr>
            <w:gridSpan w:val="8"/>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5E">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CON vs ORG</w:t>
            </w:r>
          </w:p>
        </w:tc>
      </w:tr>
      <w:tr>
        <w:trPr>
          <w:cantSplit w:val="0"/>
          <w:trHeight w:val="49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66">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Treatment</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67">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68">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0.018</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69">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0.420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6A">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0.517</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6B">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0.029</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6C">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0.666</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6D">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0.540</w:t>
            </w:r>
          </w:p>
        </w:tc>
      </w:tr>
    </w:tbl>
    <w:p w:rsidR="00000000" w:rsidDel="00000000" w:rsidP="00000000" w:rsidRDefault="00000000" w:rsidRPr="00000000" w14:paraId="0000016E">
      <w:pPr>
        <w:tabs>
          <w:tab w:val="left" w:leader="none" w:pos="720"/>
          <w:tab w:val="left" w:leader="none" w:pos="720"/>
          <w:tab w:val="left" w:leader="none" w:pos="720"/>
          <w:tab w:val="left" w:leader="none" w:pos="720"/>
        </w:tabs>
        <w:ind w:firstLine="0"/>
        <w:rPr/>
        <w:sectPr>
          <w:type w:val="nextPage"/>
          <w:pgSz w:h="15840" w:w="12240" w:orient="portrait"/>
          <w:pgMar w:bottom="1440" w:top="1872" w:left="2160" w:right="1440" w:header="1440" w:footer="1008"/>
        </w:sectPr>
      </w:pPr>
      <w:r w:rsidDel="00000000" w:rsidR="00000000" w:rsidRPr="00000000">
        <w:rPr>
          <w:rtl w:val="0"/>
        </w:rPr>
      </w:r>
    </w:p>
    <w:p w:rsidR="00000000" w:rsidDel="00000000" w:rsidP="00000000" w:rsidRDefault="00000000" w:rsidRPr="00000000" w14:paraId="0000016F">
      <w:pPr>
        <w:tabs>
          <w:tab w:val="left" w:leader="none" w:pos="720"/>
          <w:tab w:val="left" w:leader="none" w:pos="720"/>
          <w:tab w:val="left" w:leader="none" w:pos="720"/>
          <w:tab w:val="left" w:leader="none" w:pos="720"/>
        </w:tabs>
        <w:ind w:firstLine="0"/>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Table S8: </w:t>
      </w:r>
      <w:r w:rsidDel="00000000" w:rsidR="00000000" w:rsidRPr="00000000">
        <w:rPr>
          <w:rFonts w:ascii="Helvetica Neue" w:cs="Helvetica Neue" w:eastAsia="Helvetica Neue" w:hAnsi="Helvetica Neue"/>
          <w:rtl w:val="0"/>
        </w:rPr>
        <w:t xml:space="preserve">Results of the PERMANOVA estimating the effect of treatment, sampling timepoint, and their interactions on the composition of the core bee bread using iteratively rarefied abundances from 72 colonies. The strata argument is set to sampling location (‘site’). Values for R-square, F-statistic, and p-values are reported for weighted and unweighted unifrac distances. Numbers in bold indicate p-values significant at alpha= 0.05, and italics indicate significance at alpha= 0.1.</w:t>
      </w:r>
    </w:p>
    <w:tbl>
      <w:tblPr>
        <w:tblStyle w:val="Table8"/>
        <w:tblW w:w="9340.000000000002"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82"/>
        <w:gridCol w:w="510"/>
        <w:gridCol w:w="992"/>
        <w:gridCol w:w="1005"/>
        <w:gridCol w:w="975"/>
        <w:gridCol w:w="992"/>
        <w:gridCol w:w="992"/>
        <w:gridCol w:w="992"/>
        <w:tblGridChange w:id="0">
          <w:tblGrid>
            <w:gridCol w:w="2882"/>
            <w:gridCol w:w="510"/>
            <w:gridCol w:w="992"/>
            <w:gridCol w:w="1005"/>
            <w:gridCol w:w="975"/>
            <w:gridCol w:w="992"/>
            <w:gridCol w:w="992"/>
            <w:gridCol w:w="992"/>
          </w:tblGrid>
        </w:tblGridChange>
      </w:tblGrid>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70">
            <w:pPr>
              <w:widowControl w:val="0"/>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71">
            <w:pPr>
              <w:widowControl w:val="0"/>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tl w:val="0"/>
              </w:rPr>
            </w:r>
          </w:p>
        </w:tc>
        <w:tc>
          <w:tcPr>
            <w:gridSpan w:val="3"/>
            <w:shd w:fill="auto" w:val="clear"/>
            <w:tcMar>
              <w:top w:w="100.0" w:type="dxa"/>
              <w:left w:w="100.0" w:type="dxa"/>
              <w:bottom w:w="100.0" w:type="dxa"/>
              <w:right w:w="100.0" w:type="dxa"/>
            </w:tcMar>
          </w:tcPr>
          <w:p w:rsidR="00000000" w:rsidDel="00000000" w:rsidP="00000000" w:rsidRDefault="00000000" w:rsidRPr="00000000" w14:paraId="00000172">
            <w:pPr>
              <w:widowControl w:val="0"/>
              <w:tabs>
                <w:tab w:val="left" w:leader="none" w:pos="720"/>
                <w:tab w:val="left" w:leader="none" w:pos="720"/>
                <w:tab w:val="left" w:leader="none" w:pos="720"/>
                <w:tab w:val="left" w:leader="none" w:pos="720"/>
              </w:tabs>
              <w:ind w:firstLine="0"/>
              <w:jc w:val="cente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Weighted Unifrac</w:t>
            </w:r>
          </w:p>
        </w:tc>
        <w:tc>
          <w:tcPr>
            <w:gridSpan w:val="3"/>
            <w:shd w:fill="auto" w:val="clear"/>
            <w:tcMar>
              <w:top w:w="100.0" w:type="dxa"/>
              <w:left w:w="100.0" w:type="dxa"/>
              <w:bottom w:w="100.0" w:type="dxa"/>
              <w:right w:w="100.0" w:type="dxa"/>
            </w:tcMar>
          </w:tcPr>
          <w:p w:rsidR="00000000" w:rsidDel="00000000" w:rsidP="00000000" w:rsidRDefault="00000000" w:rsidRPr="00000000" w14:paraId="00000175">
            <w:pPr>
              <w:widowControl w:val="0"/>
              <w:tabs>
                <w:tab w:val="left" w:leader="none" w:pos="720"/>
                <w:tab w:val="left" w:leader="none" w:pos="720"/>
                <w:tab w:val="left" w:leader="none" w:pos="720"/>
                <w:tab w:val="left" w:leader="none" w:pos="720"/>
              </w:tabs>
              <w:ind w:firstLine="0"/>
              <w:jc w:val="cente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Unweighted Unifrac</w:t>
            </w:r>
          </w:p>
        </w:tc>
      </w:tr>
      <w:tr>
        <w:trPr>
          <w:cantSplit w:val="0"/>
          <w:trHeight w:val="46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78">
            <w:pPr>
              <w:widowControl w:val="0"/>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Variable</w:t>
            </w:r>
          </w:p>
        </w:tc>
        <w:tc>
          <w:tcPr>
            <w:shd w:fill="auto" w:val="clear"/>
            <w:tcMar>
              <w:top w:w="100.0" w:type="dxa"/>
              <w:left w:w="100.0" w:type="dxa"/>
              <w:bottom w:w="100.0" w:type="dxa"/>
              <w:right w:w="100.0" w:type="dxa"/>
            </w:tcMar>
          </w:tcPr>
          <w:p w:rsidR="00000000" w:rsidDel="00000000" w:rsidP="00000000" w:rsidRDefault="00000000" w:rsidRPr="00000000" w14:paraId="00000179">
            <w:pPr>
              <w:widowControl w:val="0"/>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DF</w:t>
            </w:r>
          </w:p>
        </w:tc>
        <w:tc>
          <w:tcPr>
            <w:shd w:fill="auto" w:val="clear"/>
            <w:tcMar>
              <w:top w:w="100.0" w:type="dxa"/>
              <w:left w:w="100.0" w:type="dxa"/>
              <w:bottom w:w="100.0" w:type="dxa"/>
              <w:right w:w="100.0" w:type="dxa"/>
            </w:tcMar>
          </w:tcPr>
          <w:p w:rsidR="00000000" w:rsidDel="00000000" w:rsidP="00000000" w:rsidRDefault="00000000" w:rsidRPr="00000000" w14:paraId="0000017A">
            <w:pPr>
              <w:widowControl w:val="0"/>
              <w:tabs>
                <w:tab w:val="left" w:leader="none" w:pos="720"/>
                <w:tab w:val="left" w:leader="none" w:pos="720"/>
                <w:tab w:val="left" w:leader="none" w:pos="720"/>
                <w:tab w:val="left" w:leader="none" w:pos="720"/>
              </w:tabs>
              <w:ind w:firstLine="0"/>
              <w:jc w:val="center"/>
              <w:rPr>
                <w:rFonts w:ascii="Helvetica Neue" w:cs="Helvetica Neue" w:eastAsia="Helvetica Neue" w:hAnsi="Helvetica Neue"/>
                <w:vertAlign w:val="superscript"/>
              </w:rPr>
            </w:pPr>
            <w:r w:rsidDel="00000000" w:rsidR="00000000" w:rsidRPr="00000000">
              <w:rPr>
                <w:rFonts w:ascii="Helvetica Neue" w:cs="Helvetica Neue" w:eastAsia="Helvetica Neue" w:hAnsi="Helvetica Neue"/>
                <w:rtl w:val="0"/>
              </w:rPr>
              <w:t xml:space="preserve">R</w:t>
            </w:r>
            <w:r w:rsidDel="00000000" w:rsidR="00000000" w:rsidRPr="00000000">
              <w:rPr>
                <w:rFonts w:ascii="Helvetica Neue" w:cs="Helvetica Neue" w:eastAsia="Helvetica Neue" w:hAnsi="Helvetica Neue"/>
                <w:vertAlign w:val="superscript"/>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17B">
            <w:pPr>
              <w:widowControl w:val="0"/>
              <w:tabs>
                <w:tab w:val="left" w:leader="none" w:pos="720"/>
                <w:tab w:val="left" w:leader="none" w:pos="720"/>
                <w:tab w:val="left" w:leader="none" w:pos="720"/>
                <w:tab w:val="left" w:leader="none" w:pos="720"/>
              </w:tabs>
              <w:ind w:firstLine="0"/>
              <w:jc w:val="center"/>
              <w:rPr>
                <w:rFonts w:ascii="Helvetica Neue" w:cs="Helvetica Neue" w:eastAsia="Helvetica Neue" w:hAnsi="Helvetica Neue"/>
                <w:vertAlign w:val="superscript"/>
              </w:rPr>
            </w:pPr>
            <w:r w:rsidDel="00000000" w:rsidR="00000000" w:rsidRPr="00000000">
              <w:rPr>
                <w:rFonts w:ascii="Helvetica Neue" w:cs="Helvetica Neue" w:eastAsia="Helvetica Neue" w:hAnsi="Helvetica Neue"/>
                <w:rtl w:val="0"/>
              </w:rPr>
              <w:t xml:space="preserve">F</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7C">
            <w:pPr>
              <w:widowControl w:val="0"/>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w:t>
            </w:r>
          </w:p>
        </w:tc>
        <w:tc>
          <w:tcPr>
            <w:shd w:fill="auto" w:val="clear"/>
            <w:tcMar>
              <w:top w:w="100.0" w:type="dxa"/>
              <w:left w:w="100.0" w:type="dxa"/>
              <w:bottom w:w="100.0" w:type="dxa"/>
              <w:right w:w="100.0" w:type="dxa"/>
            </w:tcMar>
          </w:tcPr>
          <w:p w:rsidR="00000000" w:rsidDel="00000000" w:rsidP="00000000" w:rsidRDefault="00000000" w:rsidRPr="00000000" w14:paraId="0000017D">
            <w:pPr>
              <w:widowControl w:val="0"/>
              <w:tabs>
                <w:tab w:val="left" w:leader="none" w:pos="720"/>
                <w:tab w:val="left" w:leader="none" w:pos="720"/>
                <w:tab w:val="left" w:leader="none" w:pos="720"/>
                <w:tab w:val="left" w:leader="none" w:pos="720"/>
              </w:tabs>
              <w:ind w:firstLine="0"/>
              <w:jc w:val="center"/>
              <w:rPr>
                <w:rFonts w:ascii="Helvetica Neue" w:cs="Helvetica Neue" w:eastAsia="Helvetica Neue" w:hAnsi="Helvetica Neue"/>
                <w:vertAlign w:val="superscript"/>
              </w:rPr>
            </w:pPr>
            <w:r w:rsidDel="00000000" w:rsidR="00000000" w:rsidRPr="00000000">
              <w:rPr>
                <w:rFonts w:ascii="Helvetica Neue" w:cs="Helvetica Neue" w:eastAsia="Helvetica Neue" w:hAnsi="Helvetica Neue"/>
                <w:rtl w:val="0"/>
              </w:rPr>
              <w:t xml:space="preserve">R</w:t>
            </w:r>
            <w:r w:rsidDel="00000000" w:rsidR="00000000" w:rsidRPr="00000000">
              <w:rPr>
                <w:rFonts w:ascii="Helvetica Neue" w:cs="Helvetica Neue" w:eastAsia="Helvetica Neue" w:hAnsi="Helvetica Neue"/>
                <w:vertAlign w:val="superscript"/>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17E">
            <w:pPr>
              <w:widowControl w:val="0"/>
              <w:tabs>
                <w:tab w:val="left" w:leader="none" w:pos="720"/>
                <w:tab w:val="left" w:leader="none" w:pos="720"/>
                <w:tab w:val="left" w:leader="none" w:pos="720"/>
                <w:tab w:val="left" w:leader="none" w:pos="720"/>
              </w:tabs>
              <w:ind w:firstLine="0"/>
              <w:jc w:val="center"/>
              <w:rPr>
                <w:rFonts w:ascii="Helvetica Neue" w:cs="Helvetica Neue" w:eastAsia="Helvetica Neue" w:hAnsi="Helvetica Neue"/>
                <w:vertAlign w:val="superscript"/>
              </w:rPr>
            </w:pPr>
            <w:r w:rsidDel="00000000" w:rsidR="00000000" w:rsidRPr="00000000">
              <w:rPr>
                <w:rFonts w:ascii="Helvetica Neue" w:cs="Helvetica Neue" w:eastAsia="Helvetica Neue" w:hAnsi="Helvetica Neue"/>
                <w:rtl w:val="0"/>
              </w:rPr>
              <w:t xml:space="preserve">F</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7F">
            <w:pPr>
              <w:widowControl w:val="0"/>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80">
            <w:pPr>
              <w:widowControl w:val="0"/>
              <w:tabs>
                <w:tab w:val="left" w:leader="none" w:pos="720"/>
                <w:tab w:val="left" w:leader="none" w:pos="720"/>
                <w:tab w:val="left" w:leader="none" w:pos="720"/>
                <w:tab w:val="left" w:leader="none" w:pos="720"/>
              </w:tabs>
              <w:ind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Treatment</w:t>
            </w:r>
          </w:p>
        </w:tc>
        <w:tc>
          <w:tcPr>
            <w:shd w:fill="auto" w:val="clear"/>
            <w:tcMar>
              <w:top w:w="100.0" w:type="dxa"/>
              <w:left w:w="100.0" w:type="dxa"/>
              <w:bottom w:w="100.0" w:type="dxa"/>
              <w:right w:w="100.0" w:type="dxa"/>
            </w:tcMar>
          </w:tcPr>
          <w:p w:rsidR="00000000" w:rsidDel="00000000" w:rsidP="00000000" w:rsidRDefault="00000000" w:rsidRPr="00000000" w14:paraId="00000181">
            <w:pPr>
              <w:widowControl w:val="0"/>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182">
            <w:pPr>
              <w:widowControl w:val="0"/>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0.019</w:t>
            </w:r>
          </w:p>
        </w:tc>
        <w:tc>
          <w:tcPr>
            <w:shd w:fill="auto" w:val="clear"/>
            <w:tcMar>
              <w:top w:w="100.0" w:type="dxa"/>
              <w:left w:w="100.0" w:type="dxa"/>
              <w:bottom w:w="100.0" w:type="dxa"/>
              <w:right w:w="100.0" w:type="dxa"/>
            </w:tcMar>
          </w:tcPr>
          <w:p w:rsidR="00000000" w:rsidDel="00000000" w:rsidP="00000000" w:rsidRDefault="00000000" w:rsidRPr="00000000" w14:paraId="00000183">
            <w:pPr>
              <w:widowControl w:val="0"/>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0.677</w:t>
            </w:r>
          </w:p>
        </w:tc>
        <w:tc>
          <w:tcPr>
            <w:shd w:fill="auto" w:val="clear"/>
            <w:tcMar>
              <w:top w:w="100.0" w:type="dxa"/>
              <w:left w:w="100.0" w:type="dxa"/>
              <w:bottom w:w="100.0" w:type="dxa"/>
              <w:right w:w="100.0" w:type="dxa"/>
            </w:tcMar>
          </w:tcPr>
          <w:p w:rsidR="00000000" w:rsidDel="00000000" w:rsidP="00000000" w:rsidRDefault="00000000" w:rsidRPr="00000000" w14:paraId="00000184">
            <w:pPr>
              <w:widowControl w:val="0"/>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0.374</w:t>
            </w:r>
          </w:p>
        </w:tc>
        <w:tc>
          <w:tcPr>
            <w:shd w:fill="auto" w:val="clear"/>
            <w:tcMar>
              <w:top w:w="100.0" w:type="dxa"/>
              <w:left w:w="100.0" w:type="dxa"/>
              <w:bottom w:w="100.0" w:type="dxa"/>
              <w:right w:w="100.0" w:type="dxa"/>
            </w:tcMar>
          </w:tcPr>
          <w:p w:rsidR="00000000" w:rsidDel="00000000" w:rsidP="00000000" w:rsidRDefault="00000000" w:rsidRPr="00000000" w14:paraId="00000185">
            <w:pPr>
              <w:widowControl w:val="0"/>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0.012</w:t>
            </w:r>
          </w:p>
        </w:tc>
        <w:tc>
          <w:tcPr>
            <w:shd w:fill="auto" w:val="clear"/>
            <w:tcMar>
              <w:top w:w="100.0" w:type="dxa"/>
              <w:left w:w="100.0" w:type="dxa"/>
              <w:bottom w:w="100.0" w:type="dxa"/>
              <w:right w:w="100.0" w:type="dxa"/>
            </w:tcMar>
          </w:tcPr>
          <w:p w:rsidR="00000000" w:rsidDel="00000000" w:rsidP="00000000" w:rsidRDefault="00000000" w:rsidRPr="00000000" w14:paraId="00000186">
            <w:pPr>
              <w:widowControl w:val="0"/>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0.465</w:t>
            </w:r>
          </w:p>
        </w:tc>
        <w:tc>
          <w:tcPr>
            <w:shd w:fill="auto" w:val="clear"/>
            <w:tcMar>
              <w:top w:w="100.0" w:type="dxa"/>
              <w:left w:w="100.0" w:type="dxa"/>
              <w:bottom w:w="100.0" w:type="dxa"/>
              <w:right w:w="100.0" w:type="dxa"/>
            </w:tcMar>
          </w:tcPr>
          <w:p w:rsidR="00000000" w:rsidDel="00000000" w:rsidP="00000000" w:rsidRDefault="00000000" w:rsidRPr="00000000" w14:paraId="00000187">
            <w:pPr>
              <w:widowControl w:val="0"/>
              <w:tabs>
                <w:tab w:val="left" w:leader="none" w:pos="720"/>
                <w:tab w:val="left" w:leader="none" w:pos="720"/>
                <w:tab w:val="left" w:leader="none" w:pos="720"/>
                <w:tab w:val="left" w:leader="none" w:pos="720"/>
              </w:tabs>
              <w:ind w:firstLine="0"/>
              <w:jc w:val="center"/>
              <w:rPr>
                <w:rFonts w:ascii="Helvetica Neue" w:cs="Helvetica Neue" w:eastAsia="Helvetica Neue" w:hAnsi="Helvetica Neue"/>
                <w:i w:val="1"/>
              </w:rPr>
            </w:pPr>
            <w:r w:rsidDel="00000000" w:rsidR="00000000" w:rsidRPr="00000000">
              <w:rPr>
                <w:rFonts w:ascii="Helvetica Neue" w:cs="Helvetica Neue" w:eastAsia="Helvetica Neue" w:hAnsi="Helvetica Neue"/>
                <w:rtl w:val="0"/>
              </w:rPr>
              <w:t xml:space="preserve">0.710</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88">
            <w:pPr>
              <w:widowControl w:val="0"/>
              <w:tabs>
                <w:tab w:val="left" w:leader="none" w:pos="720"/>
                <w:tab w:val="left" w:leader="none" w:pos="720"/>
                <w:tab w:val="left" w:leader="none" w:pos="720"/>
                <w:tab w:val="left" w:leader="none" w:pos="720"/>
              </w:tabs>
              <w:ind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Timepoint</w:t>
            </w:r>
          </w:p>
        </w:tc>
        <w:tc>
          <w:tcPr>
            <w:shd w:fill="auto" w:val="clear"/>
            <w:tcMar>
              <w:top w:w="100.0" w:type="dxa"/>
              <w:left w:w="100.0" w:type="dxa"/>
              <w:bottom w:w="100.0" w:type="dxa"/>
              <w:right w:w="100.0" w:type="dxa"/>
            </w:tcMar>
          </w:tcPr>
          <w:p w:rsidR="00000000" w:rsidDel="00000000" w:rsidP="00000000" w:rsidRDefault="00000000" w:rsidRPr="00000000" w14:paraId="00000189">
            <w:pPr>
              <w:widowControl w:val="0"/>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18A">
            <w:pPr>
              <w:widowControl w:val="0"/>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0.026</w:t>
            </w:r>
          </w:p>
        </w:tc>
        <w:tc>
          <w:tcPr>
            <w:shd w:fill="auto" w:val="clear"/>
            <w:tcMar>
              <w:top w:w="100.0" w:type="dxa"/>
              <w:left w:w="100.0" w:type="dxa"/>
              <w:bottom w:w="100.0" w:type="dxa"/>
              <w:right w:w="100.0" w:type="dxa"/>
            </w:tcMar>
          </w:tcPr>
          <w:p w:rsidR="00000000" w:rsidDel="00000000" w:rsidP="00000000" w:rsidRDefault="00000000" w:rsidRPr="00000000" w14:paraId="0000018B">
            <w:pPr>
              <w:widowControl w:val="0"/>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1.859</w:t>
            </w:r>
          </w:p>
        </w:tc>
        <w:tc>
          <w:tcPr>
            <w:shd w:fill="auto" w:val="clear"/>
            <w:tcMar>
              <w:top w:w="100.0" w:type="dxa"/>
              <w:left w:w="100.0" w:type="dxa"/>
              <w:bottom w:w="100.0" w:type="dxa"/>
              <w:right w:w="100.0" w:type="dxa"/>
            </w:tcMar>
          </w:tcPr>
          <w:p w:rsidR="00000000" w:rsidDel="00000000" w:rsidP="00000000" w:rsidRDefault="00000000" w:rsidRPr="00000000" w14:paraId="0000018C">
            <w:pPr>
              <w:widowControl w:val="0"/>
              <w:tabs>
                <w:tab w:val="left" w:leader="none" w:pos="720"/>
                <w:tab w:val="left" w:leader="none" w:pos="720"/>
                <w:tab w:val="left" w:leader="none" w:pos="720"/>
                <w:tab w:val="left" w:leader="none" w:pos="720"/>
              </w:tabs>
              <w:ind w:firstLine="0"/>
              <w:jc w:val="center"/>
              <w:rPr>
                <w:rFonts w:ascii="Helvetica Neue" w:cs="Helvetica Neue" w:eastAsia="Helvetica Neue" w:hAnsi="Helvetica Neue"/>
                <w:i w:val="1"/>
              </w:rPr>
            </w:pPr>
            <w:r w:rsidDel="00000000" w:rsidR="00000000" w:rsidRPr="00000000">
              <w:rPr>
                <w:rFonts w:ascii="Helvetica Neue" w:cs="Helvetica Neue" w:eastAsia="Helvetica Neue" w:hAnsi="Helvetica Neue"/>
                <w:i w:val="1"/>
                <w:rtl w:val="0"/>
              </w:rPr>
              <w:t xml:space="preserve">0.070</w:t>
            </w:r>
          </w:p>
        </w:tc>
        <w:tc>
          <w:tcPr>
            <w:shd w:fill="auto" w:val="clear"/>
            <w:tcMar>
              <w:top w:w="100.0" w:type="dxa"/>
              <w:left w:w="100.0" w:type="dxa"/>
              <w:bottom w:w="100.0" w:type="dxa"/>
              <w:right w:w="100.0" w:type="dxa"/>
            </w:tcMar>
          </w:tcPr>
          <w:p w:rsidR="00000000" w:rsidDel="00000000" w:rsidP="00000000" w:rsidRDefault="00000000" w:rsidRPr="00000000" w14:paraId="0000018D">
            <w:pPr>
              <w:widowControl w:val="0"/>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0.092</w:t>
            </w:r>
          </w:p>
        </w:tc>
        <w:tc>
          <w:tcPr>
            <w:shd w:fill="auto" w:val="clear"/>
            <w:tcMar>
              <w:top w:w="100.0" w:type="dxa"/>
              <w:left w:w="100.0" w:type="dxa"/>
              <w:bottom w:w="100.0" w:type="dxa"/>
              <w:right w:w="100.0" w:type="dxa"/>
            </w:tcMar>
          </w:tcPr>
          <w:p w:rsidR="00000000" w:rsidDel="00000000" w:rsidP="00000000" w:rsidRDefault="00000000" w:rsidRPr="00000000" w14:paraId="0000018E">
            <w:pPr>
              <w:widowControl w:val="0"/>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6.919</w:t>
            </w:r>
          </w:p>
        </w:tc>
        <w:tc>
          <w:tcPr>
            <w:shd w:fill="auto" w:val="clear"/>
            <w:tcMar>
              <w:top w:w="100.0" w:type="dxa"/>
              <w:left w:w="100.0" w:type="dxa"/>
              <w:bottom w:w="100.0" w:type="dxa"/>
              <w:right w:w="100.0" w:type="dxa"/>
            </w:tcMar>
          </w:tcPr>
          <w:p w:rsidR="00000000" w:rsidDel="00000000" w:rsidP="00000000" w:rsidRDefault="00000000" w:rsidRPr="00000000" w14:paraId="0000018F">
            <w:pPr>
              <w:widowControl w:val="0"/>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&lt;0.01</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90">
            <w:pPr>
              <w:widowControl w:val="0"/>
              <w:tabs>
                <w:tab w:val="left" w:leader="none" w:pos="720"/>
                <w:tab w:val="left" w:leader="none" w:pos="720"/>
                <w:tab w:val="left" w:leader="none" w:pos="720"/>
                <w:tab w:val="left" w:leader="none" w:pos="720"/>
              </w:tabs>
              <w:ind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Treatment*Timepoint</w:t>
            </w:r>
          </w:p>
        </w:tc>
        <w:tc>
          <w:tcPr>
            <w:shd w:fill="auto" w:val="clear"/>
            <w:tcMar>
              <w:top w:w="100.0" w:type="dxa"/>
              <w:left w:w="100.0" w:type="dxa"/>
              <w:bottom w:w="100.0" w:type="dxa"/>
              <w:right w:w="100.0" w:type="dxa"/>
            </w:tcMar>
          </w:tcPr>
          <w:p w:rsidR="00000000" w:rsidDel="00000000" w:rsidP="00000000" w:rsidRDefault="00000000" w:rsidRPr="00000000" w14:paraId="00000191">
            <w:pPr>
              <w:widowControl w:val="0"/>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192">
            <w:pPr>
              <w:widowControl w:val="0"/>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0.014</w:t>
            </w:r>
          </w:p>
        </w:tc>
        <w:tc>
          <w:tcPr>
            <w:shd w:fill="auto" w:val="clear"/>
            <w:tcMar>
              <w:top w:w="100.0" w:type="dxa"/>
              <w:left w:w="100.0" w:type="dxa"/>
              <w:bottom w:w="100.0" w:type="dxa"/>
              <w:right w:w="100.0" w:type="dxa"/>
            </w:tcMar>
          </w:tcPr>
          <w:p w:rsidR="00000000" w:rsidDel="00000000" w:rsidP="00000000" w:rsidRDefault="00000000" w:rsidRPr="00000000" w14:paraId="00000193">
            <w:pPr>
              <w:widowControl w:val="0"/>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0.493</w:t>
            </w:r>
          </w:p>
        </w:tc>
        <w:tc>
          <w:tcPr>
            <w:shd w:fill="auto" w:val="clear"/>
            <w:tcMar>
              <w:top w:w="100.0" w:type="dxa"/>
              <w:left w:w="100.0" w:type="dxa"/>
              <w:bottom w:w="100.0" w:type="dxa"/>
              <w:right w:w="100.0" w:type="dxa"/>
            </w:tcMar>
          </w:tcPr>
          <w:p w:rsidR="00000000" w:rsidDel="00000000" w:rsidP="00000000" w:rsidRDefault="00000000" w:rsidRPr="00000000" w14:paraId="00000194">
            <w:pPr>
              <w:widowControl w:val="0"/>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0.578</w:t>
            </w:r>
          </w:p>
        </w:tc>
        <w:tc>
          <w:tcPr>
            <w:shd w:fill="auto" w:val="clear"/>
            <w:tcMar>
              <w:top w:w="100.0" w:type="dxa"/>
              <w:left w:w="100.0" w:type="dxa"/>
              <w:bottom w:w="100.0" w:type="dxa"/>
              <w:right w:w="100.0" w:type="dxa"/>
            </w:tcMar>
          </w:tcPr>
          <w:p w:rsidR="00000000" w:rsidDel="00000000" w:rsidP="00000000" w:rsidRDefault="00000000" w:rsidRPr="00000000" w14:paraId="00000195">
            <w:pPr>
              <w:widowControl w:val="0"/>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0.010</w:t>
            </w:r>
          </w:p>
        </w:tc>
        <w:tc>
          <w:tcPr>
            <w:shd w:fill="auto" w:val="clear"/>
            <w:tcMar>
              <w:top w:w="100.0" w:type="dxa"/>
              <w:left w:w="100.0" w:type="dxa"/>
              <w:bottom w:w="100.0" w:type="dxa"/>
              <w:right w:w="100.0" w:type="dxa"/>
            </w:tcMar>
          </w:tcPr>
          <w:p w:rsidR="00000000" w:rsidDel="00000000" w:rsidP="00000000" w:rsidRDefault="00000000" w:rsidRPr="00000000" w14:paraId="00000196">
            <w:pPr>
              <w:widowControl w:val="0"/>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0.379</w:t>
            </w:r>
          </w:p>
        </w:tc>
        <w:tc>
          <w:tcPr>
            <w:shd w:fill="auto" w:val="clear"/>
            <w:tcMar>
              <w:top w:w="100.0" w:type="dxa"/>
              <w:left w:w="100.0" w:type="dxa"/>
              <w:bottom w:w="100.0" w:type="dxa"/>
              <w:right w:w="100.0" w:type="dxa"/>
            </w:tcMar>
          </w:tcPr>
          <w:p w:rsidR="00000000" w:rsidDel="00000000" w:rsidP="00000000" w:rsidRDefault="00000000" w:rsidRPr="00000000" w14:paraId="00000197">
            <w:pPr>
              <w:widowControl w:val="0"/>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0.812</w:t>
            </w:r>
          </w:p>
        </w:tc>
      </w:tr>
    </w:tbl>
    <w:p w:rsidR="00000000" w:rsidDel="00000000" w:rsidP="00000000" w:rsidRDefault="00000000" w:rsidRPr="00000000" w14:paraId="00000198">
      <w:pPr>
        <w:tabs>
          <w:tab w:val="left" w:leader="none" w:pos="720"/>
          <w:tab w:val="left" w:leader="none" w:pos="720"/>
          <w:tab w:val="left" w:leader="none" w:pos="720"/>
          <w:tab w:val="left" w:leader="none" w:pos="720"/>
        </w:tabs>
        <w:ind w:firstLine="0"/>
        <w:rPr/>
      </w:pPr>
      <w:r w:rsidDel="00000000" w:rsidR="00000000" w:rsidRPr="00000000">
        <w:rPr>
          <w:rtl w:val="0"/>
        </w:rPr>
      </w:r>
    </w:p>
    <w:p w:rsidR="00000000" w:rsidDel="00000000" w:rsidP="00000000" w:rsidRDefault="00000000" w:rsidRPr="00000000" w14:paraId="00000199">
      <w:pPr>
        <w:tabs>
          <w:tab w:val="left" w:leader="none" w:pos="720"/>
          <w:tab w:val="left" w:leader="none" w:pos="720"/>
          <w:tab w:val="left" w:leader="none" w:pos="720"/>
          <w:tab w:val="left" w:leader="none" w:pos="720"/>
        </w:tabs>
        <w:ind w:firstLine="0"/>
        <w:rPr/>
      </w:pPr>
      <w:r w:rsidDel="00000000" w:rsidR="00000000" w:rsidRPr="00000000">
        <w:rPr>
          <w:rtl w:val="0"/>
        </w:rPr>
      </w:r>
    </w:p>
    <w:p w:rsidR="00000000" w:rsidDel="00000000" w:rsidP="00000000" w:rsidRDefault="00000000" w:rsidRPr="00000000" w14:paraId="0000019A">
      <w:pPr>
        <w:tabs>
          <w:tab w:val="left" w:leader="none" w:pos="720"/>
          <w:tab w:val="left" w:leader="none" w:pos="720"/>
          <w:tab w:val="left" w:leader="none" w:pos="720"/>
          <w:tab w:val="left" w:leader="none" w:pos="720"/>
        </w:tabs>
        <w:ind w:firstLine="0"/>
        <w:rPr>
          <w:sz w:val="24"/>
          <w:szCs w:val="24"/>
        </w:rPr>
        <w:sectPr>
          <w:type w:val="nextPage"/>
          <w:pgSz w:h="15840" w:w="12240" w:orient="portrait"/>
          <w:pgMar w:bottom="1440" w:top="1440" w:left="1440" w:right="1440" w:header="720" w:footer="720"/>
        </w:sectPr>
      </w:pPr>
      <w:r w:rsidDel="00000000" w:rsidR="00000000" w:rsidRPr="00000000">
        <w:rPr>
          <w:sz w:val="24"/>
          <w:szCs w:val="24"/>
          <w:rtl w:val="0"/>
        </w:rPr>
        <w:t xml:space="preserve"> </w:t>
      </w:r>
    </w:p>
    <w:p w:rsidR="00000000" w:rsidDel="00000000" w:rsidP="00000000" w:rsidRDefault="00000000" w:rsidRPr="00000000" w14:paraId="0000019B">
      <w:pPr>
        <w:tabs>
          <w:tab w:val="left" w:leader="none" w:pos="720"/>
          <w:tab w:val="left" w:leader="none" w:pos="720"/>
          <w:tab w:val="left" w:leader="none" w:pos="720"/>
          <w:tab w:val="left" w:leader="none" w:pos="720"/>
        </w:tabs>
        <w:ind w:firstLine="0"/>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Table S9: </w:t>
      </w:r>
      <w:r w:rsidDel="00000000" w:rsidR="00000000" w:rsidRPr="00000000">
        <w:rPr>
          <w:rFonts w:ascii="Helvetica Neue" w:cs="Helvetica Neue" w:eastAsia="Helvetica Neue" w:hAnsi="Helvetica Neue"/>
          <w:rtl w:val="0"/>
        </w:rPr>
        <w:t xml:space="preserve">Results of the PERMANOVA estimating the effect of treatment on composition of the core bee bread in pre- and post-treated colonies using rarefied abundances from 36 and 33 colonies, respectively. R-square, F-statistic, and p-values are reported for weighted and unweighted unifrac distances.</w:t>
      </w:r>
    </w:p>
    <w:p w:rsidR="00000000" w:rsidDel="00000000" w:rsidP="00000000" w:rsidRDefault="00000000" w:rsidRPr="00000000" w14:paraId="0000019C">
      <w:pPr>
        <w:tabs>
          <w:tab w:val="left" w:leader="none" w:pos="720"/>
          <w:tab w:val="left" w:leader="none" w:pos="720"/>
          <w:tab w:val="left" w:leader="none" w:pos="720"/>
          <w:tab w:val="left" w:leader="none" w:pos="720"/>
        </w:tabs>
        <w:ind w:firstLine="0"/>
        <w:rPr>
          <w:rFonts w:ascii="Helvetica Neue" w:cs="Helvetica Neue" w:eastAsia="Helvetica Neue" w:hAnsi="Helvetica Neue"/>
        </w:rPr>
      </w:pPr>
      <w:r w:rsidDel="00000000" w:rsidR="00000000" w:rsidRPr="00000000">
        <w:rPr>
          <w:rtl w:val="0"/>
        </w:rPr>
      </w:r>
    </w:p>
    <w:tbl>
      <w:tblPr>
        <w:tblStyle w:val="Table9"/>
        <w:tblW w:w="922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715"/>
        <w:gridCol w:w="615"/>
        <w:gridCol w:w="960"/>
        <w:gridCol w:w="960"/>
        <w:gridCol w:w="960"/>
        <w:gridCol w:w="960"/>
        <w:gridCol w:w="960"/>
        <w:gridCol w:w="1095"/>
        <w:tblGridChange w:id="0">
          <w:tblGrid>
            <w:gridCol w:w="2715"/>
            <w:gridCol w:w="615"/>
            <w:gridCol w:w="960"/>
            <w:gridCol w:w="960"/>
            <w:gridCol w:w="960"/>
            <w:gridCol w:w="960"/>
            <w:gridCol w:w="960"/>
            <w:gridCol w:w="1095"/>
          </w:tblGrid>
        </w:tblGridChange>
      </w:tblGrid>
      <w:tr>
        <w:trPr>
          <w:cantSplit w:val="0"/>
          <w:trHeight w:val="49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9D">
            <w:pPr>
              <w:tabs>
                <w:tab w:val="left" w:leader="none" w:pos="720"/>
                <w:tab w:val="left" w:leader="none" w:pos="720"/>
                <w:tab w:val="left" w:leader="none" w:pos="720"/>
                <w:tab w:val="left" w:leader="none" w:pos="720"/>
              </w:tabs>
              <w:ind w:firstLine="0"/>
              <w:rPr>
                <w:rFonts w:ascii="Helvetica Neue" w:cs="Helvetica Neue" w:eastAsia="Helvetica Neue" w:hAnsi="Helvetica Neu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9E">
            <w:pPr>
              <w:widowControl w:val="0"/>
              <w:pBdr>
                <w:top w:space="0" w:sz="0" w:val="nil"/>
                <w:left w:space="0" w:sz="0" w:val="nil"/>
                <w:bottom w:space="0" w:sz="0" w:val="nil"/>
                <w:right w:space="0" w:sz="0" w:val="nil"/>
                <w:between w:space="0" w:sz="0" w:val="nil"/>
              </w:pBdr>
              <w:tabs>
                <w:tab w:val="left" w:leader="none" w:pos="720"/>
                <w:tab w:val="left" w:leader="none" w:pos="720"/>
                <w:tab w:val="left" w:leader="none" w:pos="720"/>
                <w:tab w:val="left" w:leader="none" w:pos="720"/>
              </w:tabs>
              <w:ind w:firstLine="0"/>
              <w:rPr>
                <w:rFonts w:ascii="Helvetica Neue" w:cs="Helvetica Neue" w:eastAsia="Helvetica Neue" w:hAnsi="Helvetica Neue"/>
              </w:rPr>
            </w:pP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9F">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Weighted Unifrac</w:t>
            </w:r>
          </w:p>
        </w:tc>
        <w:tc>
          <w:tcPr>
            <w:gridSpan w:val="3"/>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A2">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Unweighted Unifrac</w:t>
            </w:r>
          </w:p>
        </w:tc>
      </w:tr>
      <w:tr>
        <w:trPr>
          <w:cantSplit w:val="0"/>
          <w:trHeight w:val="4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A5">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Variable</w:t>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A6">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DF</w:t>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A7">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vertAlign w:val="superscript"/>
              </w:rPr>
            </w:pPr>
            <w:r w:rsidDel="00000000" w:rsidR="00000000" w:rsidRPr="00000000">
              <w:rPr>
                <w:rFonts w:ascii="Helvetica Neue" w:cs="Helvetica Neue" w:eastAsia="Helvetica Neue" w:hAnsi="Helvetica Neue"/>
                <w:rtl w:val="0"/>
              </w:rPr>
              <w:t xml:space="preserve">R</w:t>
            </w:r>
            <w:r w:rsidDel="00000000" w:rsidR="00000000" w:rsidRPr="00000000">
              <w:rPr>
                <w:rFonts w:ascii="Helvetica Neue" w:cs="Helvetica Neue" w:eastAsia="Helvetica Neue" w:hAnsi="Helvetica Neue"/>
                <w:vertAlign w:val="superscript"/>
                <w:rtl w:val="0"/>
              </w:rPr>
              <w:t xml:space="preserve">2</w:t>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A8">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F</w:t>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A9">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w:t>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AA">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vertAlign w:val="superscript"/>
              </w:rPr>
            </w:pPr>
            <w:r w:rsidDel="00000000" w:rsidR="00000000" w:rsidRPr="00000000">
              <w:rPr>
                <w:rFonts w:ascii="Helvetica Neue" w:cs="Helvetica Neue" w:eastAsia="Helvetica Neue" w:hAnsi="Helvetica Neue"/>
                <w:rtl w:val="0"/>
              </w:rPr>
              <w:t xml:space="preserve">R</w:t>
            </w:r>
            <w:r w:rsidDel="00000000" w:rsidR="00000000" w:rsidRPr="00000000">
              <w:rPr>
                <w:rFonts w:ascii="Helvetica Neue" w:cs="Helvetica Neue" w:eastAsia="Helvetica Neue" w:hAnsi="Helvetica Neue"/>
                <w:vertAlign w:val="superscript"/>
                <w:rtl w:val="0"/>
              </w:rPr>
              <w:t xml:space="preserve">2</w:t>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AB">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F</w:t>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AC">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w:t>
            </w:r>
          </w:p>
        </w:tc>
      </w:tr>
      <w:tr>
        <w:trPr>
          <w:cantSplit w:val="0"/>
          <w:trHeight w:val="480" w:hRule="atLeast"/>
          <w:tblHeader w:val="0"/>
        </w:trPr>
        <w:tc>
          <w:tcPr>
            <w:gridSpan w:val="8"/>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AD">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Pre-treatment</w:t>
            </w:r>
          </w:p>
        </w:tc>
      </w:tr>
      <w:tr>
        <w:trPr>
          <w:cantSplit w:val="0"/>
          <w:trHeight w:val="49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B5">
            <w:pPr>
              <w:tabs>
                <w:tab w:val="left" w:leader="none" w:pos="720"/>
                <w:tab w:val="left" w:leader="none" w:pos="720"/>
                <w:tab w:val="left" w:leader="none" w:pos="720"/>
                <w:tab w:val="left" w:leader="none" w:pos="720"/>
              </w:tabs>
              <w:ind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Treatment</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B6">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B7">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0.045</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B8">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1.455</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B9">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0.248</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BA">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0.004</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BB">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0.106</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BC">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0.975</w:t>
            </w:r>
          </w:p>
        </w:tc>
      </w:tr>
      <w:tr>
        <w:trPr>
          <w:cantSplit w:val="0"/>
          <w:trHeight w:val="480" w:hRule="atLeast"/>
          <w:tblHeader w:val="0"/>
        </w:trPr>
        <w:tc>
          <w:tcPr>
            <w:gridSpan w:val="8"/>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BD">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Post-treatment</w:t>
            </w:r>
          </w:p>
        </w:tc>
      </w:tr>
      <w:tr>
        <w:trPr>
          <w:cantSplit w:val="0"/>
          <w:trHeight w:val="49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C5">
            <w:pPr>
              <w:tabs>
                <w:tab w:val="left" w:leader="none" w:pos="720"/>
                <w:tab w:val="left" w:leader="none" w:pos="720"/>
                <w:tab w:val="left" w:leader="none" w:pos="720"/>
                <w:tab w:val="left" w:leader="none" w:pos="720"/>
              </w:tabs>
              <w:ind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Treatment</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C6">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C7">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0.016</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C8">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0.472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C9">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0.757</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CA">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0.040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CB">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1.340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CC">
            <w:pPr>
              <w:tabs>
                <w:tab w:val="left" w:leader="none" w:pos="720"/>
                <w:tab w:val="left" w:leader="none" w:pos="720"/>
                <w:tab w:val="left" w:leader="none" w:pos="720"/>
                <w:tab w:val="left" w:leader="none" w:pos="720"/>
              </w:tabs>
              <w:ind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0.3157</w:t>
            </w:r>
          </w:p>
        </w:tc>
      </w:tr>
    </w:tbl>
    <w:p w:rsidR="00000000" w:rsidDel="00000000" w:rsidP="00000000" w:rsidRDefault="00000000" w:rsidRPr="00000000" w14:paraId="000001CD">
      <w:pPr>
        <w:widowControl w:val="0"/>
        <w:pBdr>
          <w:top w:space="0" w:sz="0" w:val="nil"/>
          <w:left w:space="0" w:sz="0" w:val="nil"/>
          <w:bottom w:space="0" w:sz="0" w:val="nil"/>
          <w:right w:space="0" w:sz="0" w:val="nil"/>
          <w:between w:space="0" w:sz="0" w:val="nil"/>
        </w:pBdr>
        <w:tabs>
          <w:tab w:val="left" w:leader="none" w:pos="720"/>
          <w:tab w:val="left" w:leader="none" w:pos="720"/>
          <w:tab w:val="left" w:leader="none" w:pos="720"/>
          <w:tab w:val="left" w:leader="none" w:pos="720"/>
        </w:tabs>
        <w:ind w:firstLine="0"/>
        <w:rPr/>
      </w:pPr>
      <w:r w:rsidDel="00000000" w:rsidR="00000000" w:rsidRPr="00000000">
        <w:rPr>
          <w:rtl w:val="0"/>
        </w:rPr>
      </w:r>
    </w:p>
    <w:p w:rsidR="00000000" w:rsidDel="00000000" w:rsidP="00000000" w:rsidRDefault="00000000" w:rsidRPr="00000000" w14:paraId="000001CE">
      <w:pPr>
        <w:widowControl w:val="0"/>
        <w:pBdr>
          <w:top w:space="0" w:sz="0" w:val="nil"/>
          <w:left w:space="0" w:sz="0" w:val="nil"/>
          <w:bottom w:space="0" w:sz="0" w:val="nil"/>
          <w:right w:space="0" w:sz="0" w:val="nil"/>
          <w:between w:space="0" w:sz="0" w:val="nil"/>
        </w:pBdr>
        <w:tabs>
          <w:tab w:val="left" w:leader="none" w:pos="720"/>
          <w:tab w:val="left" w:leader="none" w:pos="720"/>
          <w:tab w:val="left" w:leader="none" w:pos="720"/>
          <w:tab w:val="left" w:leader="none" w:pos="720"/>
        </w:tabs>
        <w:ind w:firstLine="0"/>
        <w:rPr/>
      </w:pPr>
      <w:r w:rsidDel="00000000" w:rsidR="00000000" w:rsidRPr="00000000">
        <w:rPr>
          <w:rtl w:val="0"/>
        </w:rPr>
      </w:r>
    </w:p>
    <w:p w:rsidR="00000000" w:rsidDel="00000000" w:rsidP="00000000" w:rsidRDefault="00000000" w:rsidRPr="00000000" w14:paraId="000001CF">
      <w:pPr>
        <w:widowControl w:val="0"/>
        <w:pBdr>
          <w:top w:space="0" w:sz="0" w:val="nil"/>
          <w:left w:space="0" w:sz="0" w:val="nil"/>
          <w:bottom w:space="0" w:sz="0" w:val="nil"/>
          <w:right w:space="0" w:sz="0" w:val="nil"/>
          <w:between w:space="0" w:sz="0" w:val="nil"/>
        </w:pBdr>
        <w:tabs>
          <w:tab w:val="left" w:leader="none" w:pos="720"/>
          <w:tab w:val="left" w:leader="none" w:pos="720"/>
          <w:tab w:val="left" w:leader="none" w:pos="720"/>
          <w:tab w:val="left" w:leader="none" w:pos="720"/>
        </w:tabs>
        <w:ind w:firstLine="0"/>
        <w:rPr/>
      </w:pPr>
      <w:r w:rsidDel="00000000" w:rsidR="00000000" w:rsidRPr="00000000">
        <w:rPr>
          <w:rtl w:val="0"/>
        </w:rPr>
      </w:r>
    </w:p>
    <w:p w:rsidR="00000000" w:rsidDel="00000000" w:rsidP="00000000" w:rsidRDefault="00000000" w:rsidRPr="00000000" w14:paraId="000001D0">
      <w:pPr>
        <w:widowControl w:val="0"/>
        <w:pBdr>
          <w:top w:space="0" w:sz="0" w:val="nil"/>
          <w:left w:space="0" w:sz="0" w:val="nil"/>
          <w:bottom w:space="0" w:sz="0" w:val="nil"/>
          <w:right w:space="0" w:sz="0" w:val="nil"/>
          <w:between w:space="0" w:sz="0" w:val="nil"/>
        </w:pBdr>
        <w:tabs>
          <w:tab w:val="left" w:leader="none" w:pos="720"/>
          <w:tab w:val="left" w:leader="none" w:pos="720"/>
          <w:tab w:val="left" w:leader="none" w:pos="720"/>
          <w:tab w:val="left" w:leader="none" w:pos="720"/>
        </w:tabs>
        <w:ind w:firstLine="0"/>
        <w:rPr/>
      </w:pPr>
      <w:r w:rsidDel="00000000" w:rsidR="00000000" w:rsidRPr="00000000">
        <w:rPr>
          <w:rtl w:val="0"/>
        </w:rPr>
      </w:r>
    </w:p>
    <w:p w:rsidR="00000000" w:rsidDel="00000000" w:rsidP="00000000" w:rsidRDefault="00000000" w:rsidRPr="00000000" w14:paraId="000001D1">
      <w:pPr>
        <w:tabs>
          <w:tab w:val="left" w:leader="none" w:pos="720"/>
          <w:tab w:val="left" w:leader="none" w:pos="720"/>
          <w:tab w:val="left" w:leader="none" w:pos="720"/>
          <w:tab w:val="left" w:leader="none" w:pos="720"/>
        </w:tabs>
        <w:ind w:firstLine="0"/>
        <w:rPr/>
      </w:pPr>
      <w:r w:rsidDel="00000000" w:rsidR="00000000" w:rsidRPr="00000000">
        <w:rPr>
          <w:rtl w:val="0"/>
        </w:rPr>
      </w:r>
    </w:p>
    <w:sectPr>
      <w:type w:val="nextPage"/>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ourier"/>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D3">
    <w:pPr>
      <w:tabs>
        <w:tab w:val="left" w:leader="none" w:pos="720"/>
        <w:tab w:val="left" w:leader="none" w:pos="720"/>
        <w:tab w:val="left" w:leader="none" w:pos="720"/>
        <w:tab w:val="left" w:leader="none" w:pos="720"/>
      </w:tabs>
      <w:jc w:val="right"/>
      <w:rPr>
        <w:rFonts w:ascii="Helvetica Neue" w:cs="Helvetica Neue" w:eastAsia="Helvetica Neue" w:hAnsi="Helvetica Neue"/>
      </w:rPr>
    </w:pPr>
    <w:r w:rsidDel="00000000" w:rsidR="00000000" w:rsidRPr="00000000">
      <w:rPr>
        <w:rFonts w:ascii="Helvetica Neue" w:cs="Helvetica Neue" w:eastAsia="Helvetica Neue" w:hAnsi="Helvetica Neue"/>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D4">
    <w:pPr>
      <w:tabs>
        <w:tab w:val="left" w:leader="none" w:pos="720"/>
        <w:tab w:val="left" w:leader="none" w:pos="720"/>
        <w:tab w:val="left" w:leader="none" w:pos="720"/>
        <w:tab w:val="left" w:leader="none" w:pos="720"/>
      </w:tabs>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D2">
    <w:pPr>
      <w:pBdr>
        <w:top w:space="0" w:sz="0" w:val="nil"/>
        <w:left w:space="0" w:sz="0" w:val="nil"/>
        <w:bottom w:space="0" w:sz="0" w:val="nil"/>
        <w:right w:space="0" w:sz="0" w:val="nil"/>
        <w:between w:space="0" w:sz="0" w:val="nil"/>
      </w:pBdr>
      <w:tabs>
        <w:tab w:val="left" w:leader="none" w:pos="720"/>
        <w:tab w:val="left" w:leader="none" w:pos="720"/>
        <w:tab w:val="left" w:leader="none" w:pos="720"/>
        <w:tab w:val="left" w:leader="none" w:pos="720"/>
        <w:tab w:val="center" w:leader="none" w:pos="4320"/>
        <w:tab w:val="right" w:leader="none" w:pos="8640"/>
      </w:tabs>
      <w:spacing w:line="240" w:lineRule="auto"/>
      <w:ind w:firstLine="0"/>
      <w:jc w:val="right"/>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2"/>
        <w:szCs w:val="22"/>
        <w:lang w:val="en"/>
      </w:rPr>
    </w:rPrDefault>
    <w:pPrDefault>
      <w:pPr>
        <w:tabs>
          <w:tab w:val="left" w:leader="none" w:pos="720"/>
        </w:tabs>
        <w:spacing w:line="480" w:lineRule="auto"/>
        <w:ind w:firstLine="72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widowControl w:val="0"/>
      <w:spacing w:after="480" w:before="720" w:line="240" w:lineRule="auto"/>
      <w:ind w:firstLine="0"/>
      <w:jc w:val="center"/>
    </w:pPr>
    <w:rPr>
      <w:b w:val="1"/>
      <w:sz w:val="26"/>
      <w:szCs w:val="26"/>
    </w:rPr>
  </w:style>
  <w:style w:type="paragraph" w:styleId="Heading2">
    <w:name w:val="heading 2"/>
    <w:basedOn w:val="Normal"/>
    <w:next w:val="Normal"/>
    <w:pPr>
      <w:keepNext w:val="1"/>
      <w:keepLines w:val="1"/>
      <w:widowControl w:val="0"/>
      <w:spacing w:after="480" w:before="720" w:line="240" w:lineRule="auto"/>
      <w:ind w:firstLine="0"/>
      <w:jc w:val="center"/>
    </w:pPr>
    <w:rPr>
      <w:b w:val="1"/>
    </w:rPr>
  </w:style>
  <w:style w:type="paragraph" w:styleId="Heading3">
    <w:name w:val="heading 3"/>
    <w:basedOn w:val="Normal"/>
    <w:next w:val="Normal"/>
    <w:pPr>
      <w:keepNext w:val="1"/>
      <w:keepLines w:val="1"/>
      <w:widowControl w:val="0"/>
      <w:spacing w:after="480" w:before="720" w:line="240" w:lineRule="auto"/>
      <w:ind w:firstLine="0"/>
    </w:pPr>
    <w:rPr>
      <w:b w:val="1"/>
    </w:rPr>
  </w:style>
  <w:style w:type="paragraph" w:styleId="Heading4">
    <w:name w:val="heading 4"/>
    <w:basedOn w:val="Normal"/>
    <w:next w:val="Normal"/>
    <w:pPr>
      <w:keepNext w:val="1"/>
      <w:keepLines w:val="1"/>
      <w:widowControl w:val="0"/>
      <w:spacing w:after="480" w:before="720" w:line="240" w:lineRule="auto"/>
      <w:ind w:firstLine="0"/>
    </w:pPr>
    <w:rPr>
      <w:b w:val="1"/>
      <w:i w:val="1"/>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rPr>
      <w:rFonts w:ascii="Calibri" w:cs="Calibri" w:eastAsia="Calibri" w:hAnsi="Calibri"/>
    </w:rPr>
    <w:tblPr>
      <w:tblStyleRowBandSize w:val="1"/>
      <w:tblStyleColBandSize w:val="1"/>
      <w:tblCellMar>
        <w:left w:w="115.0" w:type="dxa"/>
        <w:right w:w="115.0" w:type="dxa"/>
      </w:tblCellMar>
    </w:tblPr>
  </w:style>
  <w:style w:type="table" w:styleId="a2" w:customStyle="1">
    <w:basedOn w:val="TableNormal"/>
    <w:rPr>
      <w:rFonts w:ascii="Calibri" w:cs="Calibri" w:eastAsia="Calibri" w:hAnsi="Calibri"/>
    </w:rPr>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tblPr>
      <w:tblStyleRowBandSize w:val="1"/>
      <w:tblStyleColBandSize w:val="1"/>
      <w:tblCellMar>
        <w:top w:w="100.0" w:type="dxa"/>
        <w:left w:w="100.0" w:type="dxa"/>
        <w:bottom w:w="100.0" w:type="dxa"/>
        <w:right w:w="100.0" w:type="dxa"/>
      </w:tblCellMar>
    </w:tblPr>
  </w:style>
  <w:style w:type="table" w:styleId="a5" w:customStyle="1">
    <w:basedOn w:val="TableNormal"/>
    <w:tblPr>
      <w:tblStyleRowBandSize w:val="1"/>
      <w:tblStyleColBandSize w:val="1"/>
      <w:tblCellMar>
        <w:top w:w="100.0" w:type="dxa"/>
        <w:left w:w="100.0" w:type="dxa"/>
        <w:bottom w:w="100.0" w:type="dxa"/>
        <w:right w:w="100.0" w:type="dxa"/>
      </w:tblCellMar>
    </w:tblPr>
  </w:style>
  <w:style w:type="table" w:styleId="a6" w:customStyle="1">
    <w:basedOn w:val="TableNormal"/>
    <w:tblPr>
      <w:tblStyleRowBandSize w:val="1"/>
      <w:tblStyleColBandSize w:val="1"/>
      <w:tblCellMar>
        <w:top w:w="100.0" w:type="dxa"/>
        <w:left w:w="100.0" w:type="dxa"/>
        <w:bottom w:w="100.0" w:type="dxa"/>
        <w:right w:w="100.0" w:type="dxa"/>
      </w:tblCellMar>
    </w:tblPr>
  </w:style>
  <w:style w:type="table" w:styleId="a7" w:customStyle="1">
    <w:basedOn w:val="TableNormal"/>
    <w:tblPr>
      <w:tblStyleRowBandSize w:val="1"/>
      <w:tblStyleColBandSize w:val="1"/>
      <w:tblCellMar>
        <w:top w:w="100.0" w:type="dxa"/>
        <w:left w:w="100.0" w:type="dxa"/>
        <w:bottom w:w="100.0" w:type="dxa"/>
        <w:right w:w="100.0" w:type="dxa"/>
      </w:tblCellMar>
    </w:tblPr>
  </w:style>
  <w:style w:type="table" w:styleId="a8" w:customStyle="1">
    <w:basedOn w:val="TableNormal"/>
    <w:tblPr>
      <w:tblStyleRowBandSize w:val="1"/>
      <w:tblStyleColBandSize w:val="1"/>
      <w:tblCellMar>
        <w:top w:w="100.0" w:type="dxa"/>
        <w:left w:w="100.0" w:type="dxa"/>
        <w:bottom w:w="100.0" w:type="dxa"/>
        <w:right w:w="100.0" w:type="dxa"/>
      </w:tblCellMar>
    </w:tblPr>
  </w:style>
  <w:style w:type="paragraph" w:styleId="CommentText">
    <w:name w:val="annotation text"/>
    <w:basedOn w:val="Normal"/>
    <w:link w:val="CommentTextChar"/>
    <w:uiPriority w:val="99"/>
    <w:semiHidden w:val="1"/>
    <w:unhideWhenUsed w:val="1"/>
    <w:pPr>
      <w:spacing w:line="240" w:lineRule="auto"/>
    </w:pPr>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table" w:styleId="Table1">
    <w:basedOn w:val="TableNormal"/>
    <w:rPr>
      <w:rFonts w:ascii="Calibri" w:cs="Calibri" w:eastAsia="Calibri" w:hAnsi="Calibri"/>
    </w:rPr>
    <w:tblPr>
      <w:tblStyleRowBandSize w:val="1"/>
      <w:tblStyleColBandSize w:val="1"/>
      <w:tblCellMar>
        <w:top w:w="100.0" w:type="dxa"/>
        <w:left w:w="100.0" w:type="dxa"/>
        <w:bottom w:w="100.0" w:type="dxa"/>
        <w:right w:w="100.0" w:type="dxa"/>
      </w:tblCellMar>
    </w:tblPr>
  </w:style>
  <w:style w:type="table" w:styleId="Table2">
    <w:basedOn w:val="TableNormal"/>
    <w:rPr>
      <w:rFonts w:ascii="Calibri" w:cs="Calibri" w:eastAsia="Calibri" w:hAnsi="Calibri"/>
    </w:rPr>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rPr>
      <w:rFonts w:ascii="Calibri" w:cs="Calibri" w:eastAsia="Calibri" w:hAnsi="Calibri"/>
    </w:rPr>
    <w:tblPr>
      <w:tblStyleRowBandSize w:val="1"/>
      <w:tblStyleColBandSize w:val="1"/>
      <w:tblCellMar>
        <w:top w:w="100.0" w:type="dxa"/>
        <w:left w:w="100.0" w:type="dxa"/>
        <w:bottom w:w="100.0" w:type="dxa"/>
        <w:right w:w="100.0" w:type="dxa"/>
      </w:tblCellMar>
    </w:tblPr>
  </w:style>
  <w:style w:type="table" w:styleId="Table5">
    <w:basedOn w:val="TableNormal"/>
    <w:rPr>
      <w:rFonts w:ascii="Calibri" w:cs="Calibri" w:eastAsia="Calibri" w:hAnsi="Calibri"/>
    </w:rPr>
    <w:tblPr>
      <w:tblStyleRowBandSize w:val="1"/>
      <w:tblStyleColBandSize w:val="1"/>
      <w:tblCellMar>
        <w:top w:w="100.0" w:type="dxa"/>
        <w:left w:w="100.0" w:type="dxa"/>
        <w:bottom w:w="100.0" w:type="dxa"/>
        <w:right w:w="100.0" w:type="dxa"/>
      </w:tblCellMar>
    </w:tblPr>
  </w:style>
  <w:style w:type="table" w:styleId="Table6">
    <w:basedOn w:val="TableNormal"/>
    <w:rPr>
      <w:rFonts w:ascii="Calibri" w:cs="Calibri" w:eastAsia="Calibri" w:hAnsi="Calibri"/>
    </w:rPr>
    <w:tblPr>
      <w:tblStyleRowBandSize w:val="1"/>
      <w:tblStyleColBandSize w:val="1"/>
      <w:tblCellMar>
        <w:top w:w="100.0" w:type="dxa"/>
        <w:left w:w="100.0" w:type="dxa"/>
        <w:bottom w:w="100.0" w:type="dxa"/>
        <w:right w:w="100.0" w:type="dxa"/>
      </w:tblCellMar>
    </w:tblPr>
  </w:style>
  <w:style w:type="table" w:styleId="Table7">
    <w:basedOn w:val="TableNormal"/>
    <w:rPr>
      <w:rFonts w:ascii="Calibri" w:cs="Calibri" w:eastAsia="Calibri" w:hAnsi="Calibri"/>
    </w:rPr>
    <w:tblPr>
      <w:tblStyleRowBandSize w:val="1"/>
      <w:tblStyleColBandSize w:val="1"/>
      <w:tblCellMar>
        <w:top w:w="100.0" w:type="dxa"/>
        <w:left w:w="100.0" w:type="dxa"/>
        <w:bottom w:w="100.0" w:type="dxa"/>
        <w:right w:w="100.0" w:type="dxa"/>
      </w:tblCellMar>
    </w:tblPr>
  </w:style>
  <w:style w:type="table" w:styleId="Table8">
    <w:basedOn w:val="TableNormal"/>
    <w:rPr>
      <w:rFonts w:ascii="Calibri" w:cs="Calibri" w:eastAsia="Calibri" w:hAnsi="Calibri"/>
    </w:rPr>
    <w:tblPr>
      <w:tblStyleRowBandSize w:val="1"/>
      <w:tblStyleColBandSize w:val="1"/>
      <w:tblCellMar>
        <w:top w:w="100.0" w:type="dxa"/>
        <w:left w:w="100.0" w:type="dxa"/>
        <w:bottom w:w="100.0" w:type="dxa"/>
        <w:right w:w="100.0" w:type="dxa"/>
      </w:tblCellMar>
    </w:tblPr>
  </w:style>
  <w:style w:type="table" w:styleId="Table9">
    <w:basedOn w:val="TableNormal"/>
    <w:rPr>
      <w:rFonts w:ascii="Calibri" w:cs="Calibri" w:eastAsia="Calibri" w:hAnsi="Calibri"/>
    </w:rPr>
    <w:tblPr>
      <w:tblStyleRowBandSize w:val="1"/>
      <w:tblStyleColBandSize w:val="1"/>
      <w:tblCellMar>
        <w:top w:w="100.0" w:type="dxa"/>
        <w:left w:w="100.0" w:type="dxa"/>
        <w:bottom w:w="100.0" w:type="dxa"/>
        <w:right w:w="100.0" w:type="dxa"/>
      </w:tblCellMar>
    </w:tblPr>
  </w:style>
  <w:style w:type="table" w:styleId="Table1">
    <w:basedOn w:val="TableNormal"/>
    <w:rPr>
      <w:rFonts w:ascii="Calibri" w:cs="Calibri" w:eastAsia="Calibri" w:hAnsi="Calibri"/>
    </w:rPr>
    <w:tblPr>
      <w:tblStyleRowBandSize w:val="1"/>
      <w:tblStyleColBandSize w:val="1"/>
      <w:tblCellMar>
        <w:top w:w="100.0" w:type="dxa"/>
        <w:left w:w="100.0" w:type="dxa"/>
        <w:bottom w:w="100.0" w:type="dxa"/>
        <w:right w:w="100.0" w:type="dxa"/>
      </w:tblCellMar>
    </w:tblPr>
  </w:style>
  <w:style w:type="table" w:styleId="Table2">
    <w:basedOn w:val="TableNormal"/>
    <w:rPr>
      <w:rFonts w:ascii="Calibri" w:cs="Calibri" w:eastAsia="Calibri" w:hAnsi="Calibri"/>
    </w:rPr>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rPr>
      <w:rFonts w:ascii="Calibri" w:cs="Calibri" w:eastAsia="Calibri" w:hAnsi="Calibri"/>
    </w:rPr>
    <w:tblPr>
      <w:tblStyleRowBandSize w:val="1"/>
      <w:tblStyleColBandSize w:val="1"/>
      <w:tblCellMar>
        <w:top w:w="100.0" w:type="dxa"/>
        <w:left w:w="100.0" w:type="dxa"/>
        <w:bottom w:w="100.0" w:type="dxa"/>
        <w:right w:w="100.0" w:type="dxa"/>
      </w:tblCellMar>
    </w:tblPr>
  </w:style>
  <w:style w:type="table" w:styleId="Table5">
    <w:basedOn w:val="TableNormal"/>
    <w:rPr>
      <w:rFonts w:ascii="Calibri" w:cs="Calibri" w:eastAsia="Calibri" w:hAnsi="Calibri"/>
    </w:rPr>
    <w:tblPr>
      <w:tblStyleRowBandSize w:val="1"/>
      <w:tblStyleColBandSize w:val="1"/>
      <w:tblCellMar>
        <w:top w:w="100.0" w:type="dxa"/>
        <w:left w:w="100.0" w:type="dxa"/>
        <w:bottom w:w="100.0" w:type="dxa"/>
        <w:right w:w="100.0" w:type="dxa"/>
      </w:tblCellMar>
    </w:tblPr>
  </w:style>
  <w:style w:type="table" w:styleId="Table6">
    <w:basedOn w:val="TableNormal"/>
    <w:rPr>
      <w:rFonts w:ascii="Calibri" w:cs="Calibri" w:eastAsia="Calibri" w:hAnsi="Calibri"/>
    </w:rPr>
    <w:tblPr>
      <w:tblStyleRowBandSize w:val="1"/>
      <w:tblStyleColBandSize w:val="1"/>
      <w:tblCellMar>
        <w:top w:w="100.0" w:type="dxa"/>
        <w:left w:w="100.0" w:type="dxa"/>
        <w:bottom w:w="100.0" w:type="dxa"/>
        <w:right w:w="100.0" w:type="dxa"/>
      </w:tblCellMar>
    </w:tblPr>
  </w:style>
  <w:style w:type="table" w:styleId="Table7">
    <w:basedOn w:val="TableNormal"/>
    <w:rPr>
      <w:rFonts w:ascii="Calibri" w:cs="Calibri" w:eastAsia="Calibri" w:hAnsi="Calibri"/>
    </w:rPr>
    <w:tblPr>
      <w:tblStyleRowBandSize w:val="1"/>
      <w:tblStyleColBandSize w:val="1"/>
      <w:tblCellMar>
        <w:top w:w="100.0" w:type="dxa"/>
        <w:left w:w="100.0" w:type="dxa"/>
        <w:bottom w:w="100.0" w:type="dxa"/>
        <w:right w:w="100.0" w:type="dxa"/>
      </w:tblCellMar>
    </w:tblPr>
  </w:style>
  <w:style w:type="table" w:styleId="Table8">
    <w:basedOn w:val="TableNormal"/>
    <w:rPr>
      <w:rFonts w:ascii="Calibri" w:cs="Calibri" w:eastAsia="Calibri" w:hAnsi="Calibri"/>
    </w:rPr>
    <w:tblPr>
      <w:tblStyleRowBandSize w:val="1"/>
      <w:tblStyleColBandSize w:val="1"/>
      <w:tblCellMar>
        <w:top w:w="100.0" w:type="dxa"/>
        <w:left w:w="100.0" w:type="dxa"/>
        <w:bottom w:w="100.0" w:type="dxa"/>
        <w:right w:w="100.0" w:type="dxa"/>
      </w:tblCellMar>
    </w:tblPr>
  </w:style>
  <w:style w:type="table" w:styleId="Table9">
    <w:basedOn w:val="TableNormal"/>
    <w:rPr>
      <w:rFonts w:ascii="Calibri" w:cs="Calibri" w:eastAsia="Calibri" w:hAnsi="Calibri"/>
    </w:rPr>
    <w:tblPr>
      <w:tblStyleRowBandSize w:val="1"/>
      <w:tblStyleColBandSize w:val="1"/>
      <w:tblCellMar>
        <w:top w:w="100.0" w:type="dxa"/>
        <w:left w:w="100.0" w:type="dxa"/>
        <w:bottom w:w="100.0" w:type="dxa"/>
        <w:right w:w="100.0" w:type="dxa"/>
      </w:tblCellMar>
    </w:tblPr>
  </w:style>
  <w:style w:type="table" w:styleId="Table1">
    <w:basedOn w:val="TableNormal"/>
    <w:rPr>
      <w:rFonts w:ascii="Calibri" w:cs="Calibri" w:eastAsia="Calibri" w:hAnsi="Calibri"/>
    </w:rPr>
    <w:tblPr>
      <w:tblStyleRowBandSize w:val="1"/>
      <w:tblStyleColBandSize w:val="1"/>
    </w:tblPr>
  </w:style>
  <w:style w:type="table" w:styleId="Table2">
    <w:basedOn w:val="TableNormal"/>
    <w:rPr>
      <w:rFonts w:ascii="Calibri" w:cs="Calibri" w:eastAsia="Calibri" w:hAnsi="Calibri"/>
    </w:rPr>
    <w:tblPr>
      <w:tblStyleRowBandSize w:val="1"/>
      <w:tblStyleColBandSize w:val="1"/>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rPr>
      <w:rFonts w:ascii="Calibri" w:cs="Calibri" w:eastAsia="Calibri" w:hAnsi="Calibri"/>
    </w:rPr>
    <w:tblPr>
      <w:tblStyleRowBandSize w:val="1"/>
      <w:tblStyleColBandSize w:val="1"/>
    </w:tblPr>
  </w:style>
  <w:style w:type="table" w:styleId="Table5">
    <w:basedOn w:val="TableNormal"/>
    <w:rPr>
      <w:rFonts w:ascii="Calibri" w:cs="Calibri" w:eastAsia="Calibri" w:hAnsi="Calibri"/>
    </w:rPr>
    <w:tblPr>
      <w:tblStyleRowBandSize w:val="1"/>
      <w:tblStyleColBandSize w:val="1"/>
      <w:tblCellMar>
        <w:top w:w="100.0" w:type="dxa"/>
        <w:left w:w="100.0" w:type="dxa"/>
        <w:bottom w:w="100.0" w:type="dxa"/>
        <w:right w:w="100.0" w:type="dxa"/>
      </w:tblCellMar>
    </w:tblPr>
  </w:style>
  <w:style w:type="table" w:styleId="Table6">
    <w:basedOn w:val="TableNormal"/>
    <w:rPr>
      <w:rFonts w:ascii="Calibri" w:cs="Calibri" w:eastAsia="Calibri" w:hAnsi="Calibri"/>
    </w:rPr>
    <w:tblPr>
      <w:tblStyleRowBandSize w:val="1"/>
      <w:tblStyleColBandSize w:val="1"/>
      <w:tblCellMar>
        <w:top w:w="100.0" w:type="dxa"/>
        <w:left w:w="100.0" w:type="dxa"/>
        <w:bottom w:w="100.0" w:type="dxa"/>
        <w:right w:w="100.0" w:type="dxa"/>
      </w:tblCellMar>
    </w:tblPr>
  </w:style>
  <w:style w:type="table" w:styleId="Table7">
    <w:basedOn w:val="TableNormal"/>
    <w:rPr>
      <w:rFonts w:ascii="Calibri" w:cs="Calibri" w:eastAsia="Calibri" w:hAnsi="Calibri"/>
    </w:rPr>
    <w:tblPr>
      <w:tblStyleRowBandSize w:val="1"/>
      <w:tblStyleColBandSize w:val="1"/>
      <w:tblCellMar>
        <w:top w:w="100.0" w:type="dxa"/>
        <w:left w:w="100.0" w:type="dxa"/>
        <w:bottom w:w="100.0" w:type="dxa"/>
        <w:right w:w="100.0" w:type="dxa"/>
      </w:tblCellMar>
    </w:tblPr>
  </w:style>
  <w:style w:type="table" w:styleId="Table8">
    <w:basedOn w:val="TableNormal"/>
    <w:rPr>
      <w:rFonts w:ascii="Calibri" w:cs="Calibri" w:eastAsia="Calibri" w:hAnsi="Calibri"/>
    </w:rPr>
    <w:tblPr>
      <w:tblStyleRowBandSize w:val="1"/>
      <w:tblStyleColBandSize w:val="1"/>
    </w:tblPr>
  </w:style>
  <w:style w:type="table" w:styleId="Table9">
    <w:basedOn w:val="TableNormal"/>
    <w:rPr>
      <w:rFonts w:ascii="Calibri" w:cs="Calibri" w:eastAsia="Calibri" w:hAnsi="Calibri"/>
    </w:r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rPr>
    <w:tblPr>
      <w:tblStyleRowBandSize w:val="1"/>
      <w:tblStyleColBandSize w:val="1"/>
      <w:tblCellMar>
        <w:top w:w="100.0" w:type="dxa"/>
        <w:left w:w="100.0" w:type="dxa"/>
        <w:bottom w:w="100.0" w:type="dxa"/>
        <w:right w:w="100.0" w:type="dxa"/>
      </w:tblCellMar>
    </w:tblPr>
  </w:style>
  <w:style w:type="table" w:styleId="Table6">
    <w:basedOn w:val="TableNormal"/>
    <w:rPr>
      <w:rFonts w:ascii="Calibri" w:cs="Calibri" w:eastAsia="Calibri" w:hAnsi="Calibri"/>
    </w:rPr>
    <w:tblPr>
      <w:tblStyleRowBandSize w:val="1"/>
      <w:tblStyleColBandSize w:val="1"/>
      <w:tblCellMar>
        <w:top w:w="100.0" w:type="dxa"/>
        <w:left w:w="100.0" w:type="dxa"/>
        <w:bottom w:w="100.0" w:type="dxa"/>
        <w:right w:w="100.0" w:type="dxa"/>
      </w:tblCellMar>
    </w:tblPr>
  </w:style>
  <w:style w:type="table" w:styleId="Table7">
    <w:basedOn w:val="TableNormal"/>
    <w:rPr>
      <w:rFonts w:ascii="Calibri" w:cs="Calibri" w:eastAsia="Calibri" w:hAnsi="Calibri"/>
    </w:rPr>
    <w:tblPr>
      <w:tblStyleRowBandSize w:val="1"/>
      <w:tblStyleColBandSize w:val="1"/>
      <w:tblCellMar>
        <w:top w:w="100.0" w:type="dxa"/>
        <w:left w:w="100.0" w:type="dxa"/>
        <w:bottom w:w="100.0" w:type="dxa"/>
        <w:right w:w="100.0" w:type="dxa"/>
      </w:tblCellMar>
    </w:tblPr>
  </w:style>
  <w:style w:type="table" w:styleId="Table8">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9">
    <w:basedOn w:val="TableNormal"/>
    <w:rPr>
      <w:rFonts w:ascii="Calibri" w:cs="Calibri" w:eastAsia="Calibri" w:hAnsi="Calibri"/>
    </w:r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2.png"/><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LrrgVmO80vfAUOCbO4MokVjpkA==">CgMxLjA4AHIhMWhjdGxYTjZ0bVAyOTRMT3FLcnJkRk5kZmRnZ3dJdW5I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2023-04-14T03:25:00Z</dcterms:created>
</cp:coreProperties>
</file>