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9E0B9">
      <w:pPr>
        <w:spacing w:line="360" w:lineRule="auto"/>
        <w:ind w:firstLine="480" w:firstLineChars="200"/>
        <w:rPr>
          <w:rFonts w:ascii="Times New Roman" w:hAnsi="Times New Roman" w:eastAsia="宋体" w:cs="Times New Roman"/>
          <w:sz w:val="24"/>
        </w:rPr>
      </w:pPr>
      <w:bookmarkStart w:id="0" w:name="_GoBack"/>
      <w:bookmarkEnd w:id="0"/>
      <w:r>
        <w:rPr>
          <w:rFonts w:ascii="Times New Roman" w:hAnsi="Times New Roman" w:eastAsia="宋体" w:cs="Times New Roman"/>
          <w:sz w:val="24"/>
        </w:rPr>
        <w:t xml:space="preserve">Stroke is a common nervous system disease, which often leads to motor dysfunction, seriously worsening the quality of life of patients and increasing economic burden. As an innovative rehabilitation treatment technology, virtual reality technology has been used in the rehabilitation training of stroke patients. </w:t>
      </w:r>
      <w:r>
        <w:rPr>
          <w:rFonts w:hint="eastAsia" w:ascii="Times New Roman" w:hAnsi="Times New Roman" w:eastAsia="宋体" w:cs="Times New Roman"/>
          <w:sz w:val="24"/>
          <w:lang w:val="en-US" w:eastAsia="zh-CN"/>
        </w:rPr>
        <w:t>T</w:t>
      </w:r>
      <w:r>
        <w:rPr>
          <w:rFonts w:ascii="Times New Roman" w:hAnsi="Times New Roman" w:eastAsia="宋体" w:cs="Times New Roman"/>
          <w:sz w:val="24"/>
        </w:rPr>
        <w:t>his study systematically evaluated the influence of virtual reality technology on motor function, daily function and balance of stroke patients. Through this study, we hope to shed lights on the intervention of stroke patients, promote the research progress in related fields, and provide practical solutions to the rehabilitation and social adaptation of stroke patients.</w:t>
      </w:r>
    </w:p>
    <w:p w14:paraId="1F7C63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2FF56D4"/>
    <w:rsid w:val="92FF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2025-01-20T01:46:00Z</dcterms:created>
  <dc:creator>zwx</dc:creator>
  <cp:lastModifiedBy>zwx</cp:lastModifiedBy>
  <dcterms:modified xsi:type="dcterms:W3CDTF">2025-01-20T01:49:31Z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821CBAFDC512FFAC39108D67954B132F_41</vt:lpwstr>
  </property>
</Properties>
</file>