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E9FC" w14:textId="77777777" w:rsidR="00391218" w:rsidRDefault="00000000">
      <w:pPr>
        <w:rPr>
          <w:rFonts w:ascii="Times" w:eastAsia="Arial" w:hAnsi="Times" w:cs="Arial"/>
          <w:color w:val="000000"/>
          <w:sz w:val="24"/>
          <w:szCs w:val="22"/>
          <w:lang w:eastAsia="en-US" w:bidi="ar"/>
        </w:rPr>
      </w:pPr>
      <w:r>
        <w:rPr>
          <w:rFonts w:ascii="Times" w:eastAsia="Arial" w:hAnsi="Times" w:cs="Arial" w:hint="eastAsia"/>
          <w:color w:val="000000"/>
          <w:sz w:val="24"/>
          <w:szCs w:val="22"/>
          <w:lang w:bidi="ar"/>
        </w:rPr>
        <w:t>L</w:t>
      </w:r>
      <w:r>
        <w:rPr>
          <w:rFonts w:ascii="Times" w:eastAsia="Arial" w:hAnsi="Times" w:cs="Arial"/>
          <w:color w:val="000000"/>
          <w:sz w:val="24"/>
          <w:szCs w:val="22"/>
          <w:lang w:eastAsia="en-US" w:bidi="ar"/>
        </w:rPr>
        <w:t>ist of abbreviations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6598"/>
      </w:tblGrid>
      <w:tr w:rsidR="00391218" w14:paraId="4BE68A99" w14:textId="77777777"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  <w:tl2br w:val="nil"/>
            </w:tcBorders>
            <w:shd w:val="clear" w:color="auto" w:fill="FFFFFF"/>
          </w:tcPr>
          <w:p w14:paraId="453F8A88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AIOD-CRISPR</w:t>
            </w:r>
          </w:p>
        </w:tc>
        <w:tc>
          <w:tcPr>
            <w:tcW w:w="65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783283E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all-in-one double CRISPR/Cas12a</w:t>
            </w:r>
          </w:p>
        </w:tc>
      </w:tr>
      <w:tr w:rsidR="00391218" w14:paraId="097CF6DB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B709B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ASFV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79C72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African swine fever virus</w:t>
            </w:r>
          </w:p>
        </w:tc>
      </w:tr>
      <w:tr w:rsidR="00391218" w14:paraId="380094CB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8B476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CARMEN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04224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combinatorial arrayed reactions for multiplexed evaluation of nucleic acids</w:t>
            </w:r>
          </w:p>
        </w:tc>
      </w:tr>
      <w:tr w:rsidR="00391218" w14:paraId="6736A73B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4D60D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Cas-DSM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F64F9" w14:textId="77777777" w:rsidR="00391218" w:rsidRDefault="00000000">
            <w:pPr>
              <w:rPr>
                <w:rFonts w:ascii="Times" w:eastAsia="Arial" w:hAnsi="Times" w:cs="Arial"/>
                <w:bCs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CRISPR/Cas-driven single micromotor</w:t>
            </w:r>
          </w:p>
        </w:tc>
      </w:tr>
      <w:tr w:rsidR="00391218" w14:paraId="393EDBA4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992E9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CHDC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601BA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catalytic hairpin DNA circuits</w:t>
            </w:r>
          </w:p>
        </w:tc>
      </w:tr>
      <w:tr w:rsidR="00391218" w14:paraId="7E92C72B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0D259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COMET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7689D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Cas-CHDC-powered electrochemical RNA-sensing technology</w:t>
            </w:r>
          </w:p>
        </w:tc>
      </w:tr>
      <w:tr w:rsidR="00391218" w14:paraId="3595BB57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79F29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CONAN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FF7AB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CRISPR/Cas-only amplification network</w:t>
            </w:r>
          </w:p>
        </w:tc>
      </w:tr>
      <w:tr w:rsidR="00391218" w14:paraId="1BFCAF26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E1C6F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CRA-LFB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EFD0A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CRISPR/Cas-recombinase-assisted amplification-based LFB</w:t>
            </w:r>
          </w:p>
        </w:tc>
      </w:tr>
      <w:tr w:rsidR="00391218" w14:paraId="289E12A7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0570C" w14:textId="77777777" w:rsidR="00391218" w:rsidRDefault="00000000">
            <w:pPr>
              <w:rPr>
                <w:color w:val="000000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CRISPR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9A7EC" w14:textId="77777777" w:rsidR="00391218" w:rsidRDefault="00000000">
            <w:pPr>
              <w:rPr>
                <w:color w:val="000000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clustered regularly interspaced short palindromic repeats</w:t>
            </w:r>
          </w:p>
        </w:tc>
      </w:tr>
      <w:tr w:rsidR="00391218" w14:paraId="5FC0E9AB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D11A7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CRISPR-MCR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4EE99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CRISPR-mediated cascade reaction biosensor</w:t>
            </w:r>
          </w:p>
        </w:tc>
      </w:tr>
      <w:tr w:rsidR="00391218" w14:paraId="3C87668D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D0F69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CRISPR-SPADE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F78FD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The CRISPR single-pot assay for detecting emerging VOCs</w:t>
            </w:r>
          </w:p>
        </w:tc>
      </w:tr>
      <w:tr w:rsidR="00391218" w14:paraId="4218D7C3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78F91" w14:textId="77777777" w:rsidR="00391218" w:rsidRDefault="00000000">
            <w:pP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crRNA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ABB83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CRISPR RNA</w:t>
            </w:r>
          </w:p>
        </w:tc>
      </w:tr>
      <w:tr w:rsidR="003755D3" w14:paraId="46915170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0F117" w14:textId="2D12F61F" w:rsidR="003755D3" w:rsidRPr="003755D3" w:rsidRDefault="003755D3">
            <w:pPr>
              <w:rPr>
                <w:rFonts w:ascii="Times" w:hAnsi="Times" w:cs="Arial" w:hint="eastAsia"/>
                <w:color w:val="000000"/>
                <w:sz w:val="24"/>
                <w:szCs w:val="22"/>
                <w:lang w:bidi="ar"/>
              </w:rPr>
            </w:pPr>
            <w:proofErr w:type="spellStart"/>
            <w:r>
              <w:rPr>
                <w:rFonts w:ascii="Times" w:hAnsi="Times" w:cs="Arial" w:hint="eastAsia"/>
                <w:color w:val="000000"/>
                <w:sz w:val="24"/>
                <w:szCs w:val="22"/>
                <w:lang w:bidi="ar"/>
              </w:rPr>
              <w:t>ddPCR</w:t>
            </w:r>
            <w:proofErr w:type="spellEnd"/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DE46E" w14:textId="10F2099C" w:rsidR="003755D3" w:rsidRPr="003755D3" w:rsidRDefault="003755D3">
            <w:pPr>
              <w:rPr>
                <w:rFonts w:ascii="Times" w:hAnsi="Times" w:cs="Arial" w:hint="eastAsia"/>
                <w:color w:val="000000"/>
                <w:sz w:val="24"/>
                <w:szCs w:val="22"/>
                <w:lang w:bidi="ar"/>
              </w:rPr>
            </w:pPr>
            <w:r w:rsidRPr="003755D3"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digital droplet PC</w:t>
            </w:r>
            <w:r>
              <w:rPr>
                <w:rFonts w:ascii="Times" w:hAnsi="Times" w:cs="Arial" w:hint="eastAsia"/>
                <w:color w:val="000000"/>
                <w:sz w:val="24"/>
                <w:szCs w:val="22"/>
                <w:lang w:bidi="ar"/>
              </w:rPr>
              <w:t>R</w:t>
            </w:r>
          </w:p>
        </w:tc>
      </w:tr>
      <w:tr w:rsidR="00391218" w14:paraId="4F0723ED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08D70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  <w:t>DENV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95A7E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  <w:t>dengue virus</w:t>
            </w:r>
          </w:p>
        </w:tc>
      </w:tr>
      <w:tr w:rsidR="00391218" w14:paraId="1B76BE36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05D95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  <w:t>DETECTR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F9AC9E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  <w:t>DNA endonuclease-targeted CRISPR transporter</w:t>
            </w:r>
          </w:p>
        </w:tc>
      </w:tr>
      <w:tr w:rsidR="003755D3" w14:paraId="385722CE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6B721" w14:textId="3D4553B7" w:rsidR="003755D3" w:rsidRDefault="003755D3">
            <w:pPr>
              <w:rPr>
                <w:rFonts w:ascii="Times" w:eastAsia="宋体" w:hAnsi="Times" w:cs="Arial" w:hint="eastAsia"/>
                <w:color w:val="000000"/>
                <w:sz w:val="24"/>
                <w:szCs w:val="22"/>
                <w:lang w:bidi="ar"/>
              </w:rPr>
            </w:pPr>
            <w:r>
              <w:rPr>
                <w:rFonts w:ascii="Times" w:eastAsia="宋体" w:hAnsi="Times" w:cs="Arial" w:hint="eastAsia"/>
                <w:color w:val="000000"/>
                <w:sz w:val="24"/>
                <w:szCs w:val="22"/>
                <w:lang w:bidi="ar"/>
              </w:rPr>
              <w:t>dsDNA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C5A75" w14:textId="1519B421" w:rsidR="003755D3" w:rsidRDefault="003755D3">
            <w:pPr>
              <w:rPr>
                <w:rFonts w:ascii="Times" w:eastAsia="宋体" w:hAnsi="Times" w:cs="Arial" w:hint="eastAsia"/>
                <w:color w:val="000000"/>
                <w:sz w:val="24"/>
                <w:szCs w:val="22"/>
                <w:lang w:bidi="ar"/>
              </w:rPr>
            </w:pPr>
            <w:r w:rsidRPr="003755D3"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  <w:t>double-stranded DNA</w:t>
            </w:r>
          </w:p>
        </w:tc>
      </w:tr>
      <w:tr w:rsidR="00391218" w14:paraId="37315EA9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2605B" w14:textId="77777777" w:rsidR="00391218" w:rsidRDefault="00000000">
            <w:pP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FDA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A8725" w14:textId="77777777" w:rsidR="00391218" w:rsidRDefault="00000000">
            <w:pP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Food and Drug Administration</w:t>
            </w:r>
          </w:p>
        </w:tc>
      </w:tr>
      <w:tr w:rsidR="00391218" w14:paraId="6DDA659F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CF587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proofErr w:type="spellStart"/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gFET</w:t>
            </w:r>
            <w:proofErr w:type="spellEnd"/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E8BE9" w14:textId="6FFA6B1D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宋体" w:hAnsi="Times" w:cs="Arial" w:hint="eastAsia"/>
                <w:color w:val="000000"/>
                <w:sz w:val="24"/>
                <w:szCs w:val="22"/>
                <w:lang w:bidi="ar"/>
              </w:rPr>
              <w:t>g</w:t>
            </w: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raphene field</w:t>
            </w:r>
            <w:r w:rsidR="006F347E">
              <w:rPr>
                <w:rFonts w:ascii="Times" w:hAnsi="Times" w:cs="Arial" w:hint="eastAsia"/>
                <w:color w:val="000000"/>
                <w:sz w:val="24"/>
                <w:szCs w:val="22"/>
                <w:lang w:bidi="ar"/>
              </w:rPr>
              <w:t>-</w:t>
            </w: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effect transistor</w:t>
            </w:r>
          </w:p>
        </w:tc>
      </w:tr>
      <w:tr w:rsidR="00391218" w14:paraId="1787AE69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4B02B" w14:textId="77777777" w:rsidR="00391218" w:rsidRDefault="00000000">
            <w:pP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</w:pPr>
            <w:r>
              <w:rPr>
                <w:rFonts w:ascii="Times" w:eastAsia="宋体" w:hAnsi="Times" w:cs="Arial" w:hint="eastAsia"/>
                <w:color w:val="000000"/>
                <w:sz w:val="24"/>
                <w:szCs w:val="22"/>
                <w:lang w:bidi="ar"/>
              </w:rPr>
              <w:t>gRNA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1C83B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guide RNA</w:t>
            </w:r>
          </w:p>
        </w:tc>
      </w:tr>
      <w:tr w:rsidR="00391218" w14:paraId="0CD7CD78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FA2D3" w14:textId="77777777" w:rsidR="00391218" w:rsidRDefault="00000000">
            <w:pP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</w:pPr>
            <w:r>
              <w:rPr>
                <w:rFonts w:ascii="Times" w:eastAsia="宋体" w:hAnsi="Times" w:cs="Arial" w:hint="eastAsia"/>
                <w:color w:val="000000"/>
                <w:sz w:val="24"/>
                <w:szCs w:val="22"/>
                <w:lang w:bidi="ar"/>
              </w:rPr>
              <w:t>HBV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8AEB1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hepatitis B virus</w:t>
            </w:r>
          </w:p>
        </w:tc>
      </w:tr>
      <w:tr w:rsidR="00391218" w14:paraId="2A0355AE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FB207A" w14:textId="77777777" w:rsidR="00391218" w:rsidRDefault="00000000">
            <w:pP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HDR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6A49A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  <w:t>H</w:t>
            </w: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omology</w:t>
            </w:r>
            <w: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  <w:t xml:space="preserve"> D</w:t>
            </w: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 xml:space="preserve">irected </w:t>
            </w:r>
            <w: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  <w:t>R</w:t>
            </w: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epair</w:t>
            </w:r>
          </w:p>
        </w:tc>
      </w:tr>
      <w:tr w:rsidR="00391218" w14:paraId="1418379F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12A8B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HOLMES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D3A4D" w14:textId="77777777" w:rsidR="00391218" w:rsidRDefault="00000000">
            <w:pP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one-hour low-cost multipurpose high effective system</w:t>
            </w:r>
          </w:p>
        </w:tc>
      </w:tr>
      <w:tr w:rsidR="00391218" w14:paraId="23F2E588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5FFA4" w14:textId="77777777" w:rsidR="00391218" w:rsidRDefault="00000000">
            <w:pP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</w:pPr>
            <w:r>
              <w:rPr>
                <w:rFonts w:ascii="Times" w:eastAsia="宋体" w:hAnsi="Times" w:cs="Arial" w:hint="eastAsia"/>
                <w:color w:val="000000"/>
                <w:sz w:val="24"/>
                <w:szCs w:val="22"/>
                <w:lang w:bidi="ar"/>
              </w:rPr>
              <w:t>HPV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3D783A" w14:textId="77777777" w:rsidR="00391218" w:rsidRDefault="00000000">
            <w:pP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</w:pPr>
            <w: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  <w:t>Human Papillomavirus</w:t>
            </w:r>
          </w:p>
        </w:tc>
      </w:tr>
      <w:tr w:rsidR="00391218" w14:paraId="49E9BDEE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6306C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HUDSON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B044B" w14:textId="77777777" w:rsidR="00391218" w:rsidRDefault="00000000">
            <w:pP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heating unextracted samples to eliminate nucleases</w:t>
            </w:r>
          </w:p>
        </w:tc>
      </w:tr>
      <w:tr w:rsidR="00391218" w14:paraId="581CB2D6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0679F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LAMP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7324F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loop-mediated isothermal amplification</w:t>
            </w:r>
          </w:p>
        </w:tc>
      </w:tr>
      <w:tr w:rsidR="00391218" w14:paraId="63CDCAD2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4EDF4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LFA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DE1F3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lateral ﬂow assay</w:t>
            </w:r>
          </w:p>
        </w:tc>
      </w:tr>
      <w:tr w:rsidR="00391218" w14:paraId="2830C763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13B4EB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hd w:val="clear" w:color="auto" w:fill="FEFEFE"/>
                <w:lang w:eastAsia="en-US" w:bidi="ar"/>
              </w:rPr>
              <w:t>LOD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7BAF5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  <w:t>limit of detec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hd w:val="clear" w:color="auto" w:fill="FEFEFE"/>
                <w:lang w:eastAsia="en-US" w:bidi="ar"/>
              </w:rPr>
              <w:t>tion</w:t>
            </w:r>
          </w:p>
        </w:tc>
      </w:tr>
      <w:tr w:rsidR="00391218" w14:paraId="1F2C6001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BDF4F" w14:textId="77777777" w:rsidR="00391218" w:rsidRDefault="00000000">
            <w:pPr>
              <w:rPr>
                <w:rFonts w:ascii="Times New Roman" w:eastAsia="Arial" w:hAnsi="Times New Roman" w:cs="Times New Roman"/>
                <w:color w:val="000000"/>
                <w:sz w:val="24"/>
                <w:shd w:val="clear" w:color="auto" w:fill="FEFEFE"/>
                <w:lang w:eastAsia="en-US" w:bidi="ar"/>
              </w:rPr>
            </w:pPr>
            <w:proofErr w:type="spellStart"/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miSHERLOCK</w:t>
            </w:r>
            <w:proofErr w:type="spellEnd"/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87675" w14:textId="77777777" w:rsidR="00391218" w:rsidRDefault="00000000">
            <w:pP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minimum instrument SHERLOCK</w:t>
            </w:r>
          </w:p>
        </w:tc>
      </w:tr>
      <w:tr w:rsidR="00391218" w14:paraId="05E366D8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5853F" w14:textId="77777777" w:rsidR="00391218" w:rsidRDefault="00000000">
            <w:pPr>
              <w:rPr>
                <w:color w:val="000000"/>
              </w:rPr>
            </w:pPr>
            <w: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  <w:t>NASBA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FCCBA" w14:textId="77777777" w:rsidR="00391218" w:rsidRDefault="00000000">
            <w:pPr>
              <w:rPr>
                <w:color w:val="000000"/>
              </w:rPr>
            </w:pPr>
            <w: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  <w:t>Nucleic Acid Sequence-based Amplification</w:t>
            </w:r>
          </w:p>
        </w:tc>
      </w:tr>
      <w:tr w:rsidR="00391218" w14:paraId="24FDEAAA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764AA" w14:textId="77777777" w:rsidR="00391218" w:rsidRDefault="00000000">
            <w:pP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NHEJ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9AFC5" w14:textId="77777777" w:rsidR="00391218" w:rsidRDefault="00000000">
            <w:pP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</w:pPr>
            <w: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  <w:t>N</w:t>
            </w: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onhomologous end</w:t>
            </w:r>
            <w: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  <w:t xml:space="preserve"> </w:t>
            </w: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joining</w:t>
            </w:r>
          </w:p>
        </w:tc>
      </w:tr>
      <w:tr w:rsidR="00391218" w14:paraId="1040C945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916D0" w14:textId="77777777" w:rsidR="00391218" w:rsidRDefault="00000000">
            <w:pP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PAM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7A530" w14:textId="77777777" w:rsidR="00391218" w:rsidRDefault="00000000">
            <w:pP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Protospacer Adjacent Motif</w:t>
            </w:r>
          </w:p>
        </w:tc>
      </w:tr>
      <w:tr w:rsidR="00391218" w14:paraId="519760FC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C8523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PFS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52D85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protospacer flanking sequence</w:t>
            </w:r>
          </w:p>
        </w:tc>
      </w:tr>
      <w:tr w:rsidR="00391218" w14:paraId="768CADBF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9598C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POC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86B0CE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Point-of-Care</w:t>
            </w:r>
          </w:p>
        </w:tc>
      </w:tr>
      <w:tr w:rsidR="00391218" w14:paraId="4CE754AF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F315B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POCT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C523FE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Point-of-Care Testing</w:t>
            </w:r>
          </w:p>
        </w:tc>
      </w:tr>
      <w:tr w:rsidR="003755D3" w14:paraId="167B3A86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988F4" w14:textId="56174A51" w:rsidR="003755D3" w:rsidRPr="003755D3" w:rsidRDefault="003755D3">
            <w:pPr>
              <w:rPr>
                <w:rFonts w:ascii="Times" w:hAnsi="Times" w:cs="Arial" w:hint="eastAsia"/>
                <w:color w:val="000000"/>
                <w:sz w:val="24"/>
                <w:szCs w:val="22"/>
                <w:lang w:bidi="ar"/>
              </w:rPr>
            </w:pPr>
            <w:r>
              <w:rPr>
                <w:rFonts w:ascii="Times" w:hAnsi="Times" w:cs="Arial" w:hint="eastAsia"/>
                <w:color w:val="000000"/>
                <w:sz w:val="24"/>
                <w:szCs w:val="22"/>
                <w:lang w:bidi="ar"/>
              </w:rPr>
              <w:t>qPCR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7C91E" w14:textId="3DFEC5AC" w:rsidR="003755D3" w:rsidRPr="003755D3" w:rsidRDefault="003755D3">
            <w:pPr>
              <w:rPr>
                <w:rFonts w:ascii="Times" w:hAnsi="Times" w:cs="Arial" w:hint="eastAsia"/>
                <w:color w:val="000000"/>
                <w:sz w:val="24"/>
                <w:szCs w:val="22"/>
                <w:lang w:bidi="ar"/>
              </w:rPr>
            </w:pPr>
            <w:r w:rsidRPr="003755D3">
              <w:rPr>
                <w:rFonts w:ascii="Times" w:hAnsi="Times" w:cs="Arial"/>
                <w:color w:val="000000"/>
                <w:sz w:val="24"/>
                <w:szCs w:val="22"/>
                <w:lang w:bidi="ar"/>
              </w:rPr>
              <w:t>quantitative PCR</w:t>
            </w:r>
          </w:p>
        </w:tc>
      </w:tr>
      <w:tr w:rsidR="00391218" w14:paraId="62003C30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0B06D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RAA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8D893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recombinant enzyme-assisted amplification</w:t>
            </w:r>
          </w:p>
        </w:tc>
      </w:tr>
      <w:tr w:rsidR="00391218" w14:paraId="06922DEB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2D573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RSV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9E5B21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respiratory syncytial virus</w:t>
            </w:r>
          </w:p>
        </w:tc>
      </w:tr>
      <w:tr w:rsidR="003755D3" w14:paraId="7CF9CED0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30719" w14:textId="1718D715" w:rsidR="003755D3" w:rsidRPr="003755D3" w:rsidRDefault="003755D3">
            <w:pPr>
              <w:rPr>
                <w:rFonts w:ascii="Times" w:hAnsi="Times" w:cs="Arial" w:hint="eastAsia"/>
                <w:color w:val="000000"/>
                <w:sz w:val="24"/>
                <w:szCs w:val="22"/>
                <w:lang w:bidi="ar"/>
              </w:rPr>
            </w:pPr>
            <w:r>
              <w:rPr>
                <w:rFonts w:ascii="Times" w:hAnsi="Times" w:cs="Arial" w:hint="eastAsia"/>
                <w:color w:val="000000"/>
                <w:sz w:val="24"/>
                <w:szCs w:val="22"/>
                <w:lang w:bidi="ar"/>
              </w:rPr>
              <w:t>ssDNA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44437" w14:textId="6606F0C9" w:rsidR="003755D3" w:rsidRPr="003755D3" w:rsidRDefault="003755D3">
            <w:pPr>
              <w:rPr>
                <w:rFonts w:ascii="Times" w:hAnsi="Times" w:cs="Arial" w:hint="eastAsia"/>
                <w:color w:val="000000"/>
                <w:sz w:val="24"/>
                <w:szCs w:val="22"/>
                <w:lang w:bidi="ar"/>
              </w:rPr>
            </w:pPr>
            <w:r w:rsidRPr="003755D3"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single-stranded DNA</w:t>
            </w:r>
          </w:p>
        </w:tc>
      </w:tr>
      <w:tr w:rsidR="00391218" w14:paraId="4C428C77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2D328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SERS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A4F7B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Surface-enhanced Raman scattering</w:t>
            </w:r>
          </w:p>
        </w:tc>
      </w:tr>
      <w:tr w:rsidR="00391218" w14:paraId="52B79055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A908F" w14:textId="77777777" w:rsidR="00391218" w:rsidRDefault="00000000">
            <w:pPr>
              <w:rPr>
                <w:color w:val="000000"/>
              </w:rPr>
            </w:pPr>
            <w: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  <w:t>SHERLOCK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5824C" w14:textId="77777777" w:rsidR="00391218" w:rsidRDefault="00000000">
            <w:pPr>
              <w:rPr>
                <w:color w:val="000000"/>
              </w:rPr>
            </w:pPr>
            <w: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  <w:t>specific high-sensitivity enzymatic reporter unlocking</w:t>
            </w:r>
          </w:p>
        </w:tc>
      </w:tr>
      <w:tr w:rsidR="00391218" w14:paraId="47E2C305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D3CB1" w14:textId="77777777" w:rsidR="00391218" w:rsidRDefault="00000000">
            <w:pP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SHINE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FD7F4" w14:textId="77777777" w:rsidR="00391218" w:rsidRDefault="00000000">
            <w:pP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Streamline Highlights of Infections to Navigate Epidemics</w:t>
            </w:r>
          </w:p>
        </w:tc>
      </w:tr>
      <w:tr w:rsidR="00391218" w14:paraId="466E5E12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10854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proofErr w:type="spellStart"/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SPEEDi</w:t>
            </w:r>
            <w:proofErr w:type="spellEnd"/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-CRISPR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F1AB0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 xml:space="preserve">the solid-phase extraction and enhanced detection assay integrated </w:t>
            </w: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lastRenderedPageBreak/>
              <w:t>by CRISPR-Cas12a</w:t>
            </w:r>
          </w:p>
        </w:tc>
      </w:tr>
      <w:tr w:rsidR="00391218" w14:paraId="6C3D2F55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2CB63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lastRenderedPageBreak/>
              <w:t>S-PREP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6EFC5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SHERLOCK Rapid Parasite Extraction Protocol</w:t>
            </w:r>
          </w:p>
        </w:tc>
      </w:tr>
      <w:tr w:rsidR="00391218" w14:paraId="5EA61994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1711D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STOP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3231C" w14:textId="77777777" w:rsidR="00391218" w:rsidRDefault="00000000">
            <w:pP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 xml:space="preserve">SHERLOCK </w:t>
            </w:r>
            <w: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  <w:t>O</w:t>
            </w: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ne-</w:t>
            </w:r>
            <w: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  <w:t>P</w:t>
            </w: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ot test</w:t>
            </w:r>
            <w: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  <w:t>ing</w:t>
            </w:r>
          </w:p>
        </w:tc>
      </w:tr>
      <w:tr w:rsidR="00391218" w14:paraId="260AEE52" w14:textId="77777777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B9344" w14:textId="77777777" w:rsidR="00391218" w:rsidRDefault="00000000">
            <w:pPr>
              <w:rPr>
                <w:color w:val="000000"/>
              </w:rPr>
            </w:pPr>
            <w:proofErr w:type="spellStart"/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tracrRNA</w:t>
            </w:r>
            <w:proofErr w:type="spellEnd"/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E6AB71" w14:textId="77777777" w:rsidR="00391218" w:rsidRDefault="00000000">
            <w:pPr>
              <w:rPr>
                <w:color w:val="000000"/>
              </w:rPr>
            </w:pPr>
            <w:r>
              <w:rPr>
                <w:rFonts w:ascii="Times" w:eastAsia="Arial" w:hAnsi="Times" w:cs="Arial"/>
                <w:color w:val="000000"/>
                <w:sz w:val="24"/>
                <w:szCs w:val="22"/>
                <w:lang w:eastAsia="en-US" w:bidi="ar"/>
              </w:rPr>
              <w:t>transactivating CRISPR RNA</w:t>
            </w:r>
          </w:p>
        </w:tc>
      </w:tr>
      <w:tr w:rsidR="00391218" w14:paraId="088CD5F6" w14:textId="77777777"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8D80639" w14:textId="77777777" w:rsidR="00391218" w:rsidRDefault="00000000">
            <w:pPr>
              <w:rPr>
                <w:color w:val="000000"/>
              </w:rPr>
            </w:pPr>
            <w: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  <w:t>ZIKV</w:t>
            </w:r>
          </w:p>
        </w:tc>
        <w:tc>
          <w:tcPr>
            <w:tcW w:w="65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F01FB91" w14:textId="77777777" w:rsidR="00391218" w:rsidRDefault="00000000">
            <w:pPr>
              <w:rPr>
                <w:color w:val="000000"/>
              </w:rPr>
            </w:pPr>
            <w:r>
              <w:rPr>
                <w:rFonts w:ascii="Times" w:eastAsia="宋体" w:hAnsi="Times" w:cs="Arial"/>
                <w:color w:val="000000"/>
                <w:sz w:val="24"/>
                <w:szCs w:val="22"/>
                <w:lang w:bidi="ar"/>
              </w:rPr>
              <w:t>Zika virus</w:t>
            </w:r>
          </w:p>
        </w:tc>
      </w:tr>
    </w:tbl>
    <w:p w14:paraId="1F0676E2" w14:textId="77777777" w:rsidR="00391218" w:rsidRDefault="00391218"/>
    <w:sectPr w:rsidR="00391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F86D2" w14:textId="77777777" w:rsidR="0028324B" w:rsidRDefault="0028324B" w:rsidP="006F347E">
      <w:r>
        <w:separator/>
      </w:r>
    </w:p>
  </w:endnote>
  <w:endnote w:type="continuationSeparator" w:id="0">
    <w:p w14:paraId="272B2C62" w14:textId="77777777" w:rsidR="0028324B" w:rsidRDefault="0028324B" w:rsidP="006F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C66FF" w14:textId="77777777" w:rsidR="0028324B" w:rsidRDefault="0028324B" w:rsidP="006F347E">
      <w:r>
        <w:separator/>
      </w:r>
    </w:p>
  </w:footnote>
  <w:footnote w:type="continuationSeparator" w:id="0">
    <w:p w14:paraId="5A0E3E2E" w14:textId="77777777" w:rsidR="0028324B" w:rsidRDefault="0028324B" w:rsidP="006F3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BD6DD0"/>
    <w:rsid w:val="0002778F"/>
    <w:rsid w:val="00096F54"/>
    <w:rsid w:val="001B0C9F"/>
    <w:rsid w:val="001E70DA"/>
    <w:rsid w:val="001F7FEF"/>
    <w:rsid w:val="00216B0C"/>
    <w:rsid w:val="0028324B"/>
    <w:rsid w:val="002E12D7"/>
    <w:rsid w:val="003434EC"/>
    <w:rsid w:val="003755D3"/>
    <w:rsid w:val="00391218"/>
    <w:rsid w:val="003F13FC"/>
    <w:rsid w:val="004631A1"/>
    <w:rsid w:val="00475B1D"/>
    <w:rsid w:val="0049762D"/>
    <w:rsid w:val="004B251F"/>
    <w:rsid w:val="005216A8"/>
    <w:rsid w:val="00617721"/>
    <w:rsid w:val="006220E4"/>
    <w:rsid w:val="00664982"/>
    <w:rsid w:val="00665C3F"/>
    <w:rsid w:val="006F347E"/>
    <w:rsid w:val="00704217"/>
    <w:rsid w:val="00704B0A"/>
    <w:rsid w:val="007A4180"/>
    <w:rsid w:val="00836220"/>
    <w:rsid w:val="00875861"/>
    <w:rsid w:val="008821BF"/>
    <w:rsid w:val="008941A4"/>
    <w:rsid w:val="008D0DFB"/>
    <w:rsid w:val="00934AE0"/>
    <w:rsid w:val="009432B4"/>
    <w:rsid w:val="00997928"/>
    <w:rsid w:val="00A178D7"/>
    <w:rsid w:val="00A52993"/>
    <w:rsid w:val="00B22805"/>
    <w:rsid w:val="00B51889"/>
    <w:rsid w:val="00B620D3"/>
    <w:rsid w:val="00B7131B"/>
    <w:rsid w:val="00C2174C"/>
    <w:rsid w:val="00C55834"/>
    <w:rsid w:val="00CD381F"/>
    <w:rsid w:val="00D702B2"/>
    <w:rsid w:val="00DE0980"/>
    <w:rsid w:val="00E445D5"/>
    <w:rsid w:val="00E45892"/>
    <w:rsid w:val="00E50863"/>
    <w:rsid w:val="00E7431C"/>
    <w:rsid w:val="00F004FF"/>
    <w:rsid w:val="3DB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42B41"/>
  <w15:docId w15:val="{FE0F7B80-39FE-41ED-B5D3-2E50649E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34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34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F3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34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星空</dc:creator>
  <cp:lastModifiedBy>艳 吴</cp:lastModifiedBy>
  <cp:revision>3</cp:revision>
  <dcterms:created xsi:type="dcterms:W3CDTF">2025-05-31T12:21:00Z</dcterms:created>
  <dcterms:modified xsi:type="dcterms:W3CDTF">2025-06-05T15:07:00Z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E42F44120AFB499C8E62D27840B3B15A_11</vt:lpwstr>
  </property>
  <property fmtid="{D5CDD505-2E9C-101B-9397-08002B2CF9AE}" pid="4" name="KSOTemplateDocerSaveRecord">
    <vt:lpwstr>eyJoZGlkIjoiN2YzNjBkOTgyNWQ1YTMxYzM3MzMwNWFiODNmOWIzYWMiLCJ1c2VySWQiOiIxMDg1OTI4MzA0In0=</vt:lpwstr>
  </property>
</Properties>
</file>