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6537C" w14:textId="77777777" w:rsidR="00B831E2" w:rsidRPr="00B831E2" w:rsidRDefault="00B831E2" w:rsidP="00B831E2">
      <w:pPr>
        <w:rPr>
          <w:b/>
          <w:bCs/>
        </w:rPr>
      </w:pPr>
      <w:r w:rsidRPr="00B831E2">
        <w:rPr>
          <w:b/>
          <w:bCs/>
        </w:rPr>
        <w:t>Technical changes</w:t>
      </w:r>
    </w:p>
    <w:p w14:paraId="1F3D973D" w14:textId="77777777" w:rsidR="00B831E2" w:rsidRPr="00B831E2" w:rsidRDefault="00B831E2" w:rsidP="00B831E2">
      <w:pPr>
        <w:rPr>
          <w:b/>
          <w:bCs/>
        </w:rPr>
      </w:pPr>
      <w:hyperlink r:id="rId7" w:anchor="ai-applications" w:tooltip="Link" w:history="1">
        <w:r w:rsidRPr="00B831E2">
          <w:rPr>
            <w:rStyle w:val="Hyperlink"/>
            <w:b/>
            <w:bCs/>
          </w:rPr>
          <w:t>#</w:t>
        </w:r>
      </w:hyperlink>
      <w:r w:rsidRPr="00B831E2">
        <w:rPr>
          <w:b/>
          <w:bCs/>
        </w:rPr>
        <w:t>AI Applications</w:t>
      </w:r>
    </w:p>
    <w:p w14:paraId="18DFB4D0" w14:textId="77777777" w:rsidR="00B831E2" w:rsidRPr="00B831E2" w:rsidRDefault="00B831E2" w:rsidP="00B831E2">
      <w:pPr>
        <w:rPr>
          <w:b/>
          <w:bCs/>
        </w:rPr>
      </w:pPr>
      <w:r w:rsidRPr="00B831E2">
        <w:rPr>
          <w:b/>
          <w:bCs/>
        </w:rPr>
        <w:t>Please edit your manuscript and/or supplemental files to include the following:</w:t>
      </w:r>
    </w:p>
    <w:p w14:paraId="59284523" w14:textId="77777777" w:rsidR="00B831E2" w:rsidRPr="00B831E2" w:rsidRDefault="00B831E2" w:rsidP="00B831E2">
      <w:pPr>
        <w:numPr>
          <w:ilvl w:val="0"/>
          <w:numId w:val="4"/>
        </w:numPr>
        <w:rPr>
          <w:b/>
          <w:bCs/>
        </w:rPr>
      </w:pPr>
      <w:r w:rsidRPr="00B831E2">
        <w:rPr>
          <w:b/>
          <w:bCs/>
        </w:rPr>
        <w:t>Reproducibility</w:t>
      </w:r>
    </w:p>
    <w:p w14:paraId="78F124AE" w14:textId="77777777" w:rsidR="00B831E2" w:rsidRPr="00B831E2" w:rsidRDefault="00B831E2" w:rsidP="00B831E2">
      <w:pPr>
        <w:numPr>
          <w:ilvl w:val="1"/>
          <w:numId w:val="4"/>
        </w:numPr>
        <w:rPr>
          <w:b/>
          <w:bCs/>
        </w:rPr>
      </w:pPr>
      <w:r w:rsidRPr="00B831E2">
        <w:rPr>
          <w:b/>
          <w:bCs/>
        </w:rPr>
        <w:t>README file</w:t>
      </w:r>
    </w:p>
    <w:p w14:paraId="561926AA" w14:textId="77777777" w:rsidR="00B831E2" w:rsidRPr="00B831E2" w:rsidRDefault="00B831E2" w:rsidP="00B831E2">
      <w:pPr>
        <w:rPr>
          <w:b/>
          <w:bCs/>
        </w:rPr>
      </w:pPr>
      <w:r w:rsidRPr="00B831E2">
        <w:rPr>
          <w:b/>
          <w:bCs/>
        </w:rPr>
        <w:t>NOTE: The README file should introduce and explain your code, as well as provide steps for implementation.</w:t>
      </w:r>
    </w:p>
    <w:p w14:paraId="5D762B48" w14:textId="7AC81672" w:rsidR="00B831E2" w:rsidRPr="00B831E2" w:rsidRDefault="00B831E2" w:rsidP="008E5A88">
      <w:pPr>
        <w:rPr>
          <w:rFonts w:cstheme="minorHAnsi"/>
          <w:color w:val="FF0000"/>
        </w:rPr>
      </w:pPr>
      <w:r w:rsidRPr="00B831E2">
        <w:rPr>
          <w:rFonts w:cstheme="minorHAnsi"/>
          <w:color w:val="FF0000"/>
        </w:rPr>
        <w:t>Response: The Reproducibility statement is attached in the manuscript in conclusion part and highlighted in green color. It is mentioned as “</w:t>
      </w:r>
      <w:r w:rsidRPr="00B831E2">
        <w:rPr>
          <w:rFonts w:cstheme="minorHAnsi"/>
          <w:color w:val="00B050"/>
        </w:rPr>
        <w:t>The proposed model will consistently produce the improved outcome over diverse datasets to be implemented in a clinical practice, ensuring its reproducibility.</w:t>
      </w:r>
      <w:r w:rsidRPr="00B831E2">
        <w:rPr>
          <w:rFonts w:cstheme="minorHAnsi"/>
          <w:color w:val="00B050"/>
        </w:rPr>
        <w:t>”</w:t>
      </w:r>
    </w:p>
    <w:p w14:paraId="59589E25" w14:textId="6271C4B9" w:rsidR="009D1DE1" w:rsidRPr="009D1DE1" w:rsidRDefault="00B831E2" w:rsidP="009D1DE1">
      <w:pPr>
        <w:rPr>
          <w:color w:val="FF0000"/>
        </w:rPr>
      </w:pPr>
      <w:r w:rsidRPr="009D1DE1">
        <w:rPr>
          <w:color w:val="FF0000"/>
        </w:rPr>
        <w:t xml:space="preserve">Moreover, the </w:t>
      </w:r>
      <w:r w:rsidR="009D1DE1" w:rsidRPr="009D1DE1">
        <w:rPr>
          <w:color w:val="FF0000"/>
        </w:rPr>
        <w:t>code explanation and steps for implementation is attached below.</w:t>
      </w:r>
    </w:p>
    <w:p w14:paraId="4F603358" w14:textId="1967464B" w:rsidR="00C16D8A" w:rsidRPr="00C16D8A" w:rsidRDefault="00C16D8A" w:rsidP="008E5A88">
      <w:pPr>
        <w:rPr>
          <w:b/>
          <w:bCs/>
        </w:rPr>
      </w:pPr>
      <w:r w:rsidRPr="00C16D8A">
        <w:rPr>
          <w:b/>
          <w:bCs/>
        </w:rPr>
        <w:t>CODE EXPLANATION AND STEPS FOR IMPLEMENTATION</w:t>
      </w:r>
      <w:r>
        <w:rPr>
          <w:b/>
          <w:bCs/>
        </w:rPr>
        <w:t>:</w:t>
      </w:r>
    </w:p>
    <w:p w14:paraId="175C3257" w14:textId="5ECC4494" w:rsidR="003E5FFF" w:rsidRPr="00C16D8A" w:rsidRDefault="003E5FFF" w:rsidP="00625430">
      <w:pPr>
        <w:pStyle w:val="ListParagraph"/>
        <w:numPr>
          <w:ilvl w:val="0"/>
          <w:numId w:val="3"/>
        </w:numPr>
        <w:ind w:left="360" w:firstLine="0"/>
      </w:pPr>
      <w:r w:rsidRPr="00C16D8A">
        <w:t>Initially the required libraries are imported</w:t>
      </w:r>
      <w:r w:rsidR="001C6967" w:rsidRPr="00C16D8A">
        <w:t xml:space="preserve"> and</w:t>
      </w:r>
      <w:r w:rsidRPr="00C16D8A">
        <w:t xml:space="preserve"> </w:t>
      </w:r>
      <w:r w:rsidR="009700BC" w:rsidRPr="00C16D8A">
        <w:t>the dataset is read as .csv file</w:t>
      </w:r>
    </w:p>
    <w:p w14:paraId="4EB2B89B" w14:textId="175B5750" w:rsidR="008E5A88" w:rsidRPr="00C16D8A" w:rsidRDefault="008E5A88" w:rsidP="00343C54">
      <w:pPr>
        <w:pStyle w:val="ListParagraph"/>
        <w:ind w:left="360"/>
      </w:pPr>
      <w:r w:rsidRPr="00C16D8A">
        <w:rPr>
          <w:noProof/>
        </w:rPr>
        <w:drawing>
          <wp:inline distT="0" distB="0" distL="0" distR="0" wp14:anchorId="263165EA" wp14:editId="5E27AA92">
            <wp:extent cx="5943600" cy="1525270"/>
            <wp:effectExtent l="0" t="0" r="0" b="0"/>
            <wp:docPr id="1357494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94526" name=""/>
                    <pic:cNvPicPr/>
                  </pic:nvPicPr>
                  <pic:blipFill>
                    <a:blip r:embed="rId8"/>
                    <a:stretch>
                      <a:fillRect/>
                    </a:stretch>
                  </pic:blipFill>
                  <pic:spPr>
                    <a:xfrm>
                      <a:off x="0" y="0"/>
                      <a:ext cx="5943600" cy="1525270"/>
                    </a:xfrm>
                    <a:prstGeom prst="rect">
                      <a:avLst/>
                    </a:prstGeom>
                  </pic:spPr>
                </pic:pic>
              </a:graphicData>
            </a:graphic>
          </wp:inline>
        </w:drawing>
      </w:r>
    </w:p>
    <w:p w14:paraId="22BFA7F5" w14:textId="4B1131CB" w:rsidR="009700BC" w:rsidRPr="00C16D8A" w:rsidRDefault="008E5A88" w:rsidP="00343C54">
      <w:pPr>
        <w:pStyle w:val="ListParagraph"/>
        <w:numPr>
          <w:ilvl w:val="0"/>
          <w:numId w:val="3"/>
        </w:numPr>
        <w:ind w:left="360" w:firstLine="0"/>
      </w:pPr>
      <w:r w:rsidRPr="00C16D8A">
        <w:t>Next, the pre-processing steps like</w:t>
      </w:r>
      <w:r w:rsidR="006A0AF2" w:rsidRPr="00C16D8A">
        <w:t xml:space="preserve"> missing data imputation, irrelevant feature removal</w:t>
      </w:r>
      <w:r w:rsidR="004D21ED" w:rsidRPr="00C16D8A">
        <w:t xml:space="preserve"> steps are applied and the new dataset is built</w:t>
      </w:r>
    </w:p>
    <w:p w14:paraId="1904BC4D" w14:textId="690E2E4B" w:rsidR="004D21ED" w:rsidRPr="00C16D8A" w:rsidRDefault="00202295" w:rsidP="00343C54">
      <w:pPr>
        <w:pStyle w:val="ListParagraph"/>
        <w:ind w:left="360"/>
        <w:jc w:val="center"/>
      </w:pPr>
      <w:r w:rsidRPr="00C16D8A">
        <w:rPr>
          <w:noProof/>
        </w:rPr>
        <w:lastRenderedPageBreak/>
        <w:drawing>
          <wp:inline distT="0" distB="0" distL="0" distR="0" wp14:anchorId="6012EDD4" wp14:editId="306480B9">
            <wp:extent cx="4665903" cy="3276600"/>
            <wp:effectExtent l="0" t="0" r="1905" b="0"/>
            <wp:docPr id="2127302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02336" name=""/>
                    <pic:cNvPicPr/>
                  </pic:nvPicPr>
                  <pic:blipFill>
                    <a:blip r:embed="rId9"/>
                    <a:stretch>
                      <a:fillRect/>
                    </a:stretch>
                  </pic:blipFill>
                  <pic:spPr>
                    <a:xfrm>
                      <a:off x="0" y="0"/>
                      <a:ext cx="4675358" cy="3283240"/>
                    </a:xfrm>
                    <a:prstGeom prst="rect">
                      <a:avLst/>
                    </a:prstGeom>
                  </pic:spPr>
                </pic:pic>
              </a:graphicData>
            </a:graphic>
          </wp:inline>
        </w:drawing>
      </w:r>
    </w:p>
    <w:p w14:paraId="49C78AE7" w14:textId="7D05A918" w:rsidR="00DF2C83" w:rsidRPr="00C16D8A" w:rsidRDefault="00202295" w:rsidP="00343C54">
      <w:pPr>
        <w:ind w:left="360"/>
        <w:jc w:val="center"/>
      </w:pPr>
      <w:r w:rsidRPr="00C16D8A">
        <w:rPr>
          <w:noProof/>
        </w:rPr>
        <w:drawing>
          <wp:inline distT="0" distB="0" distL="0" distR="0" wp14:anchorId="5D34F168" wp14:editId="37315BBB">
            <wp:extent cx="5273040" cy="3840981"/>
            <wp:effectExtent l="0" t="0" r="3810" b="7620"/>
            <wp:docPr id="657446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46408" name=""/>
                    <pic:cNvPicPr/>
                  </pic:nvPicPr>
                  <pic:blipFill>
                    <a:blip r:embed="rId10"/>
                    <a:stretch>
                      <a:fillRect/>
                    </a:stretch>
                  </pic:blipFill>
                  <pic:spPr>
                    <a:xfrm>
                      <a:off x="0" y="0"/>
                      <a:ext cx="5277633" cy="3844326"/>
                    </a:xfrm>
                    <a:prstGeom prst="rect">
                      <a:avLst/>
                    </a:prstGeom>
                  </pic:spPr>
                </pic:pic>
              </a:graphicData>
            </a:graphic>
          </wp:inline>
        </w:drawing>
      </w:r>
    </w:p>
    <w:p w14:paraId="53FEF01B" w14:textId="18400F1A" w:rsidR="00343C54" w:rsidRPr="00C16D8A" w:rsidRDefault="00343C54" w:rsidP="00343C54">
      <w:pPr>
        <w:ind w:left="360"/>
      </w:pPr>
      <w:r w:rsidRPr="00C16D8A">
        <w:rPr>
          <w:noProof/>
        </w:rPr>
        <w:lastRenderedPageBreak/>
        <w:drawing>
          <wp:inline distT="0" distB="0" distL="0" distR="0" wp14:anchorId="6C900B65" wp14:editId="63DA948D">
            <wp:extent cx="5943600" cy="2453005"/>
            <wp:effectExtent l="0" t="0" r="0" b="4445"/>
            <wp:docPr id="1297270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70897" name=""/>
                    <pic:cNvPicPr/>
                  </pic:nvPicPr>
                  <pic:blipFill>
                    <a:blip r:embed="rId11"/>
                    <a:stretch>
                      <a:fillRect/>
                    </a:stretch>
                  </pic:blipFill>
                  <pic:spPr>
                    <a:xfrm>
                      <a:off x="0" y="0"/>
                      <a:ext cx="5943600" cy="2453005"/>
                    </a:xfrm>
                    <a:prstGeom prst="rect">
                      <a:avLst/>
                    </a:prstGeom>
                  </pic:spPr>
                </pic:pic>
              </a:graphicData>
            </a:graphic>
          </wp:inline>
        </w:drawing>
      </w:r>
    </w:p>
    <w:p w14:paraId="2A720451" w14:textId="1308BF4F" w:rsidR="00415BBB" w:rsidRPr="00C16D8A" w:rsidRDefault="00415BBB" w:rsidP="00415BBB">
      <w:pPr>
        <w:pStyle w:val="ListParagraph"/>
        <w:numPr>
          <w:ilvl w:val="0"/>
          <w:numId w:val="3"/>
        </w:numPr>
        <w:ind w:left="360" w:firstLine="0"/>
      </w:pPr>
      <w:r w:rsidRPr="00C16D8A">
        <w:t xml:space="preserve">In the next step, the data visualization is </w:t>
      </w:r>
      <w:r w:rsidR="00067EB3" w:rsidRPr="00C16D8A">
        <w:t>done to</w:t>
      </w:r>
      <w:r w:rsidRPr="00C16D8A">
        <w:t xml:space="preserve"> explore the dataset and potentially generate hypotheses about the relationships between BMI, physical health, and diabetes.</w:t>
      </w:r>
    </w:p>
    <w:p w14:paraId="4A63276F" w14:textId="3E2D618F" w:rsidR="005F77C5" w:rsidRPr="00C16D8A" w:rsidRDefault="005F77C5" w:rsidP="005F77C5">
      <w:pPr>
        <w:pStyle w:val="ListParagraph"/>
        <w:ind w:left="360"/>
        <w:jc w:val="center"/>
      </w:pPr>
      <w:r w:rsidRPr="00C16D8A">
        <w:rPr>
          <w:noProof/>
        </w:rPr>
        <w:drawing>
          <wp:inline distT="0" distB="0" distL="0" distR="0" wp14:anchorId="6E047A4C" wp14:editId="299D1B27">
            <wp:extent cx="4328160" cy="1746524"/>
            <wp:effectExtent l="0" t="0" r="0" b="6350"/>
            <wp:docPr id="1394797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97869" name=""/>
                    <pic:cNvPicPr/>
                  </pic:nvPicPr>
                  <pic:blipFill>
                    <a:blip r:embed="rId12"/>
                    <a:stretch>
                      <a:fillRect/>
                    </a:stretch>
                  </pic:blipFill>
                  <pic:spPr>
                    <a:xfrm>
                      <a:off x="0" y="0"/>
                      <a:ext cx="4339346" cy="1751038"/>
                    </a:xfrm>
                    <a:prstGeom prst="rect">
                      <a:avLst/>
                    </a:prstGeom>
                  </pic:spPr>
                </pic:pic>
              </a:graphicData>
            </a:graphic>
          </wp:inline>
        </w:drawing>
      </w:r>
    </w:p>
    <w:p w14:paraId="74735CFA" w14:textId="15484906" w:rsidR="00415BBB" w:rsidRPr="00C16D8A" w:rsidRDefault="00030FCE" w:rsidP="009948A6">
      <w:pPr>
        <w:pStyle w:val="ListParagraph"/>
        <w:ind w:left="360"/>
        <w:jc w:val="center"/>
      </w:pPr>
      <w:r w:rsidRPr="00C16D8A">
        <w:rPr>
          <w:noProof/>
        </w:rPr>
        <w:lastRenderedPageBreak/>
        <w:drawing>
          <wp:inline distT="0" distB="0" distL="0" distR="0" wp14:anchorId="11261A63" wp14:editId="6A4EA763">
            <wp:extent cx="4663440" cy="4560306"/>
            <wp:effectExtent l="0" t="0" r="3810" b="0"/>
            <wp:docPr id="1644530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30444" name=""/>
                    <pic:cNvPicPr/>
                  </pic:nvPicPr>
                  <pic:blipFill>
                    <a:blip r:embed="rId13"/>
                    <a:stretch>
                      <a:fillRect/>
                    </a:stretch>
                  </pic:blipFill>
                  <pic:spPr>
                    <a:xfrm>
                      <a:off x="0" y="0"/>
                      <a:ext cx="4665256" cy="4562082"/>
                    </a:xfrm>
                    <a:prstGeom prst="rect">
                      <a:avLst/>
                    </a:prstGeom>
                  </pic:spPr>
                </pic:pic>
              </a:graphicData>
            </a:graphic>
          </wp:inline>
        </w:drawing>
      </w:r>
    </w:p>
    <w:p w14:paraId="106D05BE" w14:textId="368BA3BC" w:rsidR="009948A6" w:rsidRPr="00C16D8A" w:rsidRDefault="009948A6" w:rsidP="00644953">
      <w:pPr>
        <w:pStyle w:val="ListParagraph"/>
        <w:ind w:left="360"/>
      </w:pPr>
      <w:r w:rsidRPr="00C16D8A">
        <w:t xml:space="preserve">This </w:t>
      </w:r>
      <w:r w:rsidR="001D1A5B" w:rsidRPr="00C16D8A">
        <w:t>indicates</w:t>
      </w:r>
      <w:r w:rsidRPr="00C16D8A">
        <w:t xml:space="preserve"> the distribution of cholesterol level </w:t>
      </w:r>
      <w:r w:rsidR="00644953" w:rsidRPr="00C16D8A">
        <w:t>among different age groups and among male and female</w:t>
      </w:r>
      <w:r w:rsidR="00C260CC" w:rsidRPr="00C16D8A">
        <w:t>. The higher bars for older age groups</w:t>
      </w:r>
      <w:r w:rsidR="00644953" w:rsidRPr="00C16D8A">
        <w:t xml:space="preserve"> </w:t>
      </w:r>
      <w:r w:rsidR="00C260CC" w:rsidRPr="00C16D8A">
        <w:t>indicate that high cholesterol is more prevalent among older individuals.</w:t>
      </w:r>
      <w:r w:rsidR="00781B1B" w:rsidRPr="00C16D8A">
        <w:t xml:space="preserve"> The male bars consistently higher across age groups indicate that males have a higher incidence of high cholesterol compared to females in this dataset</w:t>
      </w:r>
      <w:r w:rsidR="001543C1" w:rsidRPr="00C16D8A">
        <w:t>. This may help to inform decisions, develop hypotheses for further analysis, or guide interventions aimed at reducing high cholesterol in specific demographic groups</w:t>
      </w:r>
    </w:p>
    <w:p w14:paraId="7730A295" w14:textId="6D10D07B" w:rsidR="00210EB0" w:rsidRPr="00C16D8A" w:rsidRDefault="00210EB0" w:rsidP="00644953">
      <w:pPr>
        <w:pStyle w:val="ListParagraph"/>
        <w:ind w:left="360"/>
      </w:pPr>
      <w:r w:rsidRPr="00C16D8A">
        <w:rPr>
          <w:noProof/>
        </w:rPr>
        <w:lastRenderedPageBreak/>
        <w:drawing>
          <wp:inline distT="0" distB="0" distL="0" distR="0" wp14:anchorId="391AF299" wp14:editId="4966C593">
            <wp:extent cx="5204460" cy="4500523"/>
            <wp:effectExtent l="0" t="0" r="0" b="0"/>
            <wp:docPr id="153942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2968" name=""/>
                    <pic:cNvPicPr/>
                  </pic:nvPicPr>
                  <pic:blipFill>
                    <a:blip r:embed="rId14"/>
                    <a:stretch>
                      <a:fillRect/>
                    </a:stretch>
                  </pic:blipFill>
                  <pic:spPr>
                    <a:xfrm>
                      <a:off x="0" y="0"/>
                      <a:ext cx="5205387" cy="4501325"/>
                    </a:xfrm>
                    <a:prstGeom prst="rect">
                      <a:avLst/>
                    </a:prstGeom>
                  </pic:spPr>
                </pic:pic>
              </a:graphicData>
            </a:graphic>
          </wp:inline>
        </w:drawing>
      </w:r>
    </w:p>
    <w:p w14:paraId="47B2CAE4" w14:textId="00531567" w:rsidR="008A67C7" w:rsidRPr="00C16D8A" w:rsidRDefault="008A67C7" w:rsidP="00644953">
      <w:pPr>
        <w:pStyle w:val="ListParagraph"/>
        <w:ind w:left="360"/>
      </w:pPr>
      <w:r w:rsidRPr="00C16D8A">
        <w:t>The violin plot shows the distribution of mental health scores for individuals with and without a history of stroke. The width of the violin at different y-values indicates the density of data points at that score level. By comparing the shapes and spread of the violins for the two categories (Stroke vs. No Stroke), the differences in mental health scores between the groups can be noted.</w:t>
      </w:r>
      <w:r w:rsidR="00757AF2" w:rsidRPr="00C16D8A">
        <w:t xml:space="preserve"> This plot helps to identify whether there's a noticeable difference in mental health scores between individuals who have had a stroke and those who haven't.</w:t>
      </w:r>
    </w:p>
    <w:p w14:paraId="5A442E4C" w14:textId="77777777" w:rsidR="00757AF2" w:rsidRPr="00C16D8A" w:rsidRDefault="00757AF2" w:rsidP="00644953">
      <w:pPr>
        <w:pStyle w:val="ListParagraph"/>
        <w:ind w:left="360"/>
      </w:pPr>
    </w:p>
    <w:p w14:paraId="35B46AD1" w14:textId="379C6030" w:rsidR="00757AF2" w:rsidRPr="00C16D8A" w:rsidRDefault="00757AF2" w:rsidP="00757AF2">
      <w:pPr>
        <w:pStyle w:val="ListParagraph"/>
        <w:numPr>
          <w:ilvl w:val="0"/>
          <w:numId w:val="3"/>
        </w:numPr>
        <w:ind w:left="360" w:firstLine="0"/>
      </w:pPr>
      <w:r w:rsidRPr="00C16D8A">
        <w:t>In the next step, the correlation matrix is calculated</w:t>
      </w:r>
      <w:r w:rsidR="00F22D3D" w:rsidRPr="00C16D8A">
        <w:t xml:space="preserve"> to identify which variables have strong correlations, which might be useful for further analysis or feature selection. </w:t>
      </w:r>
      <w:r w:rsidR="00D37D1D" w:rsidRPr="00C16D8A">
        <w:t>The</w:t>
      </w:r>
      <w:r w:rsidR="00F22D3D" w:rsidRPr="00C16D8A">
        <w:t xml:space="preserve"> highly correlated</w:t>
      </w:r>
      <w:r w:rsidR="00D37D1D" w:rsidRPr="00C16D8A">
        <w:t xml:space="preserve"> variables can be used</w:t>
      </w:r>
      <w:r w:rsidR="00F22D3D" w:rsidRPr="00C16D8A">
        <w:t xml:space="preserve"> for feature engineering or removing one of them to reduce redundancy</w:t>
      </w:r>
      <w:r w:rsidRPr="00C16D8A">
        <w:t>.</w:t>
      </w:r>
    </w:p>
    <w:p w14:paraId="23BAC1BB" w14:textId="77777777" w:rsidR="00D37D1D" w:rsidRPr="00C16D8A" w:rsidRDefault="00D37D1D" w:rsidP="00D37D1D">
      <w:pPr>
        <w:pStyle w:val="ListParagraph"/>
        <w:ind w:left="360"/>
      </w:pPr>
    </w:p>
    <w:p w14:paraId="650E4357" w14:textId="0362DDB1" w:rsidR="008C649F" w:rsidRPr="00C16D8A" w:rsidRDefault="008C649F" w:rsidP="00D37D1D">
      <w:pPr>
        <w:pStyle w:val="ListParagraph"/>
        <w:ind w:left="360"/>
      </w:pPr>
      <w:r w:rsidRPr="00C16D8A">
        <w:rPr>
          <w:noProof/>
        </w:rPr>
        <w:lastRenderedPageBreak/>
        <w:drawing>
          <wp:inline distT="0" distB="0" distL="0" distR="0" wp14:anchorId="02DF809C" wp14:editId="7020088E">
            <wp:extent cx="5219700" cy="6378518"/>
            <wp:effectExtent l="0" t="0" r="0" b="3810"/>
            <wp:docPr id="716612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12460" name=""/>
                    <pic:cNvPicPr/>
                  </pic:nvPicPr>
                  <pic:blipFill>
                    <a:blip r:embed="rId15"/>
                    <a:stretch>
                      <a:fillRect/>
                    </a:stretch>
                  </pic:blipFill>
                  <pic:spPr>
                    <a:xfrm>
                      <a:off x="0" y="0"/>
                      <a:ext cx="5223988" cy="6383758"/>
                    </a:xfrm>
                    <a:prstGeom prst="rect">
                      <a:avLst/>
                    </a:prstGeom>
                  </pic:spPr>
                </pic:pic>
              </a:graphicData>
            </a:graphic>
          </wp:inline>
        </w:drawing>
      </w:r>
    </w:p>
    <w:p w14:paraId="02F98185" w14:textId="77777777" w:rsidR="00D37D1D" w:rsidRPr="00C16D8A" w:rsidRDefault="00D37D1D" w:rsidP="00D37D1D">
      <w:pPr>
        <w:pStyle w:val="ListParagraph"/>
      </w:pPr>
    </w:p>
    <w:p w14:paraId="74DAA504" w14:textId="75CCA695" w:rsidR="00D37D1D" w:rsidRPr="00C16D8A" w:rsidRDefault="00D37D1D" w:rsidP="00757AF2">
      <w:pPr>
        <w:pStyle w:val="ListParagraph"/>
        <w:numPr>
          <w:ilvl w:val="0"/>
          <w:numId w:val="3"/>
        </w:numPr>
        <w:ind w:left="360" w:firstLine="0"/>
      </w:pPr>
      <w:r w:rsidRPr="00C16D8A">
        <w:t xml:space="preserve">Then, Moving Average smoothing is done </w:t>
      </w:r>
      <w:r w:rsidR="0096155F" w:rsidRPr="00C16D8A">
        <w:t>to smooth out short-term fluctuations and highlight longer-term trends in data. It calculates the average of a set number of consecutive data points (the window size).</w:t>
      </w:r>
      <w:r w:rsidR="00183B55" w:rsidRPr="00C16D8A">
        <w:t> In this case, the window size is 3, meaning each value in the smoothed DataFrame is the average of itself and the two preceding values.</w:t>
      </w:r>
    </w:p>
    <w:p w14:paraId="0C1120ED" w14:textId="7BA6A06E" w:rsidR="00420EFF" w:rsidRPr="00C16D8A" w:rsidRDefault="00420EFF" w:rsidP="00420EFF">
      <w:pPr>
        <w:pStyle w:val="ListParagraph"/>
        <w:ind w:left="360"/>
      </w:pPr>
      <w:r w:rsidRPr="00C16D8A">
        <w:rPr>
          <w:noProof/>
        </w:rPr>
        <w:lastRenderedPageBreak/>
        <w:drawing>
          <wp:inline distT="0" distB="0" distL="0" distR="0" wp14:anchorId="4265896E" wp14:editId="3211909A">
            <wp:extent cx="4457700" cy="4862989"/>
            <wp:effectExtent l="0" t="0" r="0" b="0"/>
            <wp:docPr id="54601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14186" name=""/>
                    <pic:cNvPicPr/>
                  </pic:nvPicPr>
                  <pic:blipFill>
                    <a:blip r:embed="rId16"/>
                    <a:stretch>
                      <a:fillRect/>
                    </a:stretch>
                  </pic:blipFill>
                  <pic:spPr>
                    <a:xfrm>
                      <a:off x="0" y="0"/>
                      <a:ext cx="4466559" cy="4872653"/>
                    </a:xfrm>
                    <a:prstGeom prst="rect">
                      <a:avLst/>
                    </a:prstGeom>
                  </pic:spPr>
                </pic:pic>
              </a:graphicData>
            </a:graphic>
          </wp:inline>
        </w:drawing>
      </w:r>
    </w:p>
    <w:p w14:paraId="0771D2C5" w14:textId="6E3E9027" w:rsidR="00420EFF" w:rsidRPr="00C16D8A" w:rsidRDefault="000D2E59" w:rsidP="00420EFF">
      <w:pPr>
        <w:pStyle w:val="ListParagraph"/>
        <w:numPr>
          <w:ilvl w:val="0"/>
          <w:numId w:val="3"/>
        </w:numPr>
        <w:ind w:left="360" w:firstLine="0"/>
        <w:jc w:val="both"/>
      </w:pPr>
      <w:r w:rsidRPr="00C16D8A">
        <w:t>The dataset is divided into training and testing sets (70% training, 30% testing) ensuring the even distribution of data</w:t>
      </w:r>
      <w:r w:rsidR="00F21121" w:rsidRPr="00C16D8A">
        <w:t xml:space="preserve"> for both training and testing sets.</w:t>
      </w:r>
    </w:p>
    <w:p w14:paraId="1FCBCCF1" w14:textId="77777777" w:rsidR="00376A5A" w:rsidRPr="00C16D8A" w:rsidRDefault="00376A5A" w:rsidP="00376A5A">
      <w:pPr>
        <w:pStyle w:val="ListParagraph"/>
        <w:ind w:left="360"/>
        <w:jc w:val="both"/>
      </w:pPr>
    </w:p>
    <w:p w14:paraId="14D27549" w14:textId="0AE4D2A6" w:rsidR="00420EFF" w:rsidRPr="00C16D8A" w:rsidRDefault="00420EFF" w:rsidP="00420EFF">
      <w:pPr>
        <w:pStyle w:val="ListParagraph"/>
        <w:numPr>
          <w:ilvl w:val="0"/>
          <w:numId w:val="3"/>
        </w:numPr>
        <w:ind w:left="360" w:firstLine="0"/>
        <w:jc w:val="both"/>
      </w:pPr>
      <w:r w:rsidRPr="00C16D8A">
        <w:t xml:space="preserve">Hybridizing CNN and GRU model is the next step. </w:t>
      </w:r>
    </w:p>
    <w:p w14:paraId="5D5D60F8" w14:textId="77777777" w:rsidR="00376A5A" w:rsidRPr="00C16D8A" w:rsidRDefault="00376A5A" w:rsidP="00376A5A">
      <w:pPr>
        <w:pStyle w:val="ListParagraph"/>
        <w:ind w:left="360"/>
        <w:jc w:val="both"/>
      </w:pPr>
    </w:p>
    <w:p w14:paraId="21BF5D8B" w14:textId="4CEE9EAA" w:rsidR="00B504C9" w:rsidRPr="00C16D8A" w:rsidRDefault="00F07791" w:rsidP="00C234DD">
      <w:pPr>
        <w:pStyle w:val="ListParagraph"/>
        <w:numPr>
          <w:ilvl w:val="0"/>
          <w:numId w:val="3"/>
        </w:numPr>
        <w:ind w:left="360" w:firstLine="0"/>
        <w:jc w:val="both"/>
      </w:pPr>
      <w:r w:rsidRPr="00C16D8A">
        <w:t xml:space="preserve">In CNN model, </w:t>
      </w:r>
      <w:r w:rsidR="009E5F74" w:rsidRPr="00C16D8A">
        <w:t xml:space="preserve">Conv1D Layer extracts features from sequences, MaxPooling1D Layer reduces dimensionality, flatten Layer converts 2D data to 1D for dense layers, Dense Layer is a final layer with 64 units for feature learning. Moreover, in GRU model, </w:t>
      </w:r>
      <w:r w:rsidR="00B504C9" w:rsidRPr="00C16D8A">
        <w:t>GRU Layer captures sequential patterns, Dense Layer</w:t>
      </w:r>
      <w:r w:rsidR="008C49AB" w:rsidRPr="00C16D8A">
        <w:t xml:space="preserve"> has</w:t>
      </w:r>
      <w:r w:rsidR="00B504C9" w:rsidRPr="00C16D8A">
        <w:t xml:space="preserve"> 64 units for additional feature learning</w:t>
      </w:r>
      <w:r w:rsidR="008C49AB" w:rsidRPr="00C16D8A">
        <w:t xml:space="preserve">. Altogether, this </w:t>
      </w:r>
      <w:r w:rsidR="00B504C9" w:rsidRPr="00C16D8A">
        <w:t>Unified Model</w:t>
      </w:r>
      <w:r w:rsidR="008C49AB" w:rsidRPr="00C16D8A">
        <w:t xml:space="preserve"> c</w:t>
      </w:r>
      <w:r w:rsidR="00B504C9" w:rsidRPr="00C16D8A">
        <w:t xml:space="preserve">ombines CNN Features </w:t>
      </w:r>
      <w:r w:rsidR="008C49AB" w:rsidRPr="00C16D8A">
        <w:t>i</w:t>
      </w:r>
      <w:r w:rsidR="00B504C9" w:rsidRPr="00C16D8A">
        <w:t>ncludes convolutional layers and pooling</w:t>
      </w:r>
      <w:r w:rsidR="008C49AB" w:rsidRPr="00C16D8A">
        <w:t xml:space="preserve"> layer;</w:t>
      </w:r>
      <w:r w:rsidR="00B504C9" w:rsidRPr="00C16D8A">
        <w:t xml:space="preserve"> Additional Dense Layers</w:t>
      </w:r>
      <w:r w:rsidR="008C49AB" w:rsidRPr="00C16D8A">
        <w:t xml:space="preserve"> for f</w:t>
      </w:r>
      <w:r w:rsidR="00B504C9" w:rsidRPr="00C16D8A">
        <w:t>urther feature processing before the final output</w:t>
      </w:r>
      <w:r w:rsidR="008C49AB" w:rsidRPr="00C16D8A">
        <w:t>;</w:t>
      </w:r>
      <w:r w:rsidR="00B504C9" w:rsidRPr="00C16D8A">
        <w:t xml:space="preserve"> Output Layer</w:t>
      </w:r>
      <w:r w:rsidR="008C49AB" w:rsidRPr="00C16D8A">
        <w:t xml:space="preserve"> u</w:t>
      </w:r>
      <w:r w:rsidR="00B504C9" w:rsidRPr="00C16D8A">
        <w:t xml:space="preserve">ses a sigmoid activation function for binary classification. </w:t>
      </w:r>
      <w:r w:rsidR="00376A5A" w:rsidRPr="00C16D8A">
        <w:t>For compilation, t</w:t>
      </w:r>
      <w:r w:rsidR="008C49AB" w:rsidRPr="00C16D8A">
        <w:t>he Adam</w:t>
      </w:r>
      <w:r w:rsidR="00376A5A" w:rsidRPr="00C16D8A">
        <w:t xml:space="preserve"> </w:t>
      </w:r>
      <w:r w:rsidR="00B504C9" w:rsidRPr="00C16D8A">
        <w:t>Optimizer with a learning rate of 0.001. Binary cross-entropy</w:t>
      </w:r>
      <w:r w:rsidR="00376A5A" w:rsidRPr="00C16D8A">
        <w:t xml:space="preserve"> Loss Function is chosen for </w:t>
      </w:r>
      <w:r w:rsidR="00B504C9" w:rsidRPr="00C16D8A">
        <w:t xml:space="preserve">binary classification. </w:t>
      </w:r>
    </w:p>
    <w:p w14:paraId="793555E0" w14:textId="77777777" w:rsidR="00376A5A" w:rsidRPr="00C16D8A" w:rsidRDefault="00376A5A" w:rsidP="00376A5A">
      <w:pPr>
        <w:pStyle w:val="ListParagraph"/>
      </w:pPr>
    </w:p>
    <w:p w14:paraId="49EF379D" w14:textId="71F94D53" w:rsidR="00376A5A" w:rsidRPr="00C16D8A" w:rsidRDefault="005555F7" w:rsidP="00C234DD">
      <w:pPr>
        <w:pStyle w:val="ListParagraph"/>
        <w:numPr>
          <w:ilvl w:val="0"/>
          <w:numId w:val="3"/>
        </w:numPr>
        <w:ind w:left="360" w:firstLine="0"/>
        <w:jc w:val="both"/>
      </w:pPr>
      <w:r w:rsidRPr="00C16D8A">
        <w:t xml:space="preserve">Now the model is trained </w:t>
      </w:r>
    </w:p>
    <w:p w14:paraId="3DBACAE9" w14:textId="77777777" w:rsidR="005555F7" w:rsidRPr="00C16D8A" w:rsidRDefault="005555F7" w:rsidP="005555F7">
      <w:pPr>
        <w:pStyle w:val="ListParagraph"/>
      </w:pPr>
    </w:p>
    <w:p w14:paraId="3674E67B" w14:textId="67F7BBCA" w:rsidR="005555F7" w:rsidRPr="00C16D8A" w:rsidRDefault="005555F7" w:rsidP="005555F7">
      <w:pPr>
        <w:pStyle w:val="ListParagraph"/>
        <w:ind w:left="360"/>
      </w:pPr>
      <w:r w:rsidRPr="00C16D8A">
        <w:rPr>
          <w:noProof/>
        </w:rPr>
        <w:lastRenderedPageBreak/>
        <w:drawing>
          <wp:inline distT="0" distB="0" distL="0" distR="0" wp14:anchorId="25EC321D" wp14:editId="4913C545">
            <wp:extent cx="4488180" cy="2279094"/>
            <wp:effectExtent l="0" t="0" r="7620" b="6985"/>
            <wp:docPr id="1389729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29456" name=""/>
                    <pic:cNvPicPr/>
                  </pic:nvPicPr>
                  <pic:blipFill>
                    <a:blip r:embed="rId17"/>
                    <a:stretch>
                      <a:fillRect/>
                    </a:stretch>
                  </pic:blipFill>
                  <pic:spPr>
                    <a:xfrm>
                      <a:off x="0" y="0"/>
                      <a:ext cx="4492318" cy="2281195"/>
                    </a:xfrm>
                    <a:prstGeom prst="rect">
                      <a:avLst/>
                    </a:prstGeom>
                  </pic:spPr>
                </pic:pic>
              </a:graphicData>
            </a:graphic>
          </wp:inline>
        </w:drawing>
      </w:r>
    </w:p>
    <w:p w14:paraId="3A122C67" w14:textId="77777777" w:rsidR="005555F7" w:rsidRPr="00C16D8A" w:rsidRDefault="005555F7" w:rsidP="005555F7">
      <w:pPr>
        <w:pStyle w:val="ListParagraph"/>
      </w:pPr>
    </w:p>
    <w:p w14:paraId="5ABDAFE8" w14:textId="3B9EF957" w:rsidR="005555F7" w:rsidRPr="00C16D8A" w:rsidRDefault="007B4768" w:rsidP="005555F7">
      <w:pPr>
        <w:pStyle w:val="ListParagraph"/>
        <w:numPr>
          <w:ilvl w:val="0"/>
          <w:numId w:val="3"/>
        </w:numPr>
        <w:ind w:left="360" w:firstLine="0"/>
        <w:jc w:val="both"/>
      </w:pPr>
      <w:r w:rsidRPr="00C16D8A">
        <w:t>The training and validation accuracy and loss graph is plotted</w:t>
      </w:r>
    </w:p>
    <w:p w14:paraId="406D989F" w14:textId="5799F773" w:rsidR="007B4768" w:rsidRPr="00C16D8A" w:rsidRDefault="00515E2E" w:rsidP="00515E2E">
      <w:pPr>
        <w:pStyle w:val="ListParagraph"/>
        <w:ind w:left="360"/>
        <w:jc w:val="both"/>
      </w:pPr>
      <w:r w:rsidRPr="00C16D8A">
        <w:rPr>
          <w:noProof/>
        </w:rPr>
        <w:drawing>
          <wp:inline distT="0" distB="0" distL="0" distR="0" wp14:anchorId="48B6D244" wp14:editId="6F5490DB">
            <wp:extent cx="4960620" cy="2928144"/>
            <wp:effectExtent l="0" t="0" r="0" b="5715"/>
            <wp:docPr id="724366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66086" name=""/>
                    <pic:cNvPicPr/>
                  </pic:nvPicPr>
                  <pic:blipFill>
                    <a:blip r:embed="rId18"/>
                    <a:stretch>
                      <a:fillRect/>
                    </a:stretch>
                  </pic:blipFill>
                  <pic:spPr>
                    <a:xfrm>
                      <a:off x="0" y="0"/>
                      <a:ext cx="4961919" cy="2928911"/>
                    </a:xfrm>
                    <a:prstGeom prst="rect">
                      <a:avLst/>
                    </a:prstGeom>
                  </pic:spPr>
                </pic:pic>
              </a:graphicData>
            </a:graphic>
          </wp:inline>
        </w:drawing>
      </w:r>
    </w:p>
    <w:p w14:paraId="3FF7239D" w14:textId="691FE010" w:rsidR="00994FE3" w:rsidRPr="00C16D8A" w:rsidRDefault="00994FE3" w:rsidP="00994FE3">
      <w:pPr>
        <w:pStyle w:val="ListParagraph"/>
        <w:ind w:left="360"/>
        <w:jc w:val="center"/>
      </w:pPr>
      <w:r w:rsidRPr="00C16D8A">
        <w:rPr>
          <w:noProof/>
        </w:rPr>
        <w:drawing>
          <wp:inline distT="0" distB="0" distL="0" distR="0" wp14:anchorId="06E3B097" wp14:editId="37916EE0">
            <wp:extent cx="4983480" cy="2495467"/>
            <wp:effectExtent l="0" t="0" r="7620" b="635"/>
            <wp:docPr id="149330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0386" name=""/>
                    <pic:cNvPicPr/>
                  </pic:nvPicPr>
                  <pic:blipFill>
                    <a:blip r:embed="rId19"/>
                    <a:stretch>
                      <a:fillRect/>
                    </a:stretch>
                  </pic:blipFill>
                  <pic:spPr>
                    <a:xfrm>
                      <a:off x="0" y="0"/>
                      <a:ext cx="4986500" cy="2496979"/>
                    </a:xfrm>
                    <a:prstGeom prst="rect">
                      <a:avLst/>
                    </a:prstGeom>
                  </pic:spPr>
                </pic:pic>
              </a:graphicData>
            </a:graphic>
          </wp:inline>
        </w:drawing>
      </w:r>
    </w:p>
    <w:p w14:paraId="0EA6F1BB" w14:textId="7FBE3B55" w:rsidR="00515E2E" w:rsidRPr="00C16D8A" w:rsidRDefault="00515E2E" w:rsidP="00515E2E">
      <w:pPr>
        <w:pStyle w:val="ListParagraph"/>
        <w:ind w:left="360"/>
        <w:jc w:val="both"/>
      </w:pPr>
      <w:r w:rsidRPr="00C16D8A">
        <w:lastRenderedPageBreak/>
        <w:t xml:space="preserve">Training Loss shows how the model's loss decreased over epochs during training. Validation Loss indicates how well the model generalizes to unseen data. </w:t>
      </w:r>
      <w:r w:rsidR="00DF2382" w:rsidRPr="00C16D8A">
        <w:t>A decrease in both training and validation loss suggests good model performance and learning. Training Accuracy shows the accuracy of the model on the training data. Validation Accuracy shows the accuracy on the validation set, reflecting the model's ability to generalize.</w:t>
      </w:r>
      <w:r w:rsidR="00DE0131" w:rsidRPr="00C16D8A">
        <w:t xml:space="preserve"> An increasing trend in both training and validation accuracy indicates that the model is learning effectively.</w:t>
      </w:r>
    </w:p>
    <w:p w14:paraId="6FC931B2" w14:textId="77777777" w:rsidR="00994FE3" w:rsidRPr="00C16D8A" w:rsidRDefault="00994FE3" w:rsidP="00515E2E">
      <w:pPr>
        <w:pStyle w:val="ListParagraph"/>
        <w:ind w:left="360"/>
        <w:jc w:val="both"/>
      </w:pPr>
    </w:p>
    <w:p w14:paraId="4FAC1C50" w14:textId="79AB7047" w:rsidR="00515E2E" w:rsidRPr="00C16D8A" w:rsidRDefault="009F49F4" w:rsidP="005555F7">
      <w:pPr>
        <w:pStyle w:val="ListParagraph"/>
        <w:numPr>
          <w:ilvl w:val="0"/>
          <w:numId w:val="3"/>
        </w:numPr>
        <w:ind w:left="360" w:firstLine="0"/>
        <w:jc w:val="both"/>
      </w:pPr>
      <w:r w:rsidRPr="00C16D8A">
        <w:t>Now the confusion matrix is plotted for binary classification of diabetes</w:t>
      </w:r>
      <w:r w:rsidR="00F367CE" w:rsidRPr="00C16D8A">
        <w:t>. The confusion matrix for diabetes classification reveals impressive performance. With 8202 true negatives</w:t>
      </w:r>
      <w:r w:rsidR="004D7858" w:rsidRPr="00C16D8A">
        <w:t xml:space="preserve"> (instances correctly identified as not having diabetes)</w:t>
      </w:r>
      <w:r w:rsidR="00F367CE" w:rsidRPr="00C16D8A">
        <w:t xml:space="preserve"> and 9207 true positives</w:t>
      </w:r>
      <w:r w:rsidR="004D7858" w:rsidRPr="00C16D8A">
        <w:t xml:space="preserve"> (instances correctly identified as having diabetes)</w:t>
      </w:r>
      <w:r w:rsidR="00F367CE" w:rsidRPr="00C16D8A">
        <w:t>, the model accurately identifies both non-diabetic and diabetic cases. Remarkably, it generates almost no false positives</w:t>
      </w:r>
      <w:r w:rsidR="00D934CB" w:rsidRPr="00C16D8A">
        <w:t xml:space="preserve"> (instances incorrectly labeled as having diabetes as no diabetes)</w:t>
      </w:r>
      <w:r w:rsidR="00F367CE" w:rsidRPr="00C16D8A">
        <w:t>,</w:t>
      </w:r>
      <w:r w:rsidR="00E30F04" w:rsidRPr="00C16D8A">
        <w:t xml:space="preserve"> the single false negative indicates a minor misclassification</w:t>
      </w:r>
      <w:r w:rsidR="00C23E89" w:rsidRPr="00C16D8A">
        <w:t xml:space="preserve"> (instances incorrectly identified as not having diabetes as diabetes)</w:t>
      </w:r>
      <w:r w:rsidR="00F367CE" w:rsidRPr="00C16D8A">
        <w:t>. </w:t>
      </w:r>
    </w:p>
    <w:p w14:paraId="6406FCBC" w14:textId="5B987818" w:rsidR="009F49F4" w:rsidRPr="00C16D8A" w:rsidRDefault="009F49F4" w:rsidP="009F49F4">
      <w:pPr>
        <w:pStyle w:val="ListParagraph"/>
        <w:ind w:left="360"/>
        <w:jc w:val="center"/>
      </w:pPr>
      <w:r w:rsidRPr="00C16D8A">
        <w:rPr>
          <w:noProof/>
        </w:rPr>
        <w:drawing>
          <wp:inline distT="0" distB="0" distL="0" distR="0" wp14:anchorId="0344173A" wp14:editId="19C04F60">
            <wp:extent cx="4351020" cy="4513718"/>
            <wp:effectExtent l="0" t="0" r="0" b="1270"/>
            <wp:docPr id="1221930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30427" name=""/>
                    <pic:cNvPicPr/>
                  </pic:nvPicPr>
                  <pic:blipFill>
                    <a:blip r:embed="rId20"/>
                    <a:stretch>
                      <a:fillRect/>
                    </a:stretch>
                  </pic:blipFill>
                  <pic:spPr>
                    <a:xfrm>
                      <a:off x="0" y="0"/>
                      <a:ext cx="4354647" cy="4517480"/>
                    </a:xfrm>
                    <a:prstGeom prst="rect">
                      <a:avLst/>
                    </a:prstGeom>
                  </pic:spPr>
                </pic:pic>
              </a:graphicData>
            </a:graphic>
          </wp:inline>
        </w:drawing>
      </w:r>
    </w:p>
    <w:p w14:paraId="1CBCF0EA" w14:textId="00E9D8DD" w:rsidR="009F49F4" w:rsidRPr="00C16D8A" w:rsidRDefault="00716D12" w:rsidP="009F49F4">
      <w:pPr>
        <w:pStyle w:val="ListParagraph"/>
        <w:numPr>
          <w:ilvl w:val="0"/>
          <w:numId w:val="3"/>
        </w:numPr>
        <w:ind w:left="360" w:firstLine="0"/>
        <w:jc w:val="both"/>
      </w:pPr>
      <w:r w:rsidRPr="00C16D8A">
        <w:t xml:space="preserve">Next, the ROC Curve is plotted. </w:t>
      </w:r>
      <w:r w:rsidR="00FD625F" w:rsidRPr="00C16D8A">
        <w:t>The AUC score provides a single number summary of the model's overall performance. The higher AUC indicates the better the model is at distinguishing between the positive and negative classes.</w:t>
      </w:r>
    </w:p>
    <w:p w14:paraId="1185787B" w14:textId="77777777" w:rsidR="00DB751E" w:rsidRPr="00C16D8A" w:rsidRDefault="00DB751E" w:rsidP="00DB751E">
      <w:pPr>
        <w:pStyle w:val="ListParagraph"/>
        <w:ind w:left="360"/>
        <w:jc w:val="both"/>
      </w:pPr>
    </w:p>
    <w:p w14:paraId="228DCAFC" w14:textId="749BC70C" w:rsidR="00962D28" w:rsidRPr="00C16D8A" w:rsidRDefault="00DB751E" w:rsidP="009F49F4">
      <w:pPr>
        <w:pStyle w:val="ListParagraph"/>
        <w:numPr>
          <w:ilvl w:val="0"/>
          <w:numId w:val="3"/>
        </w:numPr>
        <w:ind w:left="360" w:firstLine="0"/>
        <w:jc w:val="both"/>
      </w:pPr>
      <w:r w:rsidRPr="00C16D8A">
        <w:t>Now the model is saved and the data that are identified as diabetes is taken separately for severity level classification.</w:t>
      </w:r>
    </w:p>
    <w:p w14:paraId="009F462D" w14:textId="77777777" w:rsidR="00DB751E" w:rsidRPr="00C16D8A" w:rsidRDefault="00DB751E" w:rsidP="00DB751E">
      <w:pPr>
        <w:pStyle w:val="ListParagraph"/>
      </w:pPr>
    </w:p>
    <w:p w14:paraId="2869DF11" w14:textId="04EEE7EF" w:rsidR="00DB751E" w:rsidRPr="00C16D8A" w:rsidRDefault="00FB2B36" w:rsidP="00FB2B36">
      <w:pPr>
        <w:pStyle w:val="ListParagraph"/>
        <w:ind w:left="360"/>
        <w:jc w:val="center"/>
      </w:pPr>
      <w:r w:rsidRPr="00C16D8A">
        <w:rPr>
          <w:noProof/>
        </w:rPr>
        <w:drawing>
          <wp:inline distT="0" distB="0" distL="0" distR="0" wp14:anchorId="5C44700C" wp14:editId="7FF3ACA7">
            <wp:extent cx="5943600" cy="1441450"/>
            <wp:effectExtent l="0" t="0" r="0" b="6350"/>
            <wp:docPr id="2017604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04094" name=""/>
                    <pic:cNvPicPr/>
                  </pic:nvPicPr>
                  <pic:blipFill>
                    <a:blip r:embed="rId21"/>
                    <a:stretch>
                      <a:fillRect/>
                    </a:stretch>
                  </pic:blipFill>
                  <pic:spPr>
                    <a:xfrm>
                      <a:off x="0" y="0"/>
                      <a:ext cx="5943600" cy="1441450"/>
                    </a:xfrm>
                    <a:prstGeom prst="rect">
                      <a:avLst/>
                    </a:prstGeom>
                  </pic:spPr>
                </pic:pic>
              </a:graphicData>
            </a:graphic>
          </wp:inline>
        </w:drawing>
      </w:r>
    </w:p>
    <w:p w14:paraId="351BAA6B" w14:textId="77777777" w:rsidR="00FB2B36" w:rsidRPr="00C16D8A" w:rsidRDefault="00FB2B36" w:rsidP="00FB2B36">
      <w:pPr>
        <w:pStyle w:val="ListParagraph"/>
      </w:pPr>
    </w:p>
    <w:p w14:paraId="012CF766" w14:textId="38C42ABE" w:rsidR="00FB2B36" w:rsidRPr="00C16D8A" w:rsidRDefault="0074588A" w:rsidP="009F49F4">
      <w:pPr>
        <w:pStyle w:val="ListParagraph"/>
        <w:numPr>
          <w:ilvl w:val="0"/>
          <w:numId w:val="3"/>
        </w:numPr>
        <w:ind w:left="360" w:firstLine="0"/>
        <w:jc w:val="both"/>
      </w:pPr>
      <w:r w:rsidRPr="00C16D8A">
        <w:t xml:space="preserve">Now clustering anlaysis is done to </w:t>
      </w:r>
      <w:r w:rsidR="00D64D05" w:rsidRPr="00C16D8A">
        <w:t>group the data into 3 classes as low, Moderate and high.</w:t>
      </w:r>
      <w:r w:rsidR="00B2505A" w:rsidRPr="00C16D8A">
        <w:t xml:space="preserve"> KMeans is used to assign data points to clusters, which are then mapped to severity levels.</w:t>
      </w:r>
    </w:p>
    <w:p w14:paraId="686E0A17" w14:textId="4CA675B5" w:rsidR="00D64D05" w:rsidRPr="00C16D8A" w:rsidRDefault="00D602E6" w:rsidP="00D602E6">
      <w:pPr>
        <w:pStyle w:val="ListParagraph"/>
        <w:ind w:left="360"/>
        <w:jc w:val="center"/>
      </w:pPr>
      <w:r w:rsidRPr="00C16D8A">
        <w:rPr>
          <w:noProof/>
        </w:rPr>
        <w:drawing>
          <wp:inline distT="0" distB="0" distL="0" distR="0" wp14:anchorId="28FE8383" wp14:editId="0FA04A85">
            <wp:extent cx="4552315" cy="5639325"/>
            <wp:effectExtent l="0" t="0" r="635" b="0"/>
            <wp:docPr id="1394730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30712" name=""/>
                    <pic:cNvPicPr/>
                  </pic:nvPicPr>
                  <pic:blipFill>
                    <a:blip r:embed="rId22"/>
                    <a:stretch>
                      <a:fillRect/>
                    </a:stretch>
                  </pic:blipFill>
                  <pic:spPr>
                    <a:xfrm>
                      <a:off x="0" y="0"/>
                      <a:ext cx="4564631" cy="5654581"/>
                    </a:xfrm>
                    <a:prstGeom prst="rect">
                      <a:avLst/>
                    </a:prstGeom>
                  </pic:spPr>
                </pic:pic>
              </a:graphicData>
            </a:graphic>
          </wp:inline>
        </w:drawing>
      </w:r>
    </w:p>
    <w:p w14:paraId="1F11984D" w14:textId="77777777" w:rsidR="00D602E6" w:rsidRPr="00C16D8A" w:rsidRDefault="00D602E6" w:rsidP="00D602E6">
      <w:pPr>
        <w:pStyle w:val="ListParagraph"/>
        <w:ind w:left="360"/>
        <w:jc w:val="center"/>
      </w:pPr>
    </w:p>
    <w:p w14:paraId="03521BC4" w14:textId="457471F1" w:rsidR="00420EFF" w:rsidRPr="00C16D8A" w:rsidRDefault="00420EFF" w:rsidP="00376A5A">
      <w:pPr>
        <w:pStyle w:val="ListParagraph"/>
        <w:ind w:left="360"/>
        <w:jc w:val="both"/>
      </w:pPr>
    </w:p>
    <w:p w14:paraId="4BB7E7A0" w14:textId="6F6DBB92" w:rsidR="00FB2B36" w:rsidRPr="00C16D8A" w:rsidRDefault="00D602E6" w:rsidP="00D602E6">
      <w:pPr>
        <w:pStyle w:val="ListParagraph"/>
        <w:numPr>
          <w:ilvl w:val="0"/>
          <w:numId w:val="3"/>
        </w:numPr>
        <w:jc w:val="both"/>
      </w:pPr>
      <w:r w:rsidRPr="00C16D8A">
        <w:lastRenderedPageBreak/>
        <w:t>The clustering algorithm groups the data into 3 classes as shown below</w:t>
      </w:r>
    </w:p>
    <w:p w14:paraId="64CCF911" w14:textId="4859EF60" w:rsidR="000D352E" w:rsidRPr="00C16D8A" w:rsidRDefault="000D352E" w:rsidP="000D352E">
      <w:pPr>
        <w:pStyle w:val="ListParagraph"/>
        <w:jc w:val="center"/>
      </w:pPr>
      <w:r w:rsidRPr="00C16D8A">
        <w:rPr>
          <w:noProof/>
        </w:rPr>
        <w:drawing>
          <wp:inline distT="0" distB="0" distL="0" distR="0" wp14:anchorId="3D410932" wp14:editId="6E7FF484">
            <wp:extent cx="4511040" cy="5212275"/>
            <wp:effectExtent l="0" t="0" r="3810" b="7620"/>
            <wp:docPr id="1325729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29315" name=""/>
                    <pic:cNvPicPr/>
                  </pic:nvPicPr>
                  <pic:blipFill>
                    <a:blip r:embed="rId23"/>
                    <a:stretch>
                      <a:fillRect/>
                    </a:stretch>
                  </pic:blipFill>
                  <pic:spPr>
                    <a:xfrm>
                      <a:off x="0" y="0"/>
                      <a:ext cx="4515530" cy="5217463"/>
                    </a:xfrm>
                    <a:prstGeom prst="rect">
                      <a:avLst/>
                    </a:prstGeom>
                  </pic:spPr>
                </pic:pic>
              </a:graphicData>
            </a:graphic>
          </wp:inline>
        </w:drawing>
      </w:r>
    </w:p>
    <w:p w14:paraId="17B39E63" w14:textId="5CA9BAE0" w:rsidR="000D352E" w:rsidRPr="00C16D8A" w:rsidRDefault="006005EB" w:rsidP="00D602E6">
      <w:pPr>
        <w:pStyle w:val="ListParagraph"/>
        <w:numPr>
          <w:ilvl w:val="0"/>
          <w:numId w:val="3"/>
        </w:numPr>
        <w:jc w:val="both"/>
      </w:pPr>
      <w:r w:rsidRPr="00C16D8A">
        <w:t xml:space="preserve">In the next step, the confusion matrix is </w:t>
      </w:r>
      <w:r w:rsidR="00D34FE1" w:rsidRPr="00C16D8A">
        <w:t>built for severity level classification</w:t>
      </w:r>
    </w:p>
    <w:p w14:paraId="6E7D8F13" w14:textId="3DB34E4E" w:rsidR="00D34FE1" w:rsidRPr="00C16D8A" w:rsidRDefault="00D34FE1" w:rsidP="00D34FE1">
      <w:pPr>
        <w:pStyle w:val="ListParagraph"/>
        <w:jc w:val="center"/>
      </w:pPr>
      <w:r w:rsidRPr="00C16D8A">
        <w:rPr>
          <w:noProof/>
        </w:rPr>
        <w:lastRenderedPageBreak/>
        <w:drawing>
          <wp:inline distT="0" distB="0" distL="0" distR="0" wp14:anchorId="22CFE845" wp14:editId="3DB82F3F">
            <wp:extent cx="4137660" cy="4806493"/>
            <wp:effectExtent l="0" t="0" r="0" b="0"/>
            <wp:docPr id="1183285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85204" name=""/>
                    <pic:cNvPicPr/>
                  </pic:nvPicPr>
                  <pic:blipFill>
                    <a:blip r:embed="rId24"/>
                    <a:stretch>
                      <a:fillRect/>
                    </a:stretch>
                  </pic:blipFill>
                  <pic:spPr>
                    <a:xfrm>
                      <a:off x="0" y="0"/>
                      <a:ext cx="4140441" cy="4809723"/>
                    </a:xfrm>
                    <a:prstGeom prst="rect">
                      <a:avLst/>
                    </a:prstGeom>
                  </pic:spPr>
                </pic:pic>
              </a:graphicData>
            </a:graphic>
          </wp:inline>
        </w:drawing>
      </w:r>
    </w:p>
    <w:p w14:paraId="64EF9071" w14:textId="232FDD12" w:rsidR="00C80156" w:rsidRPr="00C16D8A" w:rsidRDefault="001825E1" w:rsidP="001C5027">
      <w:pPr>
        <w:pStyle w:val="ListParagraph"/>
        <w:jc w:val="both"/>
      </w:pPr>
      <w:r w:rsidRPr="00C16D8A">
        <w:t xml:space="preserve">This matrix represents the performance of an algorithm across three categories: Low, Moderate, and High. </w:t>
      </w:r>
      <w:r w:rsidRPr="00C16D8A">
        <w:rPr>
          <w:b/>
          <w:bCs/>
        </w:rPr>
        <w:t>Low:</w:t>
      </w:r>
      <w:r w:rsidRPr="00C16D8A">
        <w:t xml:space="preserve"> Correctly predicted 2086 instances, </w:t>
      </w:r>
      <w:r w:rsidRPr="00C16D8A">
        <w:rPr>
          <w:b/>
          <w:bCs/>
        </w:rPr>
        <w:t>Moderate:</w:t>
      </w:r>
      <w:r w:rsidRPr="00C16D8A">
        <w:t xml:space="preserve"> Accurate predictions for 2199 cases, and </w:t>
      </w:r>
      <w:r w:rsidRPr="00C16D8A">
        <w:rPr>
          <w:b/>
          <w:bCs/>
        </w:rPr>
        <w:t>High:</w:t>
      </w:r>
      <w:r w:rsidRPr="00C16D8A">
        <w:t> Successfully identified 1846 instances</w:t>
      </w:r>
      <w:r w:rsidR="001C5027" w:rsidRPr="00C16D8A">
        <w:t>. Notably, the model rarely misclassifies, with only a few errors between adjacent categories. Overall, it demonstrates strong performance.</w:t>
      </w:r>
    </w:p>
    <w:p w14:paraId="12E01A1E" w14:textId="77777777" w:rsidR="001C5027" w:rsidRPr="00C16D8A" w:rsidRDefault="001C5027" w:rsidP="001C5027">
      <w:pPr>
        <w:pStyle w:val="ListParagraph"/>
        <w:jc w:val="both"/>
      </w:pPr>
    </w:p>
    <w:p w14:paraId="387989D6" w14:textId="51BA5D9B" w:rsidR="00D34FE1" w:rsidRPr="00C16D8A" w:rsidRDefault="001C5027" w:rsidP="00D602E6">
      <w:pPr>
        <w:pStyle w:val="ListParagraph"/>
        <w:numPr>
          <w:ilvl w:val="0"/>
          <w:numId w:val="3"/>
        </w:numPr>
        <w:jc w:val="both"/>
      </w:pPr>
      <w:r w:rsidRPr="00C16D8A">
        <w:t>The final classification report is then displayed</w:t>
      </w:r>
      <w:r w:rsidR="00F90046" w:rsidRPr="00C16D8A">
        <w:t>. It indicates the model’s optimal performance in terms of parameters like, accuracy, precision, recall and f1-score.</w:t>
      </w:r>
    </w:p>
    <w:p w14:paraId="37A7AB27" w14:textId="71292265" w:rsidR="00343C54" w:rsidRPr="00C16D8A" w:rsidRDefault="00F90046" w:rsidP="00F90046">
      <w:pPr>
        <w:jc w:val="center"/>
      </w:pPr>
      <w:r w:rsidRPr="00C16D8A">
        <w:rPr>
          <w:noProof/>
        </w:rPr>
        <w:drawing>
          <wp:inline distT="0" distB="0" distL="0" distR="0" wp14:anchorId="521974A7" wp14:editId="0F38A9DE">
            <wp:extent cx="2649855" cy="1770353"/>
            <wp:effectExtent l="0" t="0" r="0" b="1905"/>
            <wp:docPr id="1686865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65326" name=""/>
                    <pic:cNvPicPr/>
                  </pic:nvPicPr>
                  <pic:blipFill>
                    <a:blip r:embed="rId25"/>
                    <a:stretch>
                      <a:fillRect/>
                    </a:stretch>
                  </pic:blipFill>
                  <pic:spPr>
                    <a:xfrm>
                      <a:off x="0" y="0"/>
                      <a:ext cx="2652023" cy="1771801"/>
                    </a:xfrm>
                    <a:prstGeom prst="rect">
                      <a:avLst/>
                    </a:prstGeom>
                  </pic:spPr>
                </pic:pic>
              </a:graphicData>
            </a:graphic>
          </wp:inline>
        </w:drawing>
      </w:r>
    </w:p>
    <w:sectPr w:rsidR="00343C54" w:rsidRPr="00C16D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57714" w14:textId="77777777" w:rsidR="005F4915" w:rsidRDefault="005F4915" w:rsidP="00DF2C83">
      <w:pPr>
        <w:spacing w:after="0" w:line="240" w:lineRule="auto"/>
      </w:pPr>
      <w:r>
        <w:separator/>
      </w:r>
    </w:p>
  </w:endnote>
  <w:endnote w:type="continuationSeparator" w:id="0">
    <w:p w14:paraId="62207A91" w14:textId="77777777" w:rsidR="005F4915" w:rsidRDefault="005F4915" w:rsidP="00DF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F3A18" w14:textId="77777777" w:rsidR="005F4915" w:rsidRDefault="005F4915" w:rsidP="00DF2C83">
      <w:pPr>
        <w:spacing w:after="0" w:line="240" w:lineRule="auto"/>
      </w:pPr>
      <w:r>
        <w:separator/>
      </w:r>
    </w:p>
  </w:footnote>
  <w:footnote w:type="continuationSeparator" w:id="0">
    <w:p w14:paraId="75B6972B" w14:textId="77777777" w:rsidR="005F4915" w:rsidRDefault="005F4915" w:rsidP="00DF2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5BF"/>
    <w:multiLevelType w:val="multilevel"/>
    <w:tmpl w:val="DD72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E50C7"/>
    <w:multiLevelType w:val="hybridMultilevel"/>
    <w:tmpl w:val="74602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B3388"/>
    <w:multiLevelType w:val="multilevel"/>
    <w:tmpl w:val="6C185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80562"/>
    <w:multiLevelType w:val="multilevel"/>
    <w:tmpl w:val="565EA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387398">
    <w:abstractNumId w:val="3"/>
  </w:num>
  <w:num w:numId="2" w16cid:durableId="787310315">
    <w:abstractNumId w:val="0"/>
  </w:num>
  <w:num w:numId="3" w16cid:durableId="59327325">
    <w:abstractNumId w:val="1"/>
  </w:num>
  <w:num w:numId="4" w16cid:durableId="1843929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83"/>
    <w:rsid w:val="00030FCE"/>
    <w:rsid w:val="00067EB3"/>
    <w:rsid w:val="000D2E59"/>
    <w:rsid w:val="000D352E"/>
    <w:rsid w:val="000E02FD"/>
    <w:rsid w:val="001543C1"/>
    <w:rsid w:val="00154EF7"/>
    <w:rsid w:val="001825E1"/>
    <w:rsid w:val="00183B55"/>
    <w:rsid w:val="001C5027"/>
    <w:rsid w:val="001C6967"/>
    <w:rsid w:val="001D1A5B"/>
    <w:rsid w:val="00202295"/>
    <w:rsid w:val="002033F5"/>
    <w:rsid w:val="00210EB0"/>
    <w:rsid w:val="00220880"/>
    <w:rsid w:val="0029262A"/>
    <w:rsid w:val="002A5046"/>
    <w:rsid w:val="002B0464"/>
    <w:rsid w:val="00343C54"/>
    <w:rsid w:val="00376A5A"/>
    <w:rsid w:val="003B6D95"/>
    <w:rsid w:val="003E5FFF"/>
    <w:rsid w:val="00415BBB"/>
    <w:rsid w:val="00420EFF"/>
    <w:rsid w:val="004607EC"/>
    <w:rsid w:val="004D21ED"/>
    <w:rsid w:val="004D7858"/>
    <w:rsid w:val="00515E2E"/>
    <w:rsid w:val="005555F7"/>
    <w:rsid w:val="005F4915"/>
    <w:rsid w:val="005F77C5"/>
    <w:rsid w:val="006005EB"/>
    <w:rsid w:val="00644953"/>
    <w:rsid w:val="006A0AF2"/>
    <w:rsid w:val="00716D12"/>
    <w:rsid w:val="0074588A"/>
    <w:rsid w:val="00757AF2"/>
    <w:rsid w:val="00781B1B"/>
    <w:rsid w:val="007B4768"/>
    <w:rsid w:val="008A67C7"/>
    <w:rsid w:val="008C49AB"/>
    <w:rsid w:val="008C649F"/>
    <w:rsid w:val="008E5A88"/>
    <w:rsid w:val="0096155F"/>
    <w:rsid w:val="00962D28"/>
    <w:rsid w:val="009700BC"/>
    <w:rsid w:val="009948A6"/>
    <w:rsid w:val="00994FE3"/>
    <w:rsid w:val="009D16F0"/>
    <w:rsid w:val="009D1DE1"/>
    <w:rsid w:val="009E5F74"/>
    <w:rsid w:val="009F49F4"/>
    <w:rsid w:val="00AF6E9C"/>
    <w:rsid w:val="00B2505A"/>
    <w:rsid w:val="00B504C9"/>
    <w:rsid w:val="00B740A9"/>
    <w:rsid w:val="00B831E2"/>
    <w:rsid w:val="00C16D8A"/>
    <w:rsid w:val="00C23E89"/>
    <w:rsid w:val="00C260CC"/>
    <w:rsid w:val="00C80156"/>
    <w:rsid w:val="00D25FDF"/>
    <w:rsid w:val="00D34FE1"/>
    <w:rsid w:val="00D37D1D"/>
    <w:rsid w:val="00D602E6"/>
    <w:rsid w:val="00D64D05"/>
    <w:rsid w:val="00D934CB"/>
    <w:rsid w:val="00DB751E"/>
    <w:rsid w:val="00DE0131"/>
    <w:rsid w:val="00DF2382"/>
    <w:rsid w:val="00DF2C83"/>
    <w:rsid w:val="00E30F04"/>
    <w:rsid w:val="00F07791"/>
    <w:rsid w:val="00F21121"/>
    <w:rsid w:val="00F22D3D"/>
    <w:rsid w:val="00F367CE"/>
    <w:rsid w:val="00F90046"/>
    <w:rsid w:val="00FB2B36"/>
    <w:rsid w:val="00FD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A58F"/>
  <w15:chartTrackingRefBased/>
  <w15:docId w15:val="{C55A0613-64CB-4106-8166-11AA80D6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C83"/>
  </w:style>
  <w:style w:type="paragraph" w:styleId="Footer">
    <w:name w:val="footer"/>
    <w:basedOn w:val="Normal"/>
    <w:link w:val="FooterChar"/>
    <w:uiPriority w:val="99"/>
    <w:unhideWhenUsed/>
    <w:rsid w:val="00DF2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C83"/>
  </w:style>
  <w:style w:type="character" w:styleId="Hyperlink">
    <w:name w:val="Hyperlink"/>
    <w:basedOn w:val="DefaultParagraphFont"/>
    <w:uiPriority w:val="99"/>
    <w:unhideWhenUsed/>
    <w:rsid w:val="00DF2C83"/>
    <w:rPr>
      <w:color w:val="0563C1" w:themeColor="hyperlink"/>
      <w:u w:val="single"/>
    </w:rPr>
  </w:style>
  <w:style w:type="character" w:styleId="UnresolvedMention">
    <w:name w:val="Unresolved Mention"/>
    <w:basedOn w:val="DefaultParagraphFont"/>
    <w:uiPriority w:val="99"/>
    <w:semiHidden/>
    <w:unhideWhenUsed/>
    <w:rsid w:val="00DF2C83"/>
    <w:rPr>
      <w:color w:val="605E5C"/>
      <w:shd w:val="clear" w:color="auto" w:fill="E1DFDD"/>
    </w:rPr>
  </w:style>
  <w:style w:type="paragraph" w:styleId="ListParagraph">
    <w:name w:val="List Paragraph"/>
    <w:basedOn w:val="Normal"/>
    <w:uiPriority w:val="34"/>
    <w:qFormat/>
    <w:rsid w:val="003E5FFF"/>
    <w:pPr>
      <w:ind w:left="720"/>
      <w:contextualSpacing/>
    </w:pPr>
  </w:style>
  <w:style w:type="paragraph" w:styleId="NormalWeb">
    <w:name w:val="Normal (Web)"/>
    <w:basedOn w:val="Normal"/>
    <w:uiPriority w:val="99"/>
    <w:semiHidden/>
    <w:unhideWhenUsed/>
    <w:rsid w:val="00B504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6377">
      <w:bodyDiv w:val="1"/>
      <w:marLeft w:val="0"/>
      <w:marRight w:val="0"/>
      <w:marTop w:val="0"/>
      <w:marBottom w:val="0"/>
      <w:divBdr>
        <w:top w:val="none" w:sz="0" w:space="0" w:color="auto"/>
        <w:left w:val="none" w:sz="0" w:space="0" w:color="auto"/>
        <w:bottom w:val="none" w:sz="0" w:space="0" w:color="auto"/>
        <w:right w:val="none" w:sz="0" w:space="0" w:color="auto"/>
      </w:divBdr>
    </w:div>
    <w:div w:id="245308437">
      <w:bodyDiv w:val="1"/>
      <w:marLeft w:val="0"/>
      <w:marRight w:val="0"/>
      <w:marTop w:val="0"/>
      <w:marBottom w:val="0"/>
      <w:divBdr>
        <w:top w:val="none" w:sz="0" w:space="0" w:color="auto"/>
        <w:left w:val="none" w:sz="0" w:space="0" w:color="auto"/>
        <w:bottom w:val="none" w:sz="0" w:space="0" w:color="auto"/>
        <w:right w:val="none" w:sz="0" w:space="0" w:color="auto"/>
      </w:divBdr>
      <w:divsChild>
        <w:div w:id="1363945229">
          <w:marLeft w:val="0"/>
          <w:marRight w:val="0"/>
          <w:marTop w:val="90"/>
          <w:marBottom w:val="195"/>
          <w:divBdr>
            <w:top w:val="none" w:sz="0" w:space="0" w:color="auto"/>
            <w:left w:val="none" w:sz="0" w:space="0" w:color="auto"/>
            <w:bottom w:val="none" w:sz="0" w:space="0" w:color="auto"/>
            <w:right w:val="none" w:sz="0" w:space="0" w:color="auto"/>
          </w:divBdr>
        </w:div>
      </w:divsChild>
    </w:div>
    <w:div w:id="685835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3665">
          <w:marLeft w:val="0"/>
          <w:marRight w:val="0"/>
          <w:marTop w:val="90"/>
          <w:marBottom w:val="195"/>
          <w:divBdr>
            <w:top w:val="none" w:sz="0" w:space="0" w:color="auto"/>
            <w:left w:val="none" w:sz="0" w:space="0" w:color="auto"/>
            <w:bottom w:val="none" w:sz="0" w:space="0" w:color="auto"/>
            <w:right w:val="none" w:sz="0" w:space="0" w:color="auto"/>
          </w:divBdr>
        </w:div>
      </w:divsChild>
    </w:div>
    <w:div w:id="721557376">
      <w:bodyDiv w:val="1"/>
      <w:marLeft w:val="0"/>
      <w:marRight w:val="0"/>
      <w:marTop w:val="0"/>
      <w:marBottom w:val="0"/>
      <w:divBdr>
        <w:top w:val="none" w:sz="0" w:space="0" w:color="auto"/>
        <w:left w:val="none" w:sz="0" w:space="0" w:color="auto"/>
        <w:bottom w:val="none" w:sz="0" w:space="0" w:color="auto"/>
        <w:right w:val="none" w:sz="0" w:space="0" w:color="auto"/>
      </w:divBdr>
      <w:divsChild>
        <w:div w:id="1419407629">
          <w:marLeft w:val="0"/>
          <w:marRight w:val="0"/>
          <w:marTop w:val="90"/>
          <w:marBottom w:val="195"/>
          <w:divBdr>
            <w:top w:val="none" w:sz="0" w:space="0" w:color="auto"/>
            <w:left w:val="none" w:sz="0" w:space="0" w:color="auto"/>
            <w:bottom w:val="none" w:sz="0" w:space="0" w:color="auto"/>
            <w:right w:val="none" w:sz="0" w:space="0" w:color="auto"/>
          </w:divBdr>
        </w:div>
      </w:divsChild>
    </w:div>
    <w:div w:id="1112170067">
      <w:bodyDiv w:val="1"/>
      <w:marLeft w:val="0"/>
      <w:marRight w:val="0"/>
      <w:marTop w:val="0"/>
      <w:marBottom w:val="0"/>
      <w:divBdr>
        <w:top w:val="none" w:sz="0" w:space="0" w:color="auto"/>
        <w:left w:val="none" w:sz="0" w:space="0" w:color="auto"/>
        <w:bottom w:val="none" w:sz="0" w:space="0" w:color="auto"/>
        <w:right w:val="none" w:sz="0" w:space="0" w:color="auto"/>
      </w:divBdr>
      <w:divsChild>
        <w:div w:id="1536697684">
          <w:marLeft w:val="0"/>
          <w:marRight w:val="0"/>
          <w:marTop w:val="90"/>
          <w:marBottom w:val="195"/>
          <w:divBdr>
            <w:top w:val="none" w:sz="0" w:space="0" w:color="auto"/>
            <w:left w:val="none" w:sz="0" w:space="0" w:color="auto"/>
            <w:bottom w:val="none" w:sz="0" w:space="0" w:color="auto"/>
            <w:right w:val="none" w:sz="0" w:space="0" w:color="auto"/>
          </w:divBdr>
        </w:div>
      </w:divsChild>
    </w:div>
    <w:div w:id="135668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peerj.com/manuscripts/103103/validate/"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AATHIRA IRFAN</dc:creator>
  <cp:keywords/>
  <dc:description/>
  <cp:lastModifiedBy>AATHIRA IRFAN</cp:lastModifiedBy>
  <cp:revision>55</cp:revision>
  <dcterms:created xsi:type="dcterms:W3CDTF">2024-07-27T06:53:00Z</dcterms:created>
  <dcterms:modified xsi:type="dcterms:W3CDTF">2024-07-27T09:34:00Z</dcterms:modified>
</cp:coreProperties>
</file>