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89" w:type="dxa"/>
        <w:tblInd w:w="-700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6512"/>
      </w:tblGrid>
      <w:tr w:rsidR="00183992" w:rsidRPr="00183992" w14:paraId="05EAD2CD" w14:textId="77777777" w:rsidTr="00183992">
        <w:trPr>
          <w:trHeight w:val="495"/>
        </w:trPr>
        <w:tc>
          <w:tcPr>
            <w:tcW w:w="197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64F3F84E" w14:textId="77777777" w:rsidR="00183992" w:rsidRPr="00183992" w:rsidRDefault="00183992" w:rsidP="00183992">
            <w:pPr>
              <w:widowControl/>
              <w:jc w:val="left"/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</w:pP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t>Analysis Aspect</w:t>
            </w:r>
          </w:p>
        </w:tc>
        <w:tc>
          <w:tcPr>
            <w:tcW w:w="651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7E89C22A" w14:textId="77777777" w:rsidR="00183992" w:rsidRPr="00183992" w:rsidRDefault="00183992" w:rsidP="00183992">
            <w:pPr>
              <w:widowControl/>
              <w:jc w:val="left"/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</w:pP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t>Details</w:t>
            </w:r>
          </w:p>
        </w:tc>
      </w:tr>
      <w:tr w:rsidR="00183992" w:rsidRPr="00183992" w14:paraId="5F9F74E3" w14:textId="77777777" w:rsidTr="00183992">
        <w:trPr>
          <w:trHeight w:val="495"/>
        </w:trPr>
        <w:tc>
          <w:tcPr>
            <w:tcW w:w="197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1CA5BA99" w14:textId="77777777" w:rsidR="00183992" w:rsidRPr="00183992" w:rsidRDefault="00183992" w:rsidP="00183992">
            <w:pPr>
              <w:widowControl/>
              <w:jc w:val="left"/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</w:pPr>
            <w:r w:rsidRPr="00183992">
              <w:rPr>
                <w:rFonts w:ascii="SimSun" w:hAnsi="SimSun" w:cs="SimSun"/>
                <w:b/>
                <w:bCs/>
                <w:color w:val="auto"/>
                <w:kern w:val="0"/>
                <w:sz w:val="21"/>
                <w:szCs w:val="21"/>
              </w:rPr>
              <w:t>Case Study 1: Drug Combination</w:t>
            </w:r>
          </w:p>
        </w:tc>
        <w:tc>
          <w:tcPr>
            <w:tcW w:w="651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1CF434EF" w14:textId="77777777" w:rsidR="00183992" w:rsidRPr="00183992" w:rsidRDefault="00183992" w:rsidP="00183992">
            <w:pPr>
              <w:widowControl/>
              <w:jc w:val="left"/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</w:pP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t xml:space="preserve">Sotalol + </w:t>
            </w:r>
            <w:proofErr w:type="spellStart"/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t>Moxonidine</w:t>
            </w:r>
            <w:proofErr w:type="spellEnd"/>
          </w:p>
        </w:tc>
      </w:tr>
      <w:tr w:rsidR="00183992" w:rsidRPr="00183992" w14:paraId="7B520F2B" w14:textId="77777777" w:rsidTr="00183992">
        <w:trPr>
          <w:trHeight w:val="495"/>
        </w:trPr>
        <w:tc>
          <w:tcPr>
            <w:tcW w:w="197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03540DEC" w14:textId="77777777" w:rsidR="00183992" w:rsidRPr="00183992" w:rsidRDefault="00183992" w:rsidP="00183992">
            <w:pPr>
              <w:widowControl/>
              <w:jc w:val="left"/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</w:pP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t>Drug Classes</w:t>
            </w:r>
          </w:p>
        </w:tc>
        <w:tc>
          <w:tcPr>
            <w:tcW w:w="651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4AA6C7F6" w14:textId="77777777" w:rsidR="00183992" w:rsidRPr="00183992" w:rsidRDefault="00183992" w:rsidP="00183992">
            <w:pPr>
              <w:widowControl/>
              <w:jc w:val="left"/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</w:pP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t>• Sotalol: β-blocker &amp; K+ channel inhibitor</w:t>
            </w: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br/>
              <w:t xml:space="preserve">• </w:t>
            </w:r>
            <w:proofErr w:type="spellStart"/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t>Moxonidine</w:t>
            </w:r>
            <w:proofErr w:type="spellEnd"/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t>: Selective I1-imidazoline receptor agonist (central α2-adrenergic agonist)</w:t>
            </w:r>
          </w:p>
        </w:tc>
      </w:tr>
      <w:tr w:rsidR="00183992" w:rsidRPr="00183992" w14:paraId="17389DE4" w14:textId="77777777" w:rsidTr="00183992">
        <w:trPr>
          <w:trHeight w:val="495"/>
        </w:trPr>
        <w:tc>
          <w:tcPr>
            <w:tcW w:w="197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161CDD8F" w14:textId="77777777" w:rsidR="00183992" w:rsidRPr="00183992" w:rsidRDefault="00183992" w:rsidP="00183992">
            <w:pPr>
              <w:widowControl/>
              <w:jc w:val="left"/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</w:pP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t>Mechanisms &amp; Interaction</w:t>
            </w:r>
          </w:p>
        </w:tc>
        <w:tc>
          <w:tcPr>
            <w:tcW w:w="651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6C6C7104" w14:textId="77777777" w:rsidR="00183992" w:rsidRPr="00183992" w:rsidRDefault="00183992" w:rsidP="00183992">
            <w:pPr>
              <w:widowControl/>
              <w:jc w:val="left"/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</w:pP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t>• Sotalol reduces heart rate and blood pressure via β-blockade and potassium channel inhibition</w:t>
            </w: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br/>
              <w:t xml:space="preserve">• </w:t>
            </w:r>
            <w:proofErr w:type="spellStart"/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t>Moxonidine</w:t>
            </w:r>
            <w:proofErr w:type="spellEnd"/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t xml:space="preserve"> lowers blood pressure by reducing sympathetic outflow in CNS</w:t>
            </w: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br/>
              <w:t xml:space="preserve">• </w:t>
            </w:r>
            <w:r w:rsidRPr="00183992">
              <w:rPr>
                <w:rFonts w:ascii="SimSun" w:hAnsi="SimSun" w:cs="SimSun"/>
                <w:b/>
                <w:bCs/>
                <w:color w:val="auto"/>
                <w:kern w:val="0"/>
                <w:sz w:val="21"/>
                <w:szCs w:val="21"/>
              </w:rPr>
              <w:t>Synergistic Risk</w:t>
            </w: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t>: Combined effects on sympathetic activity and vasodilation amplify hypotension</w:t>
            </w:r>
          </w:p>
        </w:tc>
      </w:tr>
      <w:tr w:rsidR="00183992" w:rsidRPr="00183992" w14:paraId="239FE917" w14:textId="77777777" w:rsidTr="00183992">
        <w:trPr>
          <w:trHeight w:val="495"/>
        </w:trPr>
        <w:tc>
          <w:tcPr>
            <w:tcW w:w="197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720DFBFB" w14:textId="77777777" w:rsidR="00183992" w:rsidRPr="00183992" w:rsidRDefault="00183992" w:rsidP="00183992">
            <w:pPr>
              <w:widowControl/>
              <w:jc w:val="left"/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</w:pP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t>Clinical Evidence</w:t>
            </w:r>
          </w:p>
        </w:tc>
        <w:tc>
          <w:tcPr>
            <w:tcW w:w="651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1D88C951" w14:textId="77777777" w:rsidR="00183992" w:rsidRPr="00183992" w:rsidRDefault="00183992" w:rsidP="00183992">
            <w:pPr>
              <w:widowControl/>
              <w:jc w:val="left"/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</w:pP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t>Both drugs are known to cause hypotension individually. Their co-administration is contraindicated in some guidelines due to additive hypotensive effects</w:t>
            </w:r>
          </w:p>
        </w:tc>
      </w:tr>
      <w:tr w:rsidR="00183992" w:rsidRPr="00183992" w14:paraId="43F522CD" w14:textId="77777777" w:rsidTr="00183992">
        <w:trPr>
          <w:trHeight w:val="495"/>
        </w:trPr>
        <w:tc>
          <w:tcPr>
            <w:tcW w:w="197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48BDE7D4" w14:textId="77777777" w:rsidR="00183992" w:rsidRPr="00183992" w:rsidRDefault="00183992" w:rsidP="00183992">
            <w:pPr>
              <w:widowControl/>
              <w:jc w:val="left"/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</w:pP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t>Model Alignment</w:t>
            </w:r>
          </w:p>
        </w:tc>
        <w:tc>
          <w:tcPr>
            <w:tcW w:w="651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38738D01" w14:textId="77777777" w:rsidR="00183992" w:rsidRPr="00183992" w:rsidRDefault="00183992" w:rsidP="00183992">
            <w:pPr>
              <w:widowControl/>
              <w:jc w:val="left"/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</w:pP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t>• High Bayesian posterior probability (score = 0.72)</w:t>
            </w: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br/>
              <w:t>• Active learning flagged as uncertain during training</w:t>
            </w: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br/>
              <w:t>• Enzyme-transporter pathway analysis linked to CYP3A4-mediated metabolism and ABCB1 transporter competition</w:t>
            </w:r>
          </w:p>
        </w:tc>
      </w:tr>
      <w:tr w:rsidR="00183992" w:rsidRPr="00183992" w14:paraId="7A624CFC" w14:textId="77777777" w:rsidTr="00183992">
        <w:trPr>
          <w:trHeight w:val="495"/>
        </w:trPr>
        <w:tc>
          <w:tcPr>
            <w:tcW w:w="197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2E44D83B" w14:textId="77777777" w:rsidR="00183992" w:rsidRPr="00183992" w:rsidRDefault="00183992" w:rsidP="00183992">
            <w:pPr>
              <w:widowControl/>
              <w:jc w:val="left"/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</w:pPr>
            <w:r w:rsidRPr="00183992">
              <w:rPr>
                <w:rFonts w:ascii="SimSun" w:hAnsi="SimSun" w:cs="SimSun"/>
                <w:b/>
                <w:bCs/>
                <w:color w:val="auto"/>
                <w:kern w:val="0"/>
                <w:sz w:val="21"/>
                <w:szCs w:val="21"/>
              </w:rPr>
              <w:t>Case Study 2: Drug Combination</w:t>
            </w:r>
          </w:p>
        </w:tc>
        <w:tc>
          <w:tcPr>
            <w:tcW w:w="651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22282D65" w14:textId="77777777" w:rsidR="00183992" w:rsidRPr="00183992" w:rsidRDefault="00183992" w:rsidP="00183992">
            <w:pPr>
              <w:widowControl/>
              <w:jc w:val="left"/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</w:pP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t>Amitriptyline HCl + Imipramine HCl</w:t>
            </w:r>
          </w:p>
        </w:tc>
      </w:tr>
      <w:tr w:rsidR="00183992" w:rsidRPr="00183992" w14:paraId="74077023" w14:textId="77777777" w:rsidTr="00183992">
        <w:trPr>
          <w:trHeight w:val="495"/>
        </w:trPr>
        <w:tc>
          <w:tcPr>
            <w:tcW w:w="197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283062D3" w14:textId="77777777" w:rsidR="00183992" w:rsidRPr="00183992" w:rsidRDefault="00183992" w:rsidP="00183992">
            <w:pPr>
              <w:widowControl/>
              <w:jc w:val="left"/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</w:pP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t>Drug Classes</w:t>
            </w:r>
          </w:p>
        </w:tc>
        <w:tc>
          <w:tcPr>
            <w:tcW w:w="651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634BF51E" w14:textId="77777777" w:rsidR="00183992" w:rsidRPr="00183992" w:rsidRDefault="00183992" w:rsidP="00183992">
            <w:pPr>
              <w:widowControl/>
              <w:jc w:val="left"/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</w:pP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t>Both Amitriptyline and Imipramine are Tricyclic antidepressants (TCAs)</w:t>
            </w:r>
          </w:p>
        </w:tc>
      </w:tr>
      <w:tr w:rsidR="00183992" w:rsidRPr="00183992" w14:paraId="055930CB" w14:textId="77777777" w:rsidTr="00183992">
        <w:trPr>
          <w:trHeight w:val="495"/>
        </w:trPr>
        <w:tc>
          <w:tcPr>
            <w:tcW w:w="197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5C65F2AA" w14:textId="77777777" w:rsidR="00183992" w:rsidRPr="00183992" w:rsidRDefault="00183992" w:rsidP="00183992">
            <w:pPr>
              <w:widowControl/>
              <w:jc w:val="left"/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</w:pP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t>Mechanisms &amp; Interaction</w:t>
            </w:r>
          </w:p>
        </w:tc>
        <w:tc>
          <w:tcPr>
            <w:tcW w:w="651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4E1B38A7" w14:textId="77777777" w:rsidR="00183992" w:rsidRPr="00183992" w:rsidRDefault="00183992" w:rsidP="00183992">
            <w:pPr>
              <w:widowControl/>
              <w:jc w:val="left"/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</w:pP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t>• Both TCAs inhibit norepinephrine reuptake and block α1-adrenergic receptors, leading to vasodilation</w:t>
            </w: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br/>
              <w:t xml:space="preserve">• </w:t>
            </w:r>
            <w:r w:rsidRPr="00183992">
              <w:rPr>
                <w:rFonts w:ascii="SimSun" w:hAnsi="SimSun" w:cs="SimSun"/>
                <w:b/>
                <w:bCs/>
                <w:color w:val="auto"/>
                <w:kern w:val="0"/>
                <w:sz w:val="21"/>
                <w:szCs w:val="21"/>
              </w:rPr>
              <w:t>Synergistic Risk</w:t>
            </w: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t>: Combined α1 blockade exacerbates orthostatic hypotension</w:t>
            </w:r>
          </w:p>
        </w:tc>
      </w:tr>
      <w:tr w:rsidR="00183992" w:rsidRPr="00183992" w14:paraId="7C82A140" w14:textId="77777777" w:rsidTr="00183992">
        <w:trPr>
          <w:trHeight w:val="495"/>
        </w:trPr>
        <w:tc>
          <w:tcPr>
            <w:tcW w:w="197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49B19238" w14:textId="77777777" w:rsidR="00183992" w:rsidRPr="00183992" w:rsidRDefault="00183992" w:rsidP="00183992">
            <w:pPr>
              <w:widowControl/>
              <w:jc w:val="left"/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</w:pP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t>Clinical Evidence</w:t>
            </w:r>
          </w:p>
        </w:tc>
        <w:tc>
          <w:tcPr>
            <w:tcW w:w="651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3C434A35" w14:textId="77777777" w:rsidR="00183992" w:rsidRPr="00183992" w:rsidRDefault="00183992" w:rsidP="00183992">
            <w:pPr>
              <w:widowControl/>
              <w:jc w:val="left"/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</w:pP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t>• TCAs are rarely co-prescribed due to well-documented additive cardiovascular risks</w:t>
            </w: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br/>
              <w:t>• Case reports highlight severe hypotension in polypharmacy scenarios</w:t>
            </w:r>
          </w:p>
        </w:tc>
      </w:tr>
      <w:tr w:rsidR="00183992" w:rsidRPr="00183992" w14:paraId="1DA3DD09" w14:textId="77777777" w:rsidTr="00183992">
        <w:trPr>
          <w:trHeight w:val="495"/>
        </w:trPr>
        <w:tc>
          <w:tcPr>
            <w:tcW w:w="197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3A7117D3" w14:textId="77777777" w:rsidR="00183992" w:rsidRPr="00183992" w:rsidRDefault="00183992" w:rsidP="00183992">
            <w:pPr>
              <w:widowControl/>
              <w:jc w:val="left"/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</w:pP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t>Model Alignment</w:t>
            </w:r>
          </w:p>
        </w:tc>
        <w:tc>
          <w:tcPr>
            <w:tcW w:w="651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1FABD1FF" w14:textId="77777777" w:rsidR="00183992" w:rsidRPr="00183992" w:rsidRDefault="00183992" w:rsidP="00183992">
            <w:pPr>
              <w:widowControl/>
              <w:jc w:val="left"/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</w:pP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t>• Dual-stage attention mechanism identified shared aromatic and heterocyclic substructures</w:t>
            </w: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br/>
              <w:t>• Bayesian calibration reduced false positives by incorporating prior knowledge of TCA-related adverse events</w:t>
            </w:r>
          </w:p>
        </w:tc>
      </w:tr>
      <w:tr w:rsidR="00183992" w:rsidRPr="00183992" w14:paraId="17E2D730" w14:textId="77777777" w:rsidTr="00183992">
        <w:trPr>
          <w:trHeight w:val="495"/>
        </w:trPr>
        <w:tc>
          <w:tcPr>
            <w:tcW w:w="197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32635AFE" w14:textId="77777777" w:rsidR="00183992" w:rsidRPr="00183992" w:rsidRDefault="00183992" w:rsidP="00183992">
            <w:pPr>
              <w:widowControl/>
              <w:jc w:val="left"/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</w:pPr>
            <w:r w:rsidRPr="00183992">
              <w:rPr>
                <w:rFonts w:ascii="SimSun" w:hAnsi="SimSun" w:cs="SimSun"/>
                <w:b/>
                <w:bCs/>
                <w:color w:val="auto"/>
                <w:kern w:val="0"/>
                <w:sz w:val="21"/>
                <w:szCs w:val="21"/>
              </w:rPr>
              <w:t>Case Study 3: Drug Combination</w:t>
            </w:r>
          </w:p>
        </w:tc>
        <w:tc>
          <w:tcPr>
            <w:tcW w:w="651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28A68902" w14:textId="77777777" w:rsidR="00183992" w:rsidRPr="00183992" w:rsidRDefault="00183992" w:rsidP="00183992">
            <w:pPr>
              <w:widowControl/>
              <w:jc w:val="left"/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</w:pP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t>Haloperidol Decanoate + Methyldopa</w:t>
            </w:r>
          </w:p>
        </w:tc>
      </w:tr>
      <w:tr w:rsidR="00183992" w:rsidRPr="00183992" w14:paraId="0912E65C" w14:textId="77777777" w:rsidTr="00183992">
        <w:trPr>
          <w:trHeight w:val="495"/>
        </w:trPr>
        <w:tc>
          <w:tcPr>
            <w:tcW w:w="197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74660E85" w14:textId="77777777" w:rsidR="00183992" w:rsidRPr="00183992" w:rsidRDefault="00183992" w:rsidP="00183992">
            <w:pPr>
              <w:widowControl/>
              <w:jc w:val="left"/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</w:pP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t>Drug Classes</w:t>
            </w:r>
          </w:p>
        </w:tc>
        <w:tc>
          <w:tcPr>
            <w:tcW w:w="651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0A480C77" w14:textId="77777777" w:rsidR="00183992" w:rsidRPr="00183992" w:rsidRDefault="00183992" w:rsidP="00183992">
            <w:pPr>
              <w:widowControl/>
              <w:jc w:val="left"/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</w:pP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t>• Haloperidol: Typical antipsychotic (dopamine D2 receptor antagonist)</w:t>
            </w: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br/>
              <w:t>• Methyldopa: Centrally acting α2-adrenergic agonist</w:t>
            </w:r>
          </w:p>
        </w:tc>
      </w:tr>
      <w:tr w:rsidR="00183992" w:rsidRPr="00183992" w14:paraId="0BF6FF9A" w14:textId="77777777" w:rsidTr="00183992">
        <w:trPr>
          <w:trHeight w:val="495"/>
        </w:trPr>
        <w:tc>
          <w:tcPr>
            <w:tcW w:w="197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351C0295" w14:textId="77777777" w:rsidR="00183992" w:rsidRPr="00183992" w:rsidRDefault="00183992" w:rsidP="00183992">
            <w:pPr>
              <w:widowControl/>
              <w:jc w:val="left"/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</w:pP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t>Mechanisms &amp; Interaction</w:t>
            </w:r>
          </w:p>
        </w:tc>
        <w:tc>
          <w:tcPr>
            <w:tcW w:w="651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0E9BD996" w14:textId="77777777" w:rsidR="00183992" w:rsidRPr="00183992" w:rsidRDefault="00183992" w:rsidP="00183992">
            <w:pPr>
              <w:widowControl/>
              <w:jc w:val="left"/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</w:pP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t>• Methyldopa lowers blood pressure via central α2 agonism and reduced peripheral resistance</w:t>
            </w: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br/>
            </w: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lastRenderedPageBreak/>
              <w:t>• Haloperidol causes hypotension through α1-adrenergic blockade and QT prolongation</w:t>
            </w: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br/>
              <w:t xml:space="preserve">• </w:t>
            </w:r>
            <w:r w:rsidRPr="00183992">
              <w:rPr>
                <w:rFonts w:ascii="SimSun" w:hAnsi="SimSun" w:cs="SimSun"/>
                <w:b/>
                <w:bCs/>
                <w:color w:val="auto"/>
                <w:kern w:val="0"/>
                <w:sz w:val="21"/>
                <w:szCs w:val="21"/>
              </w:rPr>
              <w:t>Synergistic Risk</w:t>
            </w: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t>: Combined α-adrenergic effects and CNS depression amplify hypotension</w:t>
            </w:r>
          </w:p>
        </w:tc>
      </w:tr>
      <w:tr w:rsidR="00183992" w:rsidRPr="00183992" w14:paraId="0A4FF153" w14:textId="77777777" w:rsidTr="00183992">
        <w:trPr>
          <w:trHeight w:val="495"/>
        </w:trPr>
        <w:tc>
          <w:tcPr>
            <w:tcW w:w="197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1DB85B96" w14:textId="77777777" w:rsidR="00183992" w:rsidRPr="00183992" w:rsidRDefault="00183992" w:rsidP="00183992">
            <w:pPr>
              <w:widowControl/>
              <w:jc w:val="left"/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</w:pP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lastRenderedPageBreak/>
              <w:t>Clinical Evidence</w:t>
            </w:r>
          </w:p>
        </w:tc>
        <w:tc>
          <w:tcPr>
            <w:tcW w:w="651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449E5C83" w14:textId="77777777" w:rsidR="00183992" w:rsidRPr="00183992" w:rsidRDefault="00183992" w:rsidP="00183992">
            <w:pPr>
              <w:widowControl/>
              <w:jc w:val="left"/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</w:pP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t>Retrospective studies report hypotension in patients co-prescribed antipsychotics and antihypertensives</w:t>
            </w:r>
          </w:p>
        </w:tc>
      </w:tr>
      <w:tr w:rsidR="00183992" w:rsidRPr="00183992" w14:paraId="118E0B84" w14:textId="77777777" w:rsidTr="00183992">
        <w:trPr>
          <w:trHeight w:val="495"/>
        </w:trPr>
        <w:tc>
          <w:tcPr>
            <w:tcW w:w="197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37E9A790" w14:textId="77777777" w:rsidR="00183992" w:rsidRPr="00183992" w:rsidRDefault="00183992" w:rsidP="00183992">
            <w:pPr>
              <w:widowControl/>
              <w:jc w:val="left"/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</w:pP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t>Model Alignment</w:t>
            </w:r>
          </w:p>
        </w:tc>
        <w:tc>
          <w:tcPr>
            <w:tcW w:w="651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19CE11D0" w14:textId="77777777" w:rsidR="00183992" w:rsidRPr="00183992" w:rsidRDefault="00183992" w:rsidP="00183992">
            <w:pPr>
              <w:widowControl/>
              <w:jc w:val="left"/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</w:pP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t>• Network pharmacology analysis revealed interactions via CYP2D6 and ABCG2 transporters</w:t>
            </w:r>
            <w:r w:rsidRPr="00183992">
              <w:rPr>
                <w:rFonts w:ascii="SimSun" w:hAnsi="SimSun" w:cs="SimSun"/>
                <w:color w:val="auto"/>
                <w:kern w:val="0"/>
                <w:sz w:val="21"/>
                <w:szCs w:val="21"/>
              </w:rPr>
              <w:br/>
              <w:t>• LSTM module captured temporal patterns in FAERS reports where hypotension emerged weeks after combination therapy initiation</w:t>
            </w:r>
          </w:p>
        </w:tc>
      </w:tr>
    </w:tbl>
    <w:p w14:paraId="09A9F423" w14:textId="3B8156EA" w:rsidR="008C59A7" w:rsidRPr="00183992" w:rsidRDefault="008C59A7">
      <w:pPr>
        <w:rPr>
          <w:sz w:val="21"/>
          <w:szCs w:val="21"/>
        </w:rPr>
      </w:pPr>
    </w:p>
    <w:sectPr w:rsidR="008C59A7" w:rsidRPr="00183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A7"/>
    <w:rsid w:val="0010050E"/>
    <w:rsid w:val="00183992"/>
    <w:rsid w:val="00255FBE"/>
    <w:rsid w:val="003E3D84"/>
    <w:rsid w:val="004727A2"/>
    <w:rsid w:val="0075427F"/>
    <w:rsid w:val="007660F8"/>
    <w:rsid w:val="008319D1"/>
    <w:rsid w:val="008C59A7"/>
    <w:rsid w:val="00900A74"/>
    <w:rsid w:val="00B76F82"/>
    <w:rsid w:val="00D14FD4"/>
    <w:rsid w:val="00E80737"/>
    <w:rsid w:val="00ED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C4D1D"/>
  <w15:chartTrackingRefBased/>
  <w15:docId w15:val="{81AB420A-3B7D-4C6B-8A57-026C7822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color w:val="000000"/>
        <w:kern w:val="2"/>
        <w:sz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F8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5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A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9A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9A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9A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9A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9A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9A7"/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9A7"/>
    <w:rPr>
      <w:rFonts w:asciiTheme="minorHAnsi" w:eastAsiaTheme="minorEastAsia" w:hAnsiTheme="minorHAnsi" w:cstheme="majorBidi"/>
      <w:color w:val="2F5496" w:themeColor="accent1" w:themeShade="BF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C59A7"/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9A7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9A7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9A7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9A7"/>
    <w:pP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9A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9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9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9A7"/>
    <w:rPr>
      <w:b/>
      <w:bCs/>
      <w:smallCaps/>
      <w:color w:val="2F5496" w:themeColor="accent1" w:themeShade="BF"/>
      <w:spacing w:val="5"/>
    </w:rPr>
  </w:style>
  <w:style w:type="paragraph" w:customStyle="1" w:styleId="ne-p">
    <w:name w:val="ne-p"/>
    <w:basedOn w:val="a"/>
    <w:rsid w:val="00183992"/>
    <w:pPr>
      <w:widowControl/>
      <w:spacing w:before="100" w:beforeAutospacing="1" w:after="100" w:afterAutospacing="1"/>
      <w:jc w:val="left"/>
    </w:pPr>
    <w:rPr>
      <w:rFonts w:ascii="SimSun" w:hAnsi="SimSun" w:cs="SimSun"/>
      <w:color w:val="auto"/>
      <w:kern w:val="0"/>
      <w:szCs w:val="24"/>
    </w:rPr>
  </w:style>
  <w:style w:type="character" w:customStyle="1" w:styleId="ne-text">
    <w:name w:val="ne-text"/>
    <w:basedOn w:val="a0"/>
    <w:rsid w:val="00183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9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 L</dc:creator>
  <cp:keywords/>
  <dc:description/>
  <cp:lastModifiedBy>rp L</cp:lastModifiedBy>
  <cp:revision>2</cp:revision>
  <dcterms:created xsi:type="dcterms:W3CDTF">2025-02-03T03:27:00Z</dcterms:created>
  <dcterms:modified xsi:type="dcterms:W3CDTF">2025-02-03T03:27:00Z</dcterms:modified>
</cp:coreProperties>
</file>