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bottom w:color="000000" w:space="1" w:sz="4" w:val="single"/>
        </w:pBdr>
        <w:rPr>
          <w:b w:val="0"/>
          <w:color w:val="000000"/>
        </w:rPr>
      </w:pPr>
      <w:bookmarkStart w:colFirst="0" w:colLast="0" w:name="_heading=h.tjxl6s41u7s5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Table 23: Performance Metrics of the MLP models</w:t>
      </w:r>
      <w:r w:rsidDel="00000000" w:rsidR="00000000" w:rsidRPr="00000000">
        <w:rPr>
          <w:rtl w:val="0"/>
        </w:rPr>
      </w:r>
    </w:p>
    <w:tbl>
      <w:tblPr>
        <w:tblStyle w:val="Table1"/>
        <w:tblW w:w="8856.000000000002" w:type="dxa"/>
        <w:jc w:val="left"/>
        <w:tblInd w:w="-115.0" w:type="dxa"/>
        <w:tblLayout w:type="fixed"/>
        <w:tblLook w:val="0400"/>
      </w:tblPr>
      <w:tblGrid>
        <w:gridCol w:w="1398"/>
        <w:gridCol w:w="1003"/>
        <w:gridCol w:w="1346"/>
        <w:gridCol w:w="1117"/>
        <w:gridCol w:w="1139"/>
        <w:gridCol w:w="969"/>
        <w:gridCol w:w="807"/>
        <w:gridCol w:w="1077"/>
        <w:tblGridChange w:id="0">
          <w:tblGrid>
            <w:gridCol w:w="1398"/>
            <w:gridCol w:w="1003"/>
            <w:gridCol w:w="1346"/>
            <w:gridCol w:w="1117"/>
            <w:gridCol w:w="1139"/>
            <w:gridCol w:w="969"/>
            <w:gridCol w:w="807"/>
            <w:gridCol w:w="10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param_hidden_layer_sizes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param_activation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param_learning_rate_init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mean_test_accuracy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mean_test_precision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mean_test_recall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mean_test_f1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rank_test_accuracy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(50,)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relu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0.001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0.941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0.93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0.952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0.941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(100,)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relu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0.01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0.945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0.934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0.954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0.944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(50, 50)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relu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0.001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0.943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0.932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0.951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0.941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(100,)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tanh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0.01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0.939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0.928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0.95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0.939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(100,)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relu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0.001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0.942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0.931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0.951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0.941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(50, 100)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relu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0.005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0.944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0.933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0.953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0.943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(75,)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tanh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0.01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0.938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0.927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0.948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0.937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(100, 50)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relu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0.005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0.943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0.932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0.952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0.942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(50, 100, 50)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relu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0.001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0.94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0.929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0.949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0.939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(150,)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tanh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0.01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0.946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0.935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0.956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0.945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A0lSRzInZBuXqoIDixpIVLTJ3A==">CgMxLjAyDmgudGp4bDZzNDF1N3M1OAByITF2NVhhcUpSQTZQdnM1TVU0RjZRM0pqY29XNVN6TTZZWg==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