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313F6" w14:textId="2CAB1CB8" w:rsidR="008534FB" w:rsidRPr="008534FB" w:rsidRDefault="008534FB" w:rsidP="008534FB">
      <w:pPr>
        <w:pStyle w:val="Caption"/>
        <w:keepNext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8534FB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Table S </w:t>
      </w:r>
      <w:r w:rsidRPr="008534FB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begin"/>
      </w:r>
      <w:r w:rsidRPr="008534FB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instrText xml:space="preserve"> SEQ Table_S \* ARABIC </w:instrText>
      </w:r>
      <w:r w:rsidRPr="008534FB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separate"/>
      </w:r>
      <w:r w:rsidRPr="008534FB">
        <w:rPr>
          <w:rFonts w:ascii="Times New Roman" w:hAnsi="Times New Roman" w:cs="Times New Roman"/>
          <w:i w:val="0"/>
          <w:iCs w:val="0"/>
          <w:noProof/>
          <w:color w:val="000000" w:themeColor="text1"/>
          <w:sz w:val="24"/>
          <w:szCs w:val="24"/>
        </w:rPr>
        <w:t>1</w:t>
      </w:r>
      <w:r w:rsidRPr="008534FB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end"/>
      </w:r>
      <w:r w:rsidRPr="008534FB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US"/>
        </w:rPr>
        <w:t>: Comparison of Methods for Rice Leaf Disease Detection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0"/>
        <w:gridCol w:w="2574"/>
        <w:gridCol w:w="1792"/>
        <w:gridCol w:w="1227"/>
        <w:gridCol w:w="2359"/>
      </w:tblGrid>
      <w:tr w:rsidR="008534FB" w:rsidRPr="008534FB" w14:paraId="50B7466F" w14:textId="77777777" w:rsidTr="008534FB">
        <w:tc>
          <w:tcPr>
            <w:tcW w:w="0" w:type="auto"/>
            <w:hideMark/>
          </w:tcPr>
          <w:p w14:paraId="1465719F" w14:textId="77777777" w:rsidR="008534FB" w:rsidRPr="008534FB" w:rsidRDefault="008534FB" w:rsidP="008534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Ref</w:t>
            </w:r>
          </w:p>
        </w:tc>
        <w:tc>
          <w:tcPr>
            <w:tcW w:w="0" w:type="auto"/>
            <w:hideMark/>
          </w:tcPr>
          <w:p w14:paraId="12C4AE04" w14:textId="77777777" w:rsidR="008534FB" w:rsidRPr="008534FB" w:rsidRDefault="008534FB" w:rsidP="008534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Method</w:t>
            </w:r>
          </w:p>
        </w:tc>
        <w:tc>
          <w:tcPr>
            <w:tcW w:w="0" w:type="auto"/>
            <w:hideMark/>
          </w:tcPr>
          <w:p w14:paraId="1E548D59" w14:textId="77777777" w:rsidR="008534FB" w:rsidRPr="008534FB" w:rsidRDefault="008534FB" w:rsidP="008534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Dataset</w:t>
            </w:r>
          </w:p>
        </w:tc>
        <w:tc>
          <w:tcPr>
            <w:tcW w:w="0" w:type="auto"/>
            <w:hideMark/>
          </w:tcPr>
          <w:p w14:paraId="2CBF4428" w14:textId="77777777" w:rsidR="008534FB" w:rsidRPr="008534FB" w:rsidRDefault="008534FB" w:rsidP="008534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Accuracy (%)</w:t>
            </w:r>
          </w:p>
        </w:tc>
        <w:tc>
          <w:tcPr>
            <w:tcW w:w="0" w:type="auto"/>
            <w:hideMark/>
          </w:tcPr>
          <w:p w14:paraId="40A68E8B" w14:textId="77777777" w:rsidR="008534FB" w:rsidRPr="008534FB" w:rsidRDefault="008534FB" w:rsidP="008534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Limitation</w:t>
            </w:r>
          </w:p>
        </w:tc>
      </w:tr>
      <w:tr w:rsidR="008534FB" w:rsidRPr="008534FB" w14:paraId="743198F7" w14:textId="77777777" w:rsidTr="008534FB">
        <w:tc>
          <w:tcPr>
            <w:tcW w:w="0" w:type="auto"/>
            <w:hideMark/>
          </w:tcPr>
          <w:p w14:paraId="3848A38B" w14:textId="77777777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Mekha and</w:t>
            </w:r>
          </w:p>
          <w:p w14:paraId="55B6EB41" w14:textId="77777777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Teeyasuksaet</w:t>
            </w:r>
          </w:p>
          <w:p w14:paraId="2215E54C" w14:textId="656BFBB2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(2021)</w:t>
            </w:r>
          </w:p>
        </w:tc>
        <w:tc>
          <w:tcPr>
            <w:tcW w:w="0" w:type="auto"/>
            <w:hideMark/>
          </w:tcPr>
          <w:p w14:paraId="3D0A4756" w14:textId="77777777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Random Forest</w:t>
            </w:r>
          </w:p>
        </w:tc>
        <w:tc>
          <w:tcPr>
            <w:tcW w:w="0" w:type="auto"/>
            <w:hideMark/>
          </w:tcPr>
          <w:p w14:paraId="4E5F86F5" w14:textId="77777777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Rice leaf diseases dataset from UCI</w:t>
            </w:r>
          </w:p>
        </w:tc>
        <w:tc>
          <w:tcPr>
            <w:tcW w:w="0" w:type="auto"/>
            <w:hideMark/>
          </w:tcPr>
          <w:p w14:paraId="41C9413E" w14:textId="77777777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69.4</w:t>
            </w:r>
          </w:p>
        </w:tc>
        <w:tc>
          <w:tcPr>
            <w:tcW w:w="0" w:type="auto"/>
            <w:hideMark/>
          </w:tcPr>
          <w:p w14:paraId="60D8B200" w14:textId="77777777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Insufficient classification accuracy performance.</w:t>
            </w:r>
          </w:p>
        </w:tc>
      </w:tr>
      <w:tr w:rsidR="008534FB" w:rsidRPr="008534FB" w14:paraId="275643CD" w14:textId="77777777" w:rsidTr="008534FB">
        <w:tc>
          <w:tcPr>
            <w:tcW w:w="0" w:type="auto"/>
            <w:hideMark/>
          </w:tcPr>
          <w:p w14:paraId="01A49381" w14:textId="77777777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Thepade et al.</w:t>
            </w:r>
          </w:p>
          <w:p w14:paraId="2DC63C4F" w14:textId="21BB77A9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(2022)</w:t>
            </w:r>
          </w:p>
        </w:tc>
        <w:tc>
          <w:tcPr>
            <w:tcW w:w="0" w:type="auto"/>
            <w:hideMark/>
          </w:tcPr>
          <w:p w14:paraId="290470DA" w14:textId="77777777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Otsu thresholding and Thepade sorted block truncation coding</w:t>
            </w:r>
          </w:p>
        </w:tc>
        <w:tc>
          <w:tcPr>
            <w:tcW w:w="0" w:type="auto"/>
            <w:hideMark/>
          </w:tcPr>
          <w:p w14:paraId="2A6A1FFB" w14:textId="77777777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International Rice Research Institute (IRRI)</w:t>
            </w:r>
          </w:p>
        </w:tc>
        <w:tc>
          <w:tcPr>
            <w:tcW w:w="0" w:type="auto"/>
            <w:hideMark/>
          </w:tcPr>
          <w:p w14:paraId="4459B048" w14:textId="77777777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85.9</w:t>
            </w:r>
          </w:p>
        </w:tc>
        <w:tc>
          <w:tcPr>
            <w:tcW w:w="0" w:type="auto"/>
            <w:hideMark/>
          </w:tcPr>
          <w:p w14:paraId="3FCC9AAA" w14:textId="77777777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Additional enhancements needed for disease classification.</w:t>
            </w:r>
          </w:p>
        </w:tc>
      </w:tr>
      <w:tr w:rsidR="008534FB" w:rsidRPr="008534FB" w14:paraId="2657207B" w14:textId="77777777" w:rsidTr="008534FB">
        <w:tc>
          <w:tcPr>
            <w:tcW w:w="0" w:type="auto"/>
            <w:hideMark/>
          </w:tcPr>
          <w:p w14:paraId="2062763A" w14:textId="77777777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Haridasan</w:t>
            </w:r>
          </w:p>
          <w:p w14:paraId="3373D35C" w14:textId="7C5E40F8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et al. (2023)</w:t>
            </w:r>
          </w:p>
        </w:tc>
        <w:tc>
          <w:tcPr>
            <w:tcW w:w="0" w:type="auto"/>
            <w:hideMark/>
          </w:tcPr>
          <w:p w14:paraId="7D8039A0" w14:textId="77777777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CNN</w:t>
            </w:r>
          </w:p>
        </w:tc>
        <w:tc>
          <w:tcPr>
            <w:tcW w:w="0" w:type="auto"/>
            <w:hideMark/>
          </w:tcPr>
          <w:p w14:paraId="3B2F9AB9" w14:textId="77777777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Self-generated database</w:t>
            </w:r>
          </w:p>
        </w:tc>
        <w:tc>
          <w:tcPr>
            <w:tcW w:w="0" w:type="auto"/>
            <w:hideMark/>
          </w:tcPr>
          <w:p w14:paraId="2C4F7EC1" w14:textId="77777777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91.4</w:t>
            </w:r>
          </w:p>
        </w:tc>
        <w:tc>
          <w:tcPr>
            <w:tcW w:w="0" w:type="auto"/>
            <w:hideMark/>
          </w:tcPr>
          <w:p w14:paraId="00BE79E6" w14:textId="77777777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Classification accuracy may improve with preprocessing.</w:t>
            </w:r>
          </w:p>
        </w:tc>
      </w:tr>
      <w:tr w:rsidR="008534FB" w:rsidRPr="008534FB" w14:paraId="5963DC64" w14:textId="77777777" w:rsidTr="008534FB">
        <w:tc>
          <w:tcPr>
            <w:tcW w:w="0" w:type="auto"/>
            <w:hideMark/>
          </w:tcPr>
          <w:p w14:paraId="138F33C9" w14:textId="77777777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Jiang et al.</w:t>
            </w:r>
          </w:p>
          <w:p w14:paraId="7785E3CD" w14:textId="77C25C0A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(2020)</w:t>
            </w:r>
          </w:p>
        </w:tc>
        <w:tc>
          <w:tcPr>
            <w:tcW w:w="0" w:type="auto"/>
            <w:hideMark/>
          </w:tcPr>
          <w:p w14:paraId="66812200" w14:textId="77777777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CNN and SVM</w:t>
            </w:r>
          </w:p>
        </w:tc>
        <w:tc>
          <w:tcPr>
            <w:tcW w:w="0" w:type="auto"/>
            <w:hideMark/>
          </w:tcPr>
          <w:p w14:paraId="0302393D" w14:textId="77777777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Self-generated database</w:t>
            </w:r>
          </w:p>
        </w:tc>
        <w:tc>
          <w:tcPr>
            <w:tcW w:w="0" w:type="auto"/>
            <w:hideMark/>
          </w:tcPr>
          <w:p w14:paraId="075A8778" w14:textId="77777777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96.8</w:t>
            </w:r>
          </w:p>
        </w:tc>
        <w:tc>
          <w:tcPr>
            <w:tcW w:w="0" w:type="auto"/>
            <w:hideMark/>
          </w:tcPr>
          <w:p w14:paraId="370BC3D0" w14:textId="77777777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Works well only with high-quality images.</w:t>
            </w:r>
          </w:p>
        </w:tc>
      </w:tr>
      <w:tr w:rsidR="008534FB" w:rsidRPr="008534FB" w14:paraId="54A14D32" w14:textId="77777777" w:rsidTr="008534FB">
        <w:tc>
          <w:tcPr>
            <w:tcW w:w="0" w:type="auto"/>
            <w:hideMark/>
          </w:tcPr>
          <w:p w14:paraId="3DABFD54" w14:textId="77777777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Azim et al.</w:t>
            </w:r>
          </w:p>
          <w:p w14:paraId="670AD113" w14:textId="0A225802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(2021)</w:t>
            </w:r>
          </w:p>
        </w:tc>
        <w:tc>
          <w:tcPr>
            <w:tcW w:w="0" w:type="auto"/>
            <w:hideMark/>
          </w:tcPr>
          <w:p w14:paraId="2503C38F" w14:textId="77777777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Extreme Gradient Boosting</w:t>
            </w:r>
          </w:p>
        </w:tc>
        <w:tc>
          <w:tcPr>
            <w:tcW w:w="0" w:type="auto"/>
            <w:hideMark/>
          </w:tcPr>
          <w:p w14:paraId="1C720FE1" w14:textId="77777777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Rice leaf diseases dataset from UCI</w:t>
            </w:r>
          </w:p>
        </w:tc>
        <w:tc>
          <w:tcPr>
            <w:tcW w:w="0" w:type="auto"/>
            <w:hideMark/>
          </w:tcPr>
          <w:p w14:paraId="5ED7F6CA" w14:textId="77777777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86.5</w:t>
            </w:r>
          </w:p>
        </w:tc>
        <w:tc>
          <w:tcPr>
            <w:tcW w:w="0" w:type="auto"/>
            <w:hideMark/>
          </w:tcPr>
          <w:p w14:paraId="1E238B3C" w14:textId="77777777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Small dataset size.</w:t>
            </w:r>
          </w:p>
        </w:tc>
      </w:tr>
      <w:tr w:rsidR="008534FB" w:rsidRPr="008534FB" w14:paraId="35010E5B" w14:textId="77777777" w:rsidTr="008534FB">
        <w:tc>
          <w:tcPr>
            <w:tcW w:w="0" w:type="auto"/>
            <w:hideMark/>
          </w:tcPr>
          <w:p w14:paraId="3870CDF0" w14:textId="77777777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Liang et al.</w:t>
            </w:r>
          </w:p>
          <w:p w14:paraId="4B1B4D2E" w14:textId="5A992F5A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(2019)</w:t>
            </w:r>
          </w:p>
        </w:tc>
        <w:tc>
          <w:tcPr>
            <w:tcW w:w="0" w:type="auto"/>
            <w:hideMark/>
          </w:tcPr>
          <w:p w14:paraId="716CCBA1" w14:textId="77777777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DCNN</w:t>
            </w:r>
          </w:p>
        </w:tc>
        <w:tc>
          <w:tcPr>
            <w:tcW w:w="0" w:type="auto"/>
            <w:hideMark/>
          </w:tcPr>
          <w:p w14:paraId="75CCCB3B" w14:textId="77777777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Images from the Institute of Plant Protection</w:t>
            </w:r>
          </w:p>
        </w:tc>
        <w:tc>
          <w:tcPr>
            <w:tcW w:w="0" w:type="auto"/>
            <w:hideMark/>
          </w:tcPr>
          <w:p w14:paraId="4C9D9E6E" w14:textId="77777777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95.8</w:t>
            </w:r>
          </w:p>
        </w:tc>
        <w:tc>
          <w:tcPr>
            <w:tcW w:w="0" w:type="auto"/>
            <w:hideMark/>
          </w:tcPr>
          <w:p w14:paraId="55D3AF83" w14:textId="77777777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Focuses on only one rice disease.</w:t>
            </w:r>
          </w:p>
        </w:tc>
      </w:tr>
      <w:tr w:rsidR="008534FB" w:rsidRPr="008534FB" w14:paraId="60B810D5" w14:textId="77777777" w:rsidTr="008534FB">
        <w:tc>
          <w:tcPr>
            <w:tcW w:w="0" w:type="auto"/>
            <w:hideMark/>
          </w:tcPr>
          <w:p w14:paraId="392F96CB" w14:textId="77777777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Lu et al.</w:t>
            </w:r>
          </w:p>
          <w:p w14:paraId="049083C4" w14:textId="71B8BC17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(2017)</w:t>
            </w:r>
          </w:p>
        </w:tc>
        <w:tc>
          <w:tcPr>
            <w:tcW w:w="0" w:type="auto"/>
            <w:hideMark/>
          </w:tcPr>
          <w:p w14:paraId="371BAD5A" w14:textId="77777777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DCNN</w:t>
            </w:r>
          </w:p>
        </w:tc>
        <w:tc>
          <w:tcPr>
            <w:tcW w:w="0" w:type="auto"/>
            <w:hideMark/>
          </w:tcPr>
          <w:p w14:paraId="3BD6238C" w14:textId="77777777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Self-generated database</w:t>
            </w:r>
          </w:p>
        </w:tc>
        <w:tc>
          <w:tcPr>
            <w:tcW w:w="0" w:type="auto"/>
            <w:hideMark/>
          </w:tcPr>
          <w:p w14:paraId="211E8123" w14:textId="77777777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95.4</w:t>
            </w:r>
          </w:p>
        </w:tc>
        <w:tc>
          <w:tcPr>
            <w:tcW w:w="0" w:type="auto"/>
            <w:hideMark/>
          </w:tcPr>
          <w:p w14:paraId="2A4CD5F0" w14:textId="77777777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Time-consuming due to deep learning architecture complexity.</w:t>
            </w:r>
          </w:p>
        </w:tc>
      </w:tr>
      <w:tr w:rsidR="008534FB" w:rsidRPr="008534FB" w14:paraId="5B301681" w14:textId="77777777" w:rsidTr="008534FB">
        <w:tc>
          <w:tcPr>
            <w:tcW w:w="0" w:type="auto"/>
            <w:hideMark/>
          </w:tcPr>
          <w:p w14:paraId="19A5ACA3" w14:textId="77777777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Krishnamoorthy</w:t>
            </w:r>
          </w:p>
          <w:p w14:paraId="106AA182" w14:textId="03DCA131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et al. (2021)</w:t>
            </w:r>
          </w:p>
        </w:tc>
        <w:tc>
          <w:tcPr>
            <w:tcW w:w="0" w:type="auto"/>
            <w:hideMark/>
          </w:tcPr>
          <w:p w14:paraId="65C2C1CE" w14:textId="77777777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InceptionResNetV2</w:t>
            </w:r>
          </w:p>
        </w:tc>
        <w:tc>
          <w:tcPr>
            <w:tcW w:w="0" w:type="auto"/>
            <w:hideMark/>
          </w:tcPr>
          <w:p w14:paraId="7B91E3E8" w14:textId="77777777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Self-generated database</w:t>
            </w:r>
          </w:p>
        </w:tc>
        <w:tc>
          <w:tcPr>
            <w:tcW w:w="0" w:type="auto"/>
            <w:hideMark/>
          </w:tcPr>
          <w:p w14:paraId="26E146F3" w14:textId="77777777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95.6</w:t>
            </w:r>
          </w:p>
        </w:tc>
        <w:tc>
          <w:tcPr>
            <w:tcW w:w="0" w:type="auto"/>
            <w:hideMark/>
          </w:tcPr>
          <w:p w14:paraId="2B6BA1EF" w14:textId="77777777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Manual hyperparameter selection; optimization algorithms could improve performance.</w:t>
            </w:r>
          </w:p>
        </w:tc>
      </w:tr>
      <w:tr w:rsidR="008534FB" w:rsidRPr="008534FB" w14:paraId="2D88E438" w14:textId="77777777" w:rsidTr="008534FB">
        <w:tc>
          <w:tcPr>
            <w:tcW w:w="0" w:type="auto"/>
            <w:hideMark/>
          </w:tcPr>
          <w:p w14:paraId="5CF0AF54" w14:textId="77777777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Wang et al.</w:t>
            </w:r>
          </w:p>
          <w:p w14:paraId="5EDC340B" w14:textId="18830EAC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(2022)</w:t>
            </w:r>
          </w:p>
        </w:tc>
        <w:tc>
          <w:tcPr>
            <w:tcW w:w="0" w:type="auto"/>
            <w:hideMark/>
          </w:tcPr>
          <w:p w14:paraId="40C57A64" w14:textId="77777777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Attention-based Neural Network with Bayesian Optimization (ADSNN-BO)</w:t>
            </w:r>
          </w:p>
        </w:tc>
        <w:tc>
          <w:tcPr>
            <w:tcW w:w="0" w:type="auto"/>
            <w:hideMark/>
          </w:tcPr>
          <w:p w14:paraId="72F5137C" w14:textId="77777777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Manually curated rice leaf disease dataset (2370 images)</w:t>
            </w:r>
          </w:p>
        </w:tc>
        <w:tc>
          <w:tcPr>
            <w:tcW w:w="0" w:type="auto"/>
            <w:hideMark/>
          </w:tcPr>
          <w:p w14:paraId="3EF96EFD" w14:textId="77777777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94.6</w:t>
            </w:r>
          </w:p>
        </w:tc>
        <w:tc>
          <w:tcPr>
            <w:tcW w:w="0" w:type="auto"/>
            <w:hideMark/>
          </w:tcPr>
          <w:p w14:paraId="0223ABF7" w14:textId="77777777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Limited dataset size, potential generalization issues, and need for validation on diverse datasets.</w:t>
            </w:r>
          </w:p>
        </w:tc>
      </w:tr>
      <w:tr w:rsidR="008534FB" w:rsidRPr="008534FB" w14:paraId="301AF6CA" w14:textId="77777777" w:rsidTr="008534FB">
        <w:tc>
          <w:tcPr>
            <w:tcW w:w="0" w:type="auto"/>
            <w:hideMark/>
          </w:tcPr>
          <w:p w14:paraId="5C485B1F" w14:textId="77777777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Shanmugam</w:t>
            </w:r>
          </w:p>
          <w:p w14:paraId="77A808BE" w14:textId="5EDCA374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et al. (2023)</w:t>
            </w:r>
          </w:p>
        </w:tc>
        <w:tc>
          <w:tcPr>
            <w:tcW w:w="0" w:type="auto"/>
            <w:hideMark/>
          </w:tcPr>
          <w:p w14:paraId="04644E0C" w14:textId="77777777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SEWA-SPBO optimized Deep Maxout Network with BHEFC Segmentation</w:t>
            </w:r>
          </w:p>
        </w:tc>
        <w:tc>
          <w:tcPr>
            <w:tcW w:w="0" w:type="auto"/>
            <w:hideMark/>
          </w:tcPr>
          <w:p w14:paraId="1712E0ED" w14:textId="77777777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Self-captured rice leaf images using Sony RX 100 IV</w:t>
            </w:r>
          </w:p>
        </w:tc>
        <w:tc>
          <w:tcPr>
            <w:tcW w:w="0" w:type="auto"/>
            <w:hideMark/>
          </w:tcPr>
          <w:p w14:paraId="4A4BB146" w14:textId="77777777" w:rsidR="008534FB" w:rsidRPr="008534FB" w:rsidRDefault="008534FB" w:rsidP="008534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93.9</w:t>
            </w:r>
          </w:p>
        </w:tc>
        <w:tc>
          <w:tcPr>
            <w:tcW w:w="0" w:type="auto"/>
            <w:hideMark/>
          </w:tcPr>
          <w:p w14:paraId="54DCA7B7" w14:textId="77777777" w:rsidR="008534FB" w:rsidRPr="008534FB" w:rsidRDefault="008534FB" w:rsidP="008534FB">
            <w:pPr>
              <w:keepNext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534F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Small dataset size, controlled lighting dependency, and limited field applicability.</w:t>
            </w:r>
          </w:p>
        </w:tc>
      </w:tr>
    </w:tbl>
    <w:p w14:paraId="0D662F05" w14:textId="42EEA961" w:rsidR="00B50B84" w:rsidRDefault="00B50B84" w:rsidP="008534FB">
      <w:pPr>
        <w:pStyle w:val="Caption"/>
      </w:pPr>
    </w:p>
    <w:sectPr w:rsidR="00B50B84" w:rsidSect="00522559">
      <w:pgSz w:w="11906" w:h="15647"/>
      <w:pgMar w:top="1418" w:right="1077" w:bottom="1418" w:left="107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4FB"/>
    <w:rsid w:val="00020BAC"/>
    <w:rsid w:val="00062197"/>
    <w:rsid w:val="00073AFA"/>
    <w:rsid w:val="000877CF"/>
    <w:rsid w:val="00094193"/>
    <w:rsid w:val="00097820"/>
    <w:rsid w:val="000C5E6D"/>
    <w:rsid w:val="000F5463"/>
    <w:rsid w:val="000F6DB9"/>
    <w:rsid w:val="00104FA6"/>
    <w:rsid w:val="00117348"/>
    <w:rsid w:val="0015064A"/>
    <w:rsid w:val="001777CE"/>
    <w:rsid w:val="001C0666"/>
    <w:rsid w:val="001C0C06"/>
    <w:rsid w:val="001C2C74"/>
    <w:rsid w:val="001C690B"/>
    <w:rsid w:val="001D79AA"/>
    <w:rsid w:val="001E2115"/>
    <w:rsid w:val="001F0879"/>
    <w:rsid w:val="001F200A"/>
    <w:rsid w:val="002051AB"/>
    <w:rsid w:val="00213CD7"/>
    <w:rsid w:val="00230E02"/>
    <w:rsid w:val="002B5469"/>
    <w:rsid w:val="002B5477"/>
    <w:rsid w:val="002B65DE"/>
    <w:rsid w:val="002C21BC"/>
    <w:rsid w:val="003002D0"/>
    <w:rsid w:val="0034532B"/>
    <w:rsid w:val="00351547"/>
    <w:rsid w:val="003555A2"/>
    <w:rsid w:val="003725C9"/>
    <w:rsid w:val="003846D3"/>
    <w:rsid w:val="0038593F"/>
    <w:rsid w:val="0039748E"/>
    <w:rsid w:val="003B2DC3"/>
    <w:rsid w:val="003F302B"/>
    <w:rsid w:val="0040578A"/>
    <w:rsid w:val="0043598B"/>
    <w:rsid w:val="00435B20"/>
    <w:rsid w:val="00435D99"/>
    <w:rsid w:val="00455075"/>
    <w:rsid w:val="0047480D"/>
    <w:rsid w:val="00481E19"/>
    <w:rsid w:val="004E5045"/>
    <w:rsid w:val="004F1171"/>
    <w:rsid w:val="0050093B"/>
    <w:rsid w:val="00507542"/>
    <w:rsid w:val="005107E9"/>
    <w:rsid w:val="00517DE0"/>
    <w:rsid w:val="00522559"/>
    <w:rsid w:val="00524B88"/>
    <w:rsid w:val="00553F98"/>
    <w:rsid w:val="00557755"/>
    <w:rsid w:val="00557C27"/>
    <w:rsid w:val="005C03C8"/>
    <w:rsid w:val="006032D8"/>
    <w:rsid w:val="00614C71"/>
    <w:rsid w:val="0063638E"/>
    <w:rsid w:val="00640191"/>
    <w:rsid w:val="006418B2"/>
    <w:rsid w:val="0065291A"/>
    <w:rsid w:val="006B2ADB"/>
    <w:rsid w:val="006E27D6"/>
    <w:rsid w:val="00705814"/>
    <w:rsid w:val="00715874"/>
    <w:rsid w:val="007528DC"/>
    <w:rsid w:val="00793A1A"/>
    <w:rsid w:val="007A2EDE"/>
    <w:rsid w:val="007A51DD"/>
    <w:rsid w:val="007B3B35"/>
    <w:rsid w:val="007E6B69"/>
    <w:rsid w:val="007F7E39"/>
    <w:rsid w:val="0080384D"/>
    <w:rsid w:val="008534FB"/>
    <w:rsid w:val="008912D1"/>
    <w:rsid w:val="008A1A8C"/>
    <w:rsid w:val="008A5620"/>
    <w:rsid w:val="008C618A"/>
    <w:rsid w:val="008C63F5"/>
    <w:rsid w:val="008E6B4A"/>
    <w:rsid w:val="00927D30"/>
    <w:rsid w:val="009418F7"/>
    <w:rsid w:val="00967234"/>
    <w:rsid w:val="0096769B"/>
    <w:rsid w:val="009A2467"/>
    <w:rsid w:val="009A625C"/>
    <w:rsid w:val="009B244F"/>
    <w:rsid w:val="009B38C7"/>
    <w:rsid w:val="00A03398"/>
    <w:rsid w:val="00A17034"/>
    <w:rsid w:val="00A2226E"/>
    <w:rsid w:val="00A65CB2"/>
    <w:rsid w:val="00AA4850"/>
    <w:rsid w:val="00AA4A39"/>
    <w:rsid w:val="00AB6EE2"/>
    <w:rsid w:val="00AD1240"/>
    <w:rsid w:val="00AE6404"/>
    <w:rsid w:val="00B12476"/>
    <w:rsid w:val="00B50B84"/>
    <w:rsid w:val="00B628A3"/>
    <w:rsid w:val="00B92A3B"/>
    <w:rsid w:val="00BE06E6"/>
    <w:rsid w:val="00C10661"/>
    <w:rsid w:val="00C342D7"/>
    <w:rsid w:val="00C63C9E"/>
    <w:rsid w:val="00C91086"/>
    <w:rsid w:val="00CA364A"/>
    <w:rsid w:val="00CB1FEA"/>
    <w:rsid w:val="00CE09B8"/>
    <w:rsid w:val="00D03B48"/>
    <w:rsid w:val="00D17A05"/>
    <w:rsid w:val="00D30163"/>
    <w:rsid w:val="00D344D7"/>
    <w:rsid w:val="00D454AD"/>
    <w:rsid w:val="00D47DF4"/>
    <w:rsid w:val="00D532B8"/>
    <w:rsid w:val="00D53921"/>
    <w:rsid w:val="00D71117"/>
    <w:rsid w:val="00D81275"/>
    <w:rsid w:val="00DC446A"/>
    <w:rsid w:val="00DD78ED"/>
    <w:rsid w:val="00DE4285"/>
    <w:rsid w:val="00E2558B"/>
    <w:rsid w:val="00E50BDC"/>
    <w:rsid w:val="00E77953"/>
    <w:rsid w:val="00E80AAE"/>
    <w:rsid w:val="00F000F3"/>
    <w:rsid w:val="00F3219D"/>
    <w:rsid w:val="00F3635D"/>
    <w:rsid w:val="00F739C2"/>
    <w:rsid w:val="00F93320"/>
    <w:rsid w:val="00FA4DB0"/>
    <w:rsid w:val="00FB200D"/>
    <w:rsid w:val="00FD1E76"/>
    <w:rsid w:val="00FF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E97DB1"/>
  <w15:chartTrackingRefBased/>
  <w15:docId w15:val="{54BA97FF-05B3-9A46-B2E7-97D8F970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534FB"/>
    <w:rPr>
      <w:b/>
      <w:bCs/>
    </w:rPr>
  </w:style>
  <w:style w:type="table" w:styleId="TableGrid">
    <w:name w:val="Table Grid"/>
    <w:basedOn w:val="TableNormal"/>
    <w:uiPriority w:val="39"/>
    <w:rsid w:val="00853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534FB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Samia Nawaz</dc:creator>
  <cp:keywords/>
  <dc:description/>
  <cp:lastModifiedBy>Samia Nawaz</cp:lastModifiedBy>
  <cp:revision>1</cp:revision>
  <dcterms:created xsi:type="dcterms:W3CDTF">2025-05-20T09:11:00Z</dcterms:created>
  <dcterms:modified xsi:type="dcterms:W3CDTF">2025-05-20T09:17:00Z</dcterms:modified>
</cp:coreProperties>
</file>