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624E6">
      <w:pPr>
        <w:rPr>
          <w:rFonts w:hint="eastAsia" w:cs="Arial"/>
          <w:color w:val="auto"/>
          <w:sz w:val="22"/>
          <w:szCs w:val="22"/>
          <w:lang w:val="en-US" w:eastAsia="zh-CN" w:bidi="en-US"/>
        </w:rPr>
      </w:pPr>
      <w:r>
        <w:rPr>
          <w:rStyle w:val="7"/>
          <w:rFonts w:hint="default" w:ascii="Arial" w:hAnsi="Arial" w:cs="Arial"/>
          <w:color w:val="auto"/>
          <w:sz w:val="22"/>
          <w:szCs w:val="22"/>
          <w:lang w:bidi="en-US"/>
        </w:rPr>
        <w:t>Data Availability Statement:</w:t>
      </w:r>
      <w:r>
        <w:rPr>
          <w:rFonts w:hint="default" w:ascii="Arial" w:hAnsi="Arial" w:cs="Arial"/>
          <w:color w:val="auto"/>
          <w:sz w:val="22"/>
          <w:szCs w:val="22"/>
          <w:lang w:bidi="en-US"/>
        </w:rPr>
        <w:t xml:space="preserve"> Dataset for furniture image classification</w:t>
      </w:r>
      <w:r>
        <w:rPr>
          <w:rFonts w:hint="eastAsia" w:cs="Arial"/>
          <w:color w:val="auto"/>
          <w:sz w:val="22"/>
          <w:szCs w:val="22"/>
          <w:lang w:val="en-US" w:eastAsia="zh-CN" w:bidi="en-US"/>
        </w:rPr>
        <w:t xml:space="preserve">: </w:t>
      </w:r>
    </w:p>
    <w:p w14:paraId="7A9B7E78">
      <w:pPr>
        <w:rPr>
          <w:rFonts w:hint="default" w:ascii="Arial" w:hAnsi="Arial" w:cs="Arial"/>
          <w:color w:val="auto"/>
          <w:sz w:val="22"/>
          <w:szCs w:val="22"/>
          <w:lang w:bidi="en-US"/>
        </w:rPr>
      </w:pPr>
      <w:r>
        <w:rPr>
          <w:rFonts w:hint="default" w:ascii="Arial" w:hAnsi="Arial" w:cs="Arial"/>
          <w:color w:val="auto"/>
          <w:sz w:val="22"/>
          <w:szCs w:val="22"/>
          <w:lang w:bidi="en-US"/>
        </w:rPr>
        <w:t>https://figshare.com/articles/dataset/archive/28831787?file=53855351</w:t>
      </w:r>
    </w:p>
    <w:p w14:paraId="55FF0F4B">
      <w:pPr>
        <w:rPr>
          <w:rFonts w:hint="default" w:ascii="Arial" w:hAnsi="Arial" w:cs="Arial"/>
          <w:color w:val="auto"/>
          <w:sz w:val="22"/>
          <w:szCs w:val="22"/>
          <w:lang w:bidi="en-US"/>
        </w:rPr>
      </w:pPr>
      <w:bookmarkStart w:id="0" w:name="_GoBack"/>
      <w:bookmarkEnd w:id="0"/>
    </w:p>
    <w:p w14:paraId="78CE1DB9">
      <w:pPr>
        <w:adjustRightInd w:val="0"/>
        <w:snapToGrid w:val="0"/>
        <w:contextualSpacing w:val="0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The furniture image classification task in this study involves two datasets. Dataset 1 includes furniture of varying ages, categorized into three classes as shown in Figure 6: (a) nearlyNewFurniture, with 317 images; (b) newFurniture, with 325 images; and (c) oldFurniture, with 303 images. The new furniture images were primarily sourced from brand-new furniture stores and online retailers, with the selected images featuring furniture without any signs of use. The nearly new furniture images were collected from the second-hand market, focusing on items with a freshness rating of over 90%, showing slight signs of use but no visible damage. The old furniture images were obtained from waste disposal stations and second-hand furniture markets, showcasing items with significant signs of use and visible damage.</w:t>
      </w:r>
      <w:r>
        <w:rPr>
          <w:rFonts w:hint="eastAsia"/>
          <w:color w:val="auto"/>
          <w:lang w:eastAsia="zh-CN"/>
        </w:rPr>
        <w:t xml:space="preserve"> </w:t>
      </w:r>
      <w:r>
        <w:rPr>
          <w:color w:val="auto"/>
          <w:lang w:eastAsia="zh-CN"/>
        </w:rPr>
        <w:t>Dataset 2 is the Bonn Furniture Style dataset</w:t>
      </w:r>
      <w:r>
        <w:rPr>
          <w:color w:val="auto"/>
          <w:vertAlign w:val="superscript"/>
          <w:lang w:eastAsia="zh-CN"/>
        </w:rPr>
        <w:fldChar w:fldCharType="begin"/>
      </w:r>
      <w:r>
        <w:rPr>
          <w:color w:val="auto"/>
          <w:vertAlign w:val="superscript"/>
          <w:lang w:eastAsia="zh-CN"/>
        </w:rPr>
        <w:instrText xml:space="preserve"> REF _Ref16639 \r \h </w:instrText>
      </w:r>
      <w:r>
        <w:rPr>
          <w:color w:val="auto"/>
          <w:vertAlign w:val="superscript"/>
          <w:lang w:eastAsia="zh-CN"/>
        </w:rPr>
        <w:fldChar w:fldCharType="separate"/>
      </w:r>
      <w:r>
        <w:rPr>
          <w:color w:val="auto"/>
          <w:vertAlign w:val="superscript"/>
          <w:lang w:eastAsia="zh-CN"/>
        </w:rPr>
        <w:t>[39]</w:t>
      </w:r>
      <w:r>
        <w:rPr>
          <w:color w:val="auto"/>
          <w:vertAlign w:val="superscript"/>
          <w:lang w:eastAsia="zh-CN"/>
        </w:rPr>
        <w:fldChar w:fldCharType="end"/>
      </w:r>
      <w:r>
        <w:rPr>
          <w:color w:val="auto"/>
          <w:vertAlign w:val="superscript"/>
          <w:lang w:eastAsia="zh-CN"/>
        </w:rPr>
        <w:t>,</w:t>
      </w:r>
      <w:r>
        <w:rPr>
          <w:color w:val="auto"/>
          <w:lang w:eastAsia="zh-CN"/>
        </w:rPr>
        <w:t xml:space="preserve"> as shown in Figure 6(d), which includes 6 types of furniture: bed, chair, vanity, lamp, sofa, and table, and encompasses 17 different furniture styles. For the experimental dataset, approximately 1,000 images were randomly selected from each of the 17 styles, resulting in a total of 6,592 images.</w:t>
      </w:r>
    </w:p>
    <w:p w14:paraId="165735D3">
      <w:pPr>
        <w:adjustRightInd w:val="0"/>
        <w:snapToGrid w:val="0"/>
        <w:ind w:firstLine="420"/>
        <w:contextualSpacing w:val="0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The two datasets were divided into training, testing, and validation sets in an 8:1:1 ratio, with the validation set used during training and the testing set for model evaluation. The datasets exhibit a relatively balanced distribution of samples across categories, and the images cover a wide variety of furniture styles and designs. This ensures stability and fairness during the training and evaluation process, while also providing a rich and reliable data foundation for model validation experiments.</w:t>
      </w:r>
    </w:p>
    <w:p w14:paraId="2AB89D9F">
      <w:pPr>
        <w:adjustRightInd w:val="0"/>
        <w:snapToGrid w:val="0"/>
        <w:ind w:firstLine="420"/>
        <w:contextualSpacing w:val="0"/>
        <w:jc w:val="both"/>
        <w:rPr>
          <w:color w:val="auto"/>
          <w:lang w:eastAsia="zh-CN"/>
        </w:rPr>
      </w:pPr>
    </w:p>
    <w:tbl>
      <w:tblPr>
        <w:tblStyle w:val="3"/>
        <w:tblW w:w="9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4"/>
      </w:tblGrid>
      <w:tr w14:paraId="5E80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10" w:hRule="atLeast"/>
        </w:trPr>
        <w:tc>
          <w:tcPr>
            <w:tcW w:w="9284" w:type="dxa"/>
            <w:vAlign w:val="center"/>
          </w:tcPr>
          <w:p w14:paraId="0783988F">
            <w:pPr>
              <w:spacing w:line="240" w:lineRule="auto"/>
              <w:jc w:val="center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4716780" cy="3169920"/>
                  <wp:effectExtent l="0" t="0" r="7620" b="5080"/>
                  <wp:docPr id="8" name="图片 8" descr="绘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绘图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780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CC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84" w:type="dxa"/>
            <w:vAlign w:val="center"/>
          </w:tcPr>
          <w:p w14:paraId="7CA8BFA1">
            <w:pPr>
              <w:pStyle w:val="13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Figure 6. 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zh-CN"/>
              </w:rPr>
              <w:t>Data set example diagram.</w:t>
            </w:r>
          </w:p>
        </w:tc>
      </w:tr>
    </w:tbl>
    <w:p w14:paraId="1C79AF86">
      <w:pPr>
        <w:pStyle w:val="10"/>
        <w:keepNext w:val="0"/>
        <w:keepLines w:val="0"/>
        <w:pageBreakBefore w:val="0"/>
        <w:widowControl/>
        <w:kinsoku/>
        <w:overflowPunct/>
        <w:topLinePunct w:val="0"/>
        <w:bidi w:val="0"/>
        <w:spacing w:line="276" w:lineRule="auto"/>
        <w:rPr>
          <w:rFonts w:hint="default" w:ascii="Arial" w:hAnsi="Arial" w:cs="Arial"/>
          <w:color w:val="auto"/>
          <w:lang w:eastAsia="zh-CN"/>
        </w:rPr>
      </w:pPr>
    </w:p>
    <w:p w14:paraId="49C4416E">
      <w:pPr>
        <w:rPr>
          <w:rFonts w:hint="default" w:ascii="Arial" w:hAnsi="Arial" w:cs="Arial"/>
          <w:color w:val="auto"/>
          <w:sz w:val="22"/>
          <w:szCs w:val="22"/>
          <w:lang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ormataOTF-Bold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20FDB"/>
    <w:multiLevelType w:val="multilevel"/>
    <w:tmpl w:val="61C20FDB"/>
    <w:lvl w:ilvl="0" w:tentative="0">
      <w:start w:val="1"/>
      <w:numFmt w:val="decimal"/>
      <w:pStyle w:val="13"/>
      <w:lvlText w:val="FIGURE %1."/>
      <w:lvlJc w:val="left"/>
      <w:pPr>
        <w:tabs>
          <w:tab w:val="left" w:pos="760"/>
        </w:tabs>
        <w:ind w:left="0" w:firstLine="0"/>
      </w:pPr>
      <w:rPr>
        <w:rFonts w:hint="default"/>
        <w:b/>
        <w:bCs/>
        <w:color w:val="00629B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2FC7"/>
    <w:rsid w:val="021575C4"/>
    <w:rsid w:val="0230624D"/>
    <w:rsid w:val="026E49CB"/>
    <w:rsid w:val="02CB155D"/>
    <w:rsid w:val="06A136B9"/>
    <w:rsid w:val="084F3D0D"/>
    <w:rsid w:val="096633A3"/>
    <w:rsid w:val="0BFC2234"/>
    <w:rsid w:val="0E0619EA"/>
    <w:rsid w:val="0E365A3C"/>
    <w:rsid w:val="0FD00E41"/>
    <w:rsid w:val="100E234C"/>
    <w:rsid w:val="10200A5A"/>
    <w:rsid w:val="141A7667"/>
    <w:rsid w:val="1666760E"/>
    <w:rsid w:val="17B37CE6"/>
    <w:rsid w:val="19060FB8"/>
    <w:rsid w:val="1A7C6F6F"/>
    <w:rsid w:val="1BA46931"/>
    <w:rsid w:val="1BD167E0"/>
    <w:rsid w:val="1C2D7829"/>
    <w:rsid w:val="1D482D54"/>
    <w:rsid w:val="1EA65CF5"/>
    <w:rsid w:val="1F2871AC"/>
    <w:rsid w:val="1F2C1435"/>
    <w:rsid w:val="1F3003F0"/>
    <w:rsid w:val="1F8A2252"/>
    <w:rsid w:val="20012BB6"/>
    <w:rsid w:val="211E39F3"/>
    <w:rsid w:val="21590828"/>
    <w:rsid w:val="24BD2349"/>
    <w:rsid w:val="25DF6DAE"/>
    <w:rsid w:val="26826854"/>
    <w:rsid w:val="27FA1EC7"/>
    <w:rsid w:val="28023C5C"/>
    <w:rsid w:val="29A77DDD"/>
    <w:rsid w:val="29FB6576"/>
    <w:rsid w:val="2DAD011B"/>
    <w:rsid w:val="2E503FC4"/>
    <w:rsid w:val="30E354E2"/>
    <w:rsid w:val="32564E6B"/>
    <w:rsid w:val="34F62354"/>
    <w:rsid w:val="353A2B86"/>
    <w:rsid w:val="359C6562"/>
    <w:rsid w:val="38954B7C"/>
    <w:rsid w:val="3A9C574C"/>
    <w:rsid w:val="3AB373DF"/>
    <w:rsid w:val="3BA01B25"/>
    <w:rsid w:val="3D9E4D9F"/>
    <w:rsid w:val="3F0A309E"/>
    <w:rsid w:val="40D429BF"/>
    <w:rsid w:val="40F71426"/>
    <w:rsid w:val="419512F6"/>
    <w:rsid w:val="41A86128"/>
    <w:rsid w:val="438758FD"/>
    <w:rsid w:val="44515C1B"/>
    <w:rsid w:val="453338E3"/>
    <w:rsid w:val="46A9485C"/>
    <w:rsid w:val="477F7142"/>
    <w:rsid w:val="4807722B"/>
    <w:rsid w:val="493125DA"/>
    <w:rsid w:val="4A843996"/>
    <w:rsid w:val="4AE675EC"/>
    <w:rsid w:val="4B62209A"/>
    <w:rsid w:val="4CF540FB"/>
    <w:rsid w:val="4D501B98"/>
    <w:rsid w:val="50AD060A"/>
    <w:rsid w:val="52DE1C23"/>
    <w:rsid w:val="53817FD1"/>
    <w:rsid w:val="5419426E"/>
    <w:rsid w:val="54236053"/>
    <w:rsid w:val="554A2C57"/>
    <w:rsid w:val="56192F98"/>
    <w:rsid w:val="57CB5E90"/>
    <w:rsid w:val="59492225"/>
    <w:rsid w:val="596F60AE"/>
    <w:rsid w:val="5B5B744B"/>
    <w:rsid w:val="5BC11579"/>
    <w:rsid w:val="5D5D7D54"/>
    <w:rsid w:val="5D7C0BF2"/>
    <w:rsid w:val="5E6F1E87"/>
    <w:rsid w:val="5F036867"/>
    <w:rsid w:val="5FCE4BE3"/>
    <w:rsid w:val="6017749F"/>
    <w:rsid w:val="60945D26"/>
    <w:rsid w:val="61E83787"/>
    <w:rsid w:val="62944651"/>
    <w:rsid w:val="6A624E0B"/>
    <w:rsid w:val="6BC51439"/>
    <w:rsid w:val="6E490108"/>
    <w:rsid w:val="6E850527"/>
    <w:rsid w:val="712874E2"/>
    <w:rsid w:val="719B5614"/>
    <w:rsid w:val="7680271B"/>
    <w:rsid w:val="77383D03"/>
    <w:rsid w:val="78F46178"/>
    <w:rsid w:val="7A8509DE"/>
    <w:rsid w:val="7AFA6542"/>
    <w:rsid w:val="7B642AAB"/>
    <w:rsid w:val="7C2C0471"/>
    <w:rsid w:val="7D581F1D"/>
    <w:rsid w:val="7E2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1"/>
    <w:link w:val="8"/>
    <w:qFormat/>
    <w:uiPriority w:val="0"/>
    <w:pPr>
      <w:spacing w:line="276" w:lineRule="auto"/>
      <w:contextualSpacing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7">
    <w:name w:val="Heading3z 字符"/>
    <w:basedOn w:val="8"/>
    <w:link w:val="9"/>
    <w:qFormat/>
    <w:uiPriority w:val="0"/>
    <w:rPr>
      <w:b/>
      <w:bCs/>
    </w:rPr>
  </w:style>
  <w:style w:type="character" w:customStyle="1" w:styleId="8">
    <w:name w:val="正文1 字符"/>
    <w:basedOn w:val="4"/>
    <w:link w:val="6"/>
    <w:qFormat/>
    <w:uiPriority w:val="0"/>
    <w:rPr>
      <w:rFonts w:ascii="Arial" w:hAnsi="Arial" w:eastAsia="宋体" w:cs="Arial"/>
      <w:sz w:val="22"/>
      <w:szCs w:val="22"/>
      <w:lang w:val="en-US" w:eastAsia="en-US" w:bidi="ar-SA"/>
    </w:rPr>
  </w:style>
  <w:style w:type="paragraph" w:customStyle="1" w:styleId="9">
    <w:name w:val="Heading3z"/>
    <w:basedOn w:val="6"/>
    <w:link w:val="7"/>
    <w:qFormat/>
    <w:uiPriority w:val="0"/>
    <w:rPr>
      <w:b/>
      <w:bCs/>
    </w:rPr>
  </w:style>
  <w:style w:type="paragraph" w:customStyle="1" w:styleId="10">
    <w:name w:val="正文2"/>
    <w:basedOn w:val="11"/>
    <w:qFormat/>
    <w:uiPriority w:val="0"/>
    <w:pPr>
      <w:ind w:firstLine="480" w:firstLineChars="200"/>
    </w:pPr>
  </w:style>
  <w:style w:type="paragraph" w:customStyle="1" w:styleId="11">
    <w:name w:val="zhengwen"/>
    <w:basedOn w:val="12"/>
    <w:qFormat/>
    <w:uiPriority w:val="0"/>
    <w:pPr>
      <w:spacing w:line="276" w:lineRule="auto"/>
    </w:pPr>
  </w:style>
  <w:style w:type="paragraph" w:customStyle="1" w:styleId="12">
    <w:name w:val="4"/>
    <w:basedOn w:val="6"/>
    <w:qFormat/>
    <w:uiPriority w:val="0"/>
    <w:pPr>
      <w:spacing w:line="23" w:lineRule="atLeast"/>
      <w:contextualSpacing w:val="0"/>
    </w:pPr>
    <w:rPr>
      <w:rFonts w:ascii="Times" w:hAnsi="Times" w:cs="Times"/>
      <w:sz w:val="24"/>
      <w:szCs w:val="24"/>
    </w:rPr>
  </w:style>
  <w:style w:type="paragraph" w:customStyle="1" w:styleId="13">
    <w:name w:val="Fig Caption"/>
    <w:basedOn w:val="1"/>
    <w:qFormat/>
    <w:uiPriority w:val="0"/>
    <w:pPr>
      <w:numPr>
        <w:ilvl w:val="0"/>
        <w:numId w:val="1"/>
      </w:numPr>
      <w:autoSpaceDE w:val="0"/>
      <w:autoSpaceDN w:val="0"/>
      <w:adjustRightInd w:val="0"/>
      <w:spacing w:before="140"/>
    </w:pPr>
    <w:rPr>
      <w:rFonts w:ascii="Helvetica" w:hAnsi="Helvetica" w:cs="FormataOTF-Bold"/>
      <w:b/>
      <w:bCs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1672</Characters>
  <Lines>0</Lines>
  <Paragraphs>0</Paragraphs>
  <TotalTime>2</TotalTime>
  <ScaleCrop>false</ScaleCrop>
  <LinksUpToDate>false</LinksUpToDate>
  <CharactersWithSpaces>1941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2025-03-25T02:00:00Z</dcterms:created>
  <dc:creator>bcs11</dc:creator>
  <cp:lastModifiedBy>YOLO</cp:lastModifiedBy>
  <dcterms:modified xsi:type="dcterms:W3CDTF">2025-07-25T01:49:13Z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F77ED6BBAF2643B79B0621200136488C_12</vt:lpwstr>
  </property>
  <property fmtid="{D5CDD505-2E9C-101B-9397-08002B2CF9AE}" pid="4" name="KSOTemplateDocerSaveRecord">
    <vt:lpwstr>eyJoZGlkIjoiMTZlYzA4YjU4YTk0ODc0M2JiMjgyYTFhMjcwYTRjMDIiLCJ1c2VySWQiOiIyNjk2MjAwODEifQ==</vt:lpwstr>
  </property>
</Properties>
</file>