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C6B0" w14:textId="6A213E56" w:rsidR="005729A5" w:rsidRPr="005729A5" w:rsidRDefault="005729A5" w:rsidP="0078177B">
      <w:pPr>
        <w:rPr>
          <w:rFonts w:ascii="Times" w:hAnsi="Times" w:cs="Times"/>
          <w:b/>
          <w:bCs/>
          <w:sz w:val="28"/>
          <w:szCs w:val="28"/>
          <w:lang w:eastAsia="zh-CN"/>
        </w:rPr>
      </w:pPr>
      <w:r w:rsidRPr="005729A5">
        <w:rPr>
          <w:rFonts w:ascii="Times" w:hAnsi="Times" w:cs="Times"/>
          <w:b/>
          <w:bCs/>
          <w:sz w:val="28"/>
          <w:szCs w:val="28"/>
          <w:lang w:eastAsia="zh-CN"/>
        </w:rPr>
        <w:t>Article S1</w:t>
      </w:r>
    </w:p>
    <w:p w14:paraId="6F903FE0" w14:textId="4091C1F2" w:rsidR="005729A5" w:rsidRDefault="005729A5" w:rsidP="0078177B">
      <w:pPr>
        <w:rPr>
          <w:rFonts w:ascii="Times" w:hAnsi="Times" w:cs="Times"/>
          <w:lang w:eastAsia="zh-CN"/>
        </w:rPr>
      </w:pPr>
      <w:r>
        <w:rPr>
          <w:rFonts w:ascii="Times" w:hAnsi="Times" w:cs="Times" w:hint="eastAsia"/>
          <w:noProof/>
          <w:lang w:eastAsia="zh-CN"/>
        </w:rPr>
        <w:drawing>
          <wp:inline distT="0" distB="0" distL="0" distR="0" wp14:anchorId="32CA344F" wp14:editId="2F7737EF">
            <wp:extent cx="5943600" cy="3002280"/>
            <wp:effectExtent l="0" t="0" r="0" b="0"/>
            <wp:docPr id="1387685587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85587" name="图形 1387685587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D40B9" w14:textId="77777777" w:rsidR="005729A5" w:rsidRDefault="005729A5" w:rsidP="005729A5">
      <w:pPr>
        <w:spacing w:after="160" w:line="259" w:lineRule="auto"/>
        <w:contextualSpacing w:val="0"/>
        <w:rPr>
          <w:rFonts w:ascii="Times" w:hAnsi="Times" w:cs="Times"/>
          <w:b/>
          <w:bCs/>
          <w:sz w:val="24"/>
          <w:szCs w:val="24"/>
          <w:lang w:eastAsia="zh-CN"/>
        </w:rPr>
      </w:pPr>
      <w:r w:rsidRPr="00F96305">
        <w:rPr>
          <w:rFonts w:ascii="Times" w:hAnsi="Times" w:cs="Times"/>
          <w:b/>
          <w:bCs/>
          <w:sz w:val="24"/>
          <w:szCs w:val="24"/>
          <w:lang w:eastAsia="zh-CN"/>
        </w:rPr>
        <w:t xml:space="preserve">Figure </w:t>
      </w:r>
      <w:r w:rsidRPr="00F96305">
        <w:rPr>
          <w:rFonts w:ascii="Times" w:hAnsi="Times" w:cs="Times" w:hint="eastAsia"/>
          <w:b/>
          <w:bCs/>
          <w:sz w:val="24"/>
          <w:szCs w:val="24"/>
          <w:lang w:eastAsia="zh-CN"/>
        </w:rPr>
        <w:t>1</w:t>
      </w:r>
      <w:r w:rsidRPr="00F96305">
        <w:rPr>
          <w:rFonts w:ascii="Times" w:hAnsi="Times" w:cs="Times"/>
          <w:b/>
          <w:bCs/>
          <w:sz w:val="24"/>
          <w:szCs w:val="24"/>
          <w:lang w:eastAsia="zh-CN"/>
        </w:rPr>
        <w:t xml:space="preserve"> </w:t>
      </w:r>
      <w:r w:rsidRPr="003F1F69">
        <w:rPr>
          <w:rFonts w:ascii="Times" w:hAnsi="Times" w:cs="Times"/>
          <w:b/>
          <w:bCs/>
          <w:sz w:val="24"/>
          <w:szCs w:val="24"/>
          <w:lang w:eastAsia="zh-CN"/>
        </w:rPr>
        <w:t>Node and edge types included in the constructed heterogeneous graph</w:t>
      </w:r>
      <w:r w:rsidRPr="00F96305">
        <w:rPr>
          <w:rFonts w:ascii="Times" w:hAnsi="Times" w:cs="Times"/>
          <w:sz w:val="24"/>
          <w:szCs w:val="24"/>
          <w:lang w:eastAsia="zh-CN"/>
        </w:rPr>
        <w:t xml:space="preserve"> </w:t>
      </w:r>
      <w:r w:rsidRPr="005F3DD4">
        <w:rPr>
          <w:rFonts w:ascii="Times" w:hAnsi="Times" w:cs="Times"/>
          <w:b/>
          <w:bCs/>
          <w:sz w:val="24"/>
          <w:szCs w:val="24"/>
          <w:lang w:eastAsia="zh-CN"/>
        </w:rPr>
        <w:t>features</w:t>
      </w:r>
      <w:r>
        <w:rPr>
          <w:rFonts w:ascii="Times" w:hAnsi="Times" w:cs="Times" w:hint="eastAsia"/>
          <w:b/>
          <w:bCs/>
          <w:sz w:val="24"/>
          <w:szCs w:val="24"/>
          <w:lang w:eastAsia="zh-CN"/>
        </w:rPr>
        <w:t>.</w:t>
      </w:r>
    </w:p>
    <w:p w14:paraId="7BE70F86" w14:textId="77777777" w:rsidR="002247AB" w:rsidRPr="00A868E2" w:rsidRDefault="002247AB" w:rsidP="005729A5">
      <w:pPr>
        <w:spacing w:after="160" w:line="259" w:lineRule="auto"/>
        <w:contextualSpacing w:val="0"/>
        <w:rPr>
          <w:rFonts w:ascii="Times" w:hAnsi="Times" w:cs="Times"/>
          <w:b/>
          <w:bCs/>
          <w:sz w:val="24"/>
          <w:szCs w:val="24"/>
          <w:lang w:eastAsia="zh-CN"/>
        </w:rPr>
      </w:pPr>
    </w:p>
    <w:p w14:paraId="10C8C137" w14:textId="77777777" w:rsidR="005729A5" w:rsidRPr="005F3DD4" w:rsidRDefault="005729A5" w:rsidP="005729A5">
      <w:pPr>
        <w:spacing w:after="160" w:line="259" w:lineRule="auto"/>
        <w:contextualSpacing w:val="0"/>
        <w:rPr>
          <w:rFonts w:ascii="Times" w:hAnsi="Times" w:cs="Times"/>
          <w:b/>
          <w:bCs/>
          <w:sz w:val="24"/>
          <w:szCs w:val="24"/>
          <w:lang w:eastAsia="zh-CN"/>
        </w:rPr>
      </w:pPr>
      <w:r w:rsidRPr="005F3DD4">
        <w:rPr>
          <w:rFonts w:ascii="Times" w:hAnsi="Times" w:cs="Times" w:hint="eastAsia"/>
          <w:b/>
          <w:bCs/>
          <w:sz w:val="24"/>
          <w:szCs w:val="24"/>
          <w:lang w:eastAsia="zh-CN"/>
        </w:rPr>
        <w:t xml:space="preserve">Tabel 1. </w:t>
      </w:r>
      <w:r w:rsidRPr="005F3DD4">
        <w:rPr>
          <w:rFonts w:ascii="Times" w:hAnsi="Times" w:cs="Times"/>
          <w:b/>
          <w:bCs/>
          <w:sz w:val="24"/>
          <w:szCs w:val="24"/>
          <w:lang w:eastAsia="zh-CN"/>
        </w:rPr>
        <w:t xml:space="preserve">The details of </w:t>
      </w:r>
      <w:r>
        <w:rPr>
          <w:rFonts w:ascii="Times" w:hAnsi="Times" w:cs="Times" w:hint="eastAsia"/>
          <w:b/>
          <w:bCs/>
          <w:sz w:val="24"/>
          <w:szCs w:val="24"/>
          <w:lang w:eastAsia="zh-CN"/>
        </w:rPr>
        <w:t>16</w:t>
      </w:r>
      <w:r w:rsidRPr="005F3DD4">
        <w:rPr>
          <w:rFonts w:ascii="Times" w:hAnsi="Times" w:cs="Times"/>
          <w:b/>
          <w:bCs/>
          <w:sz w:val="24"/>
          <w:szCs w:val="24"/>
          <w:lang w:eastAsia="zh-CN"/>
        </w:rPr>
        <w:t xml:space="preserve"> types of associations used in heterogeneous graph features.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729A5" w14:paraId="00EC2A95" w14:textId="77777777" w:rsidTr="00A60C6B">
        <w:trPr>
          <w:trHeight w:val="113"/>
        </w:trPr>
        <w:tc>
          <w:tcPr>
            <w:tcW w:w="47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A923D1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b/>
                <w:bCs/>
                <w:color w:val="000000"/>
                <w:sz w:val="24"/>
                <w:szCs w:val="24"/>
              </w:rPr>
              <w:t>Association</w:t>
            </w:r>
            <w:r w:rsidRPr="00667E6C">
              <w:rPr>
                <w:rFonts w:ascii="Times" w:eastAsia="等线" w:hAnsi="Times" w:cs="Times"/>
                <w:b/>
                <w:bCs/>
                <w:color w:val="000000"/>
                <w:sz w:val="24"/>
                <w:szCs w:val="24"/>
                <w:lang w:eastAsia="zh-CN"/>
              </w:rPr>
              <w:t xml:space="preserve"> types</w:t>
            </w:r>
          </w:p>
        </w:tc>
        <w:tc>
          <w:tcPr>
            <w:tcW w:w="47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CFAB51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b/>
                <w:bCs/>
                <w:color w:val="000000"/>
                <w:sz w:val="24"/>
                <w:szCs w:val="24"/>
                <w:lang w:eastAsia="zh-CN"/>
              </w:rPr>
              <w:t>number</w:t>
            </w:r>
          </w:p>
        </w:tc>
      </w:tr>
      <w:tr w:rsidR="005729A5" w14:paraId="19367E5C" w14:textId="77777777" w:rsidTr="00A60C6B">
        <w:trPr>
          <w:trHeight w:val="113"/>
        </w:trPr>
        <w:tc>
          <w:tcPr>
            <w:tcW w:w="4788" w:type="dxa"/>
            <w:tcBorders>
              <w:top w:val="single" w:sz="8" w:space="0" w:color="auto"/>
            </w:tcBorders>
            <w:vAlign w:val="center"/>
          </w:tcPr>
          <w:p w14:paraId="7F2A4136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miRNA-lncRNA</w:t>
            </w:r>
          </w:p>
        </w:tc>
        <w:tc>
          <w:tcPr>
            <w:tcW w:w="4788" w:type="dxa"/>
            <w:tcBorders>
              <w:top w:val="single" w:sz="8" w:space="0" w:color="auto"/>
            </w:tcBorders>
            <w:vAlign w:val="center"/>
          </w:tcPr>
          <w:p w14:paraId="13149F78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8634</w:t>
            </w:r>
          </w:p>
        </w:tc>
      </w:tr>
      <w:tr w:rsidR="005729A5" w14:paraId="5714E734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5A9A5900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miRNA-mRNA</w:t>
            </w:r>
          </w:p>
        </w:tc>
        <w:tc>
          <w:tcPr>
            <w:tcW w:w="4788" w:type="dxa"/>
            <w:vAlign w:val="center"/>
          </w:tcPr>
          <w:p w14:paraId="6E553D13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5186</w:t>
            </w:r>
          </w:p>
        </w:tc>
      </w:tr>
      <w:tr w:rsidR="005729A5" w14:paraId="5377E555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57F6A5E8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miRNA-protein</w:t>
            </w:r>
          </w:p>
        </w:tc>
        <w:tc>
          <w:tcPr>
            <w:tcW w:w="4788" w:type="dxa"/>
            <w:vAlign w:val="center"/>
          </w:tcPr>
          <w:p w14:paraId="2C47A454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2042</w:t>
            </w:r>
          </w:p>
        </w:tc>
      </w:tr>
      <w:tr w:rsidR="005729A5" w14:paraId="4083B56F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39A5DE46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miRNA-circRNA</w:t>
            </w:r>
          </w:p>
        </w:tc>
        <w:tc>
          <w:tcPr>
            <w:tcW w:w="4788" w:type="dxa"/>
            <w:vAlign w:val="center"/>
          </w:tcPr>
          <w:p w14:paraId="2B4CE897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1378</w:t>
            </w:r>
          </w:p>
        </w:tc>
      </w:tr>
      <w:tr w:rsidR="005729A5" w14:paraId="11CDA531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17D42F3B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miRNA-drug</w:t>
            </w:r>
          </w:p>
        </w:tc>
        <w:tc>
          <w:tcPr>
            <w:tcW w:w="4788" w:type="dxa"/>
            <w:vAlign w:val="center"/>
          </w:tcPr>
          <w:p w14:paraId="42249DFC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269</w:t>
            </w:r>
          </w:p>
        </w:tc>
      </w:tr>
      <w:tr w:rsidR="005729A5" w14:paraId="6C02D049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1946F7B5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disease-drug</w:t>
            </w:r>
          </w:p>
        </w:tc>
        <w:tc>
          <w:tcPr>
            <w:tcW w:w="4788" w:type="dxa"/>
            <w:vAlign w:val="center"/>
          </w:tcPr>
          <w:p w14:paraId="5299A95A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hAnsi="Times" w:cs="Times"/>
                <w:sz w:val="24"/>
                <w:szCs w:val="24"/>
                <w:lang w:eastAsia="zh-CN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17414</w:t>
            </w:r>
          </w:p>
        </w:tc>
      </w:tr>
      <w:tr w:rsidR="005729A5" w14:paraId="243E9551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42FD849E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disease-mRNA</w:t>
            </w:r>
          </w:p>
        </w:tc>
        <w:tc>
          <w:tcPr>
            <w:tcW w:w="4788" w:type="dxa"/>
            <w:vAlign w:val="center"/>
          </w:tcPr>
          <w:p w14:paraId="12D5843B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3416</w:t>
            </w:r>
          </w:p>
        </w:tc>
      </w:tr>
      <w:tr w:rsidR="005729A5" w14:paraId="3EB86AC7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0FF2FBA7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disease-lncRNA</w:t>
            </w:r>
          </w:p>
        </w:tc>
        <w:tc>
          <w:tcPr>
            <w:tcW w:w="4788" w:type="dxa"/>
            <w:vAlign w:val="center"/>
          </w:tcPr>
          <w:p w14:paraId="77ACE41F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874</w:t>
            </w:r>
          </w:p>
        </w:tc>
      </w:tr>
      <w:tr w:rsidR="005729A5" w14:paraId="479A9513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43E53553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disease-circRNA</w:t>
            </w:r>
          </w:p>
        </w:tc>
        <w:tc>
          <w:tcPr>
            <w:tcW w:w="4788" w:type="dxa"/>
            <w:vAlign w:val="center"/>
          </w:tcPr>
          <w:p w14:paraId="4B3B939C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421</w:t>
            </w:r>
          </w:p>
        </w:tc>
      </w:tr>
      <w:tr w:rsidR="005729A5" w14:paraId="29DDB980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1055C5BC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disease-microbe</w:t>
            </w:r>
          </w:p>
        </w:tc>
        <w:tc>
          <w:tcPr>
            <w:tcW w:w="4788" w:type="dxa"/>
            <w:vAlign w:val="center"/>
          </w:tcPr>
          <w:p w14:paraId="458F69E1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175</w:t>
            </w:r>
          </w:p>
        </w:tc>
      </w:tr>
      <w:tr w:rsidR="005729A5" w14:paraId="4AC1A466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3A223865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drug-protein</w:t>
            </w:r>
          </w:p>
        </w:tc>
        <w:tc>
          <w:tcPr>
            <w:tcW w:w="4788" w:type="dxa"/>
            <w:vAlign w:val="center"/>
          </w:tcPr>
          <w:p w14:paraId="4DDA4CD0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11396</w:t>
            </w:r>
          </w:p>
        </w:tc>
      </w:tr>
      <w:tr w:rsidR="005729A5" w14:paraId="71DF62B9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01CCB8EC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lncRNA-protein</w:t>
            </w:r>
          </w:p>
        </w:tc>
        <w:tc>
          <w:tcPr>
            <w:tcW w:w="4788" w:type="dxa"/>
            <w:vAlign w:val="center"/>
          </w:tcPr>
          <w:p w14:paraId="25DEDD60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5115</w:t>
            </w:r>
          </w:p>
        </w:tc>
      </w:tr>
      <w:tr w:rsidR="005729A5" w14:paraId="34173DA9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21DB428D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drug-mRNA</w:t>
            </w:r>
          </w:p>
        </w:tc>
        <w:tc>
          <w:tcPr>
            <w:tcW w:w="4788" w:type="dxa"/>
            <w:vAlign w:val="center"/>
          </w:tcPr>
          <w:p w14:paraId="7394F210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3915</w:t>
            </w:r>
          </w:p>
        </w:tc>
      </w:tr>
      <w:tr w:rsidR="005729A5" w14:paraId="68F4FDEE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7AA53AF5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lastRenderedPageBreak/>
              <w:t>mRNA-protein</w:t>
            </w:r>
          </w:p>
        </w:tc>
        <w:tc>
          <w:tcPr>
            <w:tcW w:w="4788" w:type="dxa"/>
            <w:vAlign w:val="center"/>
          </w:tcPr>
          <w:p w14:paraId="2FD3BC8B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3012</w:t>
            </w:r>
          </w:p>
        </w:tc>
      </w:tr>
      <w:tr w:rsidR="005729A5" w14:paraId="41BA5903" w14:textId="77777777" w:rsidTr="00A60C6B">
        <w:trPr>
          <w:trHeight w:val="113"/>
        </w:trPr>
        <w:tc>
          <w:tcPr>
            <w:tcW w:w="4788" w:type="dxa"/>
            <w:vAlign w:val="center"/>
          </w:tcPr>
          <w:p w14:paraId="19BE80B6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lncRNA-mRNA</w:t>
            </w:r>
          </w:p>
        </w:tc>
        <w:tc>
          <w:tcPr>
            <w:tcW w:w="4788" w:type="dxa"/>
            <w:vAlign w:val="center"/>
          </w:tcPr>
          <w:p w14:paraId="3C5C7326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525</w:t>
            </w:r>
          </w:p>
        </w:tc>
      </w:tr>
      <w:tr w:rsidR="005729A5" w14:paraId="21B7620F" w14:textId="77777777" w:rsidTr="00A60C6B">
        <w:trPr>
          <w:trHeight w:val="113"/>
        </w:trPr>
        <w:tc>
          <w:tcPr>
            <w:tcW w:w="4788" w:type="dxa"/>
            <w:tcBorders>
              <w:bottom w:val="single" w:sz="8" w:space="0" w:color="auto"/>
            </w:tcBorders>
            <w:vAlign w:val="center"/>
          </w:tcPr>
          <w:p w14:paraId="24F5AA9F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drug-microbe</w:t>
            </w:r>
          </w:p>
        </w:tc>
        <w:tc>
          <w:tcPr>
            <w:tcW w:w="4788" w:type="dxa"/>
            <w:tcBorders>
              <w:bottom w:val="single" w:sz="8" w:space="0" w:color="auto"/>
            </w:tcBorders>
            <w:vAlign w:val="center"/>
          </w:tcPr>
          <w:p w14:paraId="7F9F6A21" w14:textId="77777777" w:rsidR="005729A5" w:rsidRPr="00667E6C" w:rsidRDefault="005729A5" w:rsidP="00632FA8">
            <w:pPr>
              <w:spacing w:after="160" w:line="259" w:lineRule="auto"/>
              <w:contextualSpacing w:val="0"/>
              <w:jc w:val="center"/>
              <w:rPr>
                <w:rFonts w:ascii="Times" w:eastAsia="等线" w:hAnsi="Times" w:cs="Times"/>
                <w:color w:val="000000"/>
              </w:rPr>
            </w:pPr>
            <w:r w:rsidRPr="00667E6C">
              <w:rPr>
                <w:rFonts w:ascii="Times" w:eastAsia="等线" w:hAnsi="Times" w:cs="Times"/>
                <w:color w:val="000000"/>
              </w:rPr>
              <w:t>8</w:t>
            </w:r>
          </w:p>
        </w:tc>
      </w:tr>
    </w:tbl>
    <w:p w14:paraId="13C30C6E" w14:textId="1FFBB986" w:rsidR="005729A5" w:rsidRPr="00A60C6B" w:rsidRDefault="005729A5" w:rsidP="00A60C6B">
      <w:pPr>
        <w:spacing w:after="160" w:line="259" w:lineRule="auto"/>
        <w:contextualSpacing w:val="0"/>
        <w:rPr>
          <w:rFonts w:ascii="Times" w:hAnsi="Times" w:cs="Times"/>
          <w:sz w:val="24"/>
          <w:szCs w:val="24"/>
          <w:lang w:eastAsia="zh-CN"/>
        </w:rPr>
      </w:pPr>
      <w:r w:rsidRPr="00F96305">
        <w:rPr>
          <w:rFonts w:ascii="Times" w:hAnsi="Times" w:cs="Times"/>
          <w:sz w:val="24"/>
          <w:szCs w:val="24"/>
          <w:lang w:eastAsia="zh-CN"/>
        </w:rPr>
        <w:t xml:space="preserve">The 16 associations consisting of 8 types of nodes are detailed in Figure </w:t>
      </w:r>
      <w:r w:rsidRPr="00F96305">
        <w:rPr>
          <w:rFonts w:ascii="Times" w:hAnsi="Times" w:cs="Times" w:hint="eastAsia"/>
          <w:sz w:val="24"/>
          <w:szCs w:val="24"/>
          <w:lang w:eastAsia="zh-CN"/>
        </w:rPr>
        <w:t>1</w:t>
      </w:r>
      <w:r>
        <w:rPr>
          <w:rFonts w:ascii="Times" w:hAnsi="Times" w:cs="Times" w:hint="eastAsia"/>
          <w:sz w:val="24"/>
          <w:szCs w:val="24"/>
          <w:lang w:eastAsia="zh-CN"/>
        </w:rPr>
        <w:t xml:space="preserve"> and Table 1.</w:t>
      </w:r>
    </w:p>
    <w:p w14:paraId="7E6DF7F5" w14:textId="5F66D938" w:rsidR="007E01AD" w:rsidRPr="0062652A" w:rsidRDefault="007E01AD" w:rsidP="0062652A">
      <w:pPr>
        <w:rPr>
          <w:rFonts w:ascii="Times" w:hAnsi="Times" w:cs="Times"/>
          <w:lang w:eastAsia="zh-CN"/>
        </w:rPr>
      </w:pPr>
    </w:p>
    <w:sectPr w:rsidR="007E01AD" w:rsidRPr="0062652A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5A6F" w14:textId="77777777" w:rsidR="00E61F54" w:rsidRDefault="00E61F54" w:rsidP="005A14E3">
      <w:pPr>
        <w:spacing w:line="240" w:lineRule="auto"/>
      </w:pPr>
      <w:r>
        <w:separator/>
      </w:r>
    </w:p>
  </w:endnote>
  <w:endnote w:type="continuationSeparator" w:id="0">
    <w:p w14:paraId="6D4B748D" w14:textId="77777777" w:rsidR="00E61F54" w:rsidRDefault="00E61F54" w:rsidP="005A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3CEF" w14:textId="77777777" w:rsidR="00E61F54" w:rsidRDefault="00E61F54" w:rsidP="005A14E3">
      <w:pPr>
        <w:spacing w:line="240" w:lineRule="auto"/>
      </w:pPr>
      <w:r>
        <w:separator/>
      </w:r>
    </w:p>
  </w:footnote>
  <w:footnote w:type="continuationSeparator" w:id="0">
    <w:p w14:paraId="3E3E69A2" w14:textId="77777777" w:rsidR="00E61F54" w:rsidRDefault="00E61F54" w:rsidP="005A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72249">
    <w:abstractNumId w:val="0"/>
  </w:num>
  <w:num w:numId="2" w16cid:durableId="903561591">
    <w:abstractNumId w:val="1"/>
  </w:num>
  <w:num w:numId="3" w16cid:durableId="2131044553">
    <w:abstractNumId w:val="3"/>
  </w:num>
  <w:num w:numId="4" w16cid:durableId="2040004821">
    <w:abstractNumId w:val="2"/>
  </w:num>
  <w:num w:numId="5" w16cid:durableId="418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20"/>
  <w:characterSpacingControl w:val="doNotCompress"/>
  <w:hdrShapeDefaults>
    <o:shapedefaults v:ext="edit" spidmax="2050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860"/>
    <w:rsid w:val="00002FFC"/>
    <w:rsid w:val="0000509D"/>
    <w:rsid w:val="00050065"/>
    <w:rsid w:val="0007306A"/>
    <w:rsid w:val="00076F97"/>
    <w:rsid w:val="00080DF8"/>
    <w:rsid w:val="0009553C"/>
    <w:rsid w:val="000A195C"/>
    <w:rsid w:val="000A6459"/>
    <w:rsid w:val="000D333C"/>
    <w:rsid w:val="000D4ABD"/>
    <w:rsid w:val="0012215A"/>
    <w:rsid w:val="00123740"/>
    <w:rsid w:val="00131D97"/>
    <w:rsid w:val="00144190"/>
    <w:rsid w:val="00153494"/>
    <w:rsid w:val="00185B55"/>
    <w:rsid w:val="00190970"/>
    <w:rsid w:val="001D1A69"/>
    <w:rsid w:val="001F07CD"/>
    <w:rsid w:val="00211C50"/>
    <w:rsid w:val="00221460"/>
    <w:rsid w:val="002229AB"/>
    <w:rsid w:val="002247AB"/>
    <w:rsid w:val="00230D7F"/>
    <w:rsid w:val="00271574"/>
    <w:rsid w:val="00276774"/>
    <w:rsid w:val="0028246C"/>
    <w:rsid w:val="002A2B04"/>
    <w:rsid w:val="002C6BA7"/>
    <w:rsid w:val="002D1BCA"/>
    <w:rsid w:val="002D3D82"/>
    <w:rsid w:val="003034F6"/>
    <w:rsid w:val="003774B5"/>
    <w:rsid w:val="003D35CC"/>
    <w:rsid w:val="003D45F1"/>
    <w:rsid w:val="003E2FC8"/>
    <w:rsid w:val="003F031B"/>
    <w:rsid w:val="00420FDB"/>
    <w:rsid w:val="00421921"/>
    <w:rsid w:val="004839E8"/>
    <w:rsid w:val="00483CDE"/>
    <w:rsid w:val="004A1F94"/>
    <w:rsid w:val="004D3C18"/>
    <w:rsid w:val="004F54AB"/>
    <w:rsid w:val="005154F8"/>
    <w:rsid w:val="00530F5F"/>
    <w:rsid w:val="00554E6D"/>
    <w:rsid w:val="005729A5"/>
    <w:rsid w:val="0058364F"/>
    <w:rsid w:val="005A14E3"/>
    <w:rsid w:val="005D77AE"/>
    <w:rsid w:val="005F3DD4"/>
    <w:rsid w:val="005F59A4"/>
    <w:rsid w:val="00612E95"/>
    <w:rsid w:val="006155C9"/>
    <w:rsid w:val="0062652A"/>
    <w:rsid w:val="006321FE"/>
    <w:rsid w:val="00653710"/>
    <w:rsid w:val="00662BED"/>
    <w:rsid w:val="00667E6C"/>
    <w:rsid w:val="00681F8F"/>
    <w:rsid w:val="006A1EEC"/>
    <w:rsid w:val="006E5285"/>
    <w:rsid w:val="00745598"/>
    <w:rsid w:val="00751064"/>
    <w:rsid w:val="00767A9A"/>
    <w:rsid w:val="00771EF2"/>
    <w:rsid w:val="007807F5"/>
    <w:rsid w:val="0078177B"/>
    <w:rsid w:val="00784E7D"/>
    <w:rsid w:val="00793B71"/>
    <w:rsid w:val="007B1287"/>
    <w:rsid w:val="007B6DD5"/>
    <w:rsid w:val="007B7C30"/>
    <w:rsid w:val="007C7029"/>
    <w:rsid w:val="007E01AD"/>
    <w:rsid w:val="007E36DF"/>
    <w:rsid w:val="007E781B"/>
    <w:rsid w:val="007F2870"/>
    <w:rsid w:val="00800358"/>
    <w:rsid w:val="00861616"/>
    <w:rsid w:val="00871C9D"/>
    <w:rsid w:val="0088169B"/>
    <w:rsid w:val="00886908"/>
    <w:rsid w:val="008926B5"/>
    <w:rsid w:val="008A575A"/>
    <w:rsid w:val="008B7B6F"/>
    <w:rsid w:val="008C3C79"/>
    <w:rsid w:val="008E2B2F"/>
    <w:rsid w:val="008E3EA1"/>
    <w:rsid w:val="00926B3F"/>
    <w:rsid w:val="00932E96"/>
    <w:rsid w:val="00951C47"/>
    <w:rsid w:val="00963705"/>
    <w:rsid w:val="00973011"/>
    <w:rsid w:val="0099516E"/>
    <w:rsid w:val="009E27BB"/>
    <w:rsid w:val="009E6F47"/>
    <w:rsid w:val="009E7441"/>
    <w:rsid w:val="00A14933"/>
    <w:rsid w:val="00A31A4E"/>
    <w:rsid w:val="00A370D3"/>
    <w:rsid w:val="00A37569"/>
    <w:rsid w:val="00A54D90"/>
    <w:rsid w:val="00A60C6B"/>
    <w:rsid w:val="00A868E2"/>
    <w:rsid w:val="00A909D4"/>
    <w:rsid w:val="00A90B7D"/>
    <w:rsid w:val="00AA18ED"/>
    <w:rsid w:val="00AB2D05"/>
    <w:rsid w:val="00AD7290"/>
    <w:rsid w:val="00AE586C"/>
    <w:rsid w:val="00AF27B3"/>
    <w:rsid w:val="00AF4906"/>
    <w:rsid w:val="00AF6DA0"/>
    <w:rsid w:val="00B14650"/>
    <w:rsid w:val="00B45195"/>
    <w:rsid w:val="00B55783"/>
    <w:rsid w:val="00B622A5"/>
    <w:rsid w:val="00B66057"/>
    <w:rsid w:val="00B77860"/>
    <w:rsid w:val="00B90BFB"/>
    <w:rsid w:val="00B9675C"/>
    <w:rsid w:val="00BA259D"/>
    <w:rsid w:val="00BB0F08"/>
    <w:rsid w:val="00BD3720"/>
    <w:rsid w:val="00BE0C24"/>
    <w:rsid w:val="00C260FD"/>
    <w:rsid w:val="00C4087E"/>
    <w:rsid w:val="00C635FA"/>
    <w:rsid w:val="00CA6777"/>
    <w:rsid w:val="00CA6AA5"/>
    <w:rsid w:val="00CC42E3"/>
    <w:rsid w:val="00CD00FC"/>
    <w:rsid w:val="00CD07F3"/>
    <w:rsid w:val="00CD1F73"/>
    <w:rsid w:val="00CE1535"/>
    <w:rsid w:val="00D21F51"/>
    <w:rsid w:val="00D35BCA"/>
    <w:rsid w:val="00D51B15"/>
    <w:rsid w:val="00D55AD8"/>
    <w:rsid w:val="00D71111"/>
    <w:rsid w:val="00D94FB8"/>
    <w:rsid w:val="00DA534E"/>
    <w:rsid w:val="00DC3DE1"/>
    <w:rsid w:val="00E063EE"/>
    <w:rsid w:val="00E140AC"/>
    <w:rsid w:val="00E155DE"/>
    <w:rsid w:val="00E307C9"/>
    <w:rsid w:val="00E3598F"/>
    <w:rsid w:val="00E47F63"/>
    <w:rsid w:val="00E51E5B"/>
    <w:rsid w:val="00E548B8"/>
    <w:rsid w:val="00E61F54"/>
    <w:rsid w:val="00EB04D4"/>
    <w:rsid w:val="00EB2618"/>
    <w:rsid w:val="00EB296C"/>
    <w:rsid w:val="00EC2A98"/>
    <w:rsid w:val="00EC44AA"/>
    <w:rsid w:val="00EE3042"/>
    <w:rsid w:val="00EF712E"/>
    <w:rsid w:val="00F27F3E"/>
    <w:rsid w:val="00F348F9"/>
    <w:rsid w:val="00F546C4"/>
    <w:rsid w:val="00F65B9F"/>
    <w:rsid w:val="00F93AB6"/>
    <w:rsid w:val="00F96305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1fffd"/>
    </o:shapedefaults>
    <o:shapelayout v:ext="edit">
      <o:idmap v:ext="edit" data="2"/>
    </o:shapelayout>
  </w:shapeDefaults>
  <w:decimalSymbol w:val="."/>
  <w:listSeparator w:val=","/>
  <w14:docId w14:val="1EC2ECE1"/>
  <w15:docId w15:val="{4FD84C0A-0979-461B-A155-8B38B81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B7D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link w:val="1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character" w:customStyle="1" w:styleId="11">
    <w:name w:val="正文1 字符"/>
    <w:basedOn w:val="a0"/>
    <w:link w:val="10"/>
    <w:rsid w:val="00E3598F"/>
  </w:style>
  <w:style w:type="paragraph" w:styleId="ab">
    <w:name w:val="header"/>
    <w:basedOn w:val="a"/>
    <w:link w:val="ac"/>
    <w:rsid w:val="005A14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A14E3"/>
    <w:rPr>
      <w:sz w:val="18"/>
      <w:szCs w:val="18"/>
    </w:rPr>
  </w:style>
  <w:style w:type="paragraph" w:styleId="ad">
    <w:name w:val="footer"/>
    <w:basedOn w:val="a"/>
    <w:link w:val="ae"/>
    <w:rsid w:val="005A14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A14E3"/>
    <w:rPr>
      <w:sz w:val="18"/>
      <w:szCs w:val="18"/>
    </w:rPr>
  </w:style>
  <w:style w:type="character" w:styleId="af">
    <w:name w:val="Placeholder Text"/>
    <w:basedOn w:val="a0"/>
    <w:rsid w:val="007817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 lian</cp:lastModifiedBy>
  <cp:revision>102</cp:revision>
  <dcterms:created xsi:type="dcterms:W3CDTF">2018-09-06T06:29:00Z</dcterms:created>
  <dcterms:modified xsi:type="dcterms:W3CDTF">2025-07-16T16:16:00Z</dcterms:modified>
</cp:coreProperties>
</file>