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DA819" w14:textId="2417C462" w:rsidR="001D41B3" w:rsidRDefault="001D41B3" w:rsidP="001D41B3">
      <w:pPr>
        <w:pStyle w:val="ListParagraph"/>
        <w:numPr>
          <w:ilvl w:val="0"/>
          <w:numId w:val="1"/>
        </w:numPr>
      </w:pPr>
      <w:r>
        <w:t xml:space="preserve">The rationale for conducting </w:t>
      </w:r>
      <w:proofErr w:type="gramStart"/>
      <w:r>
        <w:t>the systematic</w:t>
      </w:r>
      <w:proofErr w:type="gramEnd"/>
      <w:r>
        <w:t xml:space="preserve"> review / meta-</w:t>
      </w:r>
      <w:proofErr w:type="gramStart"/>
      <w:r>
        <w:t>analysi</w:t>
      </w:r>
      <w:r>
        <w:t>s;</w:t>
      </w:r>
      <w:proofErr w:type="gramEnd"/>
    </w:p>
    <w:p w14:paraId="6117C51B" w14:textId="0DE8954F" w:rsidR="001D41B3" w:rsidRPr="001D41B3" w:rsidRDefault="001D41B3" w:rsidP="001D41B3">
      <w:pPr>
        <w:numPr>
          <w:ilvl w:val="0"/>
          <w:numId w:val="7"/>
        </w:numPr>
      </w:pPr>
      <w:r w:rsidRPr="001D41B3">
        <w:t>3D printed resins were recently approved (2023) for permanent dental restorations, but their bonding characteristics are not well understood</w:t>
      </w:r>
    </w:p>
    <w:p w14:paraId="67F1815C" w14:textId="77777777" w:rsidR="001D41B3" w:rsidRPr="001D41B3" w:rsidRDefault="001D41B3" w:rsidP="001D41B3">
      <w:pPr>
        <w:numPr>
          <w:ilvl w:val="0"/>
          <w:numId w:val="7"/>
        </w:numPr>
      </w:pPr>
      <w:r w:rsidRPr="001D41B3">
        <w:t>Traditional adhesive protocols may not work well due to the unique layer-by-layer fabrication process and material composition</w:t>
      </w:r>
    </w:p>
    <w:p w14:paraId="36FC9D7C" w14:textId="1FD6C8F8" w:rsidR="001D41B3" w:rsidRPr="001D41B3" w:rsidRDefault="001D41B3" w:rsidP="001D41B3">
      <w:pPr>
        <w:numPr>
          <w:ilvl w:val="0"/>
          <w:numId w:val="7"/>
        </w:numPr>
      </w:pPr>
      <w:r w:rsidRPr="001D41B3">
        <w:t>There's an urgent need to understand bonding performance of new high-filler content resins approved for permanent restorations</w:t>
      </w:r>
    </w:p>
    <w:p w14:paraId="490F75E8" w14:textId="050AF0EF" w:rsidR="001D41B3" w:rsidRDefault="001D41B3" w:rsidP="001D41B3">
      <w:pPr>
        <w:numPr>
          <w:ilvl w:val="0"/>
          <w:numId w:val="7"/>
        </w:numPr>
      </w:pPr>
      <w:r w:rsidRPr="001D41B3">
        <w:t>Long-term stability of adhesive bonds remains uncertain in the oral environment</w:t>
      </w:r>
      <w:r>
        <w:t>.</w:t>
      </w:r>
    </w:p>
    <w:p w14:paraId="5F01FAAB" w14:textId="77777777" w:rsidR="001D41B3" w:rsidRDefault="001D41B3" w:rsidP="001D41B3">
      <w:pPr>
        <w:pStyle w:val="ListParagraph"/>
      </w:pPr>
    </w:p>
    <w:p w14:paraId="443DB726" w14:textId="77777777" w:rsidR="001D41B3" w:rsidRDefault="001D41B3" w:rsidP="001D41B3">
      <w:pPr>
        <w:pStyle w:val="ListParagraph"/>
      </w:pPr>
    </w:p>
    <w:p w14:paraId="6C6FEA42" w14:textId="6801B208" w:rsidR="00E13E44" w:rsidRDefault="001D41B3" w:rsidP="001D41B3">
      <w:pPr>
        <w:pStyle w:val="ListParagraph"/>
        <w:numPr>
          <w:ilvl w:val="0"/>
          <w:numId w:val="6"/>
        </w:numPr>
      </w:pPr>
      <w:r>
        <w:t xml:space="preserve">The contribution that it makes to knowledge in light of previously published related reports, including other meta-analyses and systematic </w:t>
      </w:r>
      <w:proofErr w:type="gramStart"/>
      <w:r>
        <w:t>reviews</w:t>
      </w:r>
      <w:r>
        <w:t>;</w:t>
      </w:r>
      <w:proofErr w:type="gramEnd"/>
    </w:p>
    <w:p w14:paraId="23A3E57F" w14:textId="61F92C64" w:rsidR="001D41B3" w:rsidRPr="001D41B3" w:rsidRDefault="001D41B3" w:rsidP="001D41B3">
      <w:pPr>
        <w:numPr>
          <w:ilvl w:val="0"/>
          <w:numId w:val="5"/>
        </w:numPr>
      </w:pPr>
      <w:r w:rsidRPr="001D41B3">
        <w:t xml:space="preserve">First </w:t>
      </w:r>
      <w:r>
        <w:t>meta-analysis,</w:t>
      </w:r>
      <w:r w:rsidRPr="001D41B3">
        <w:t xml:space="preserve"> specifically focused on bond strength of 3D printed permanent dental restorations</w:t>
      </w:r>
    </w:p>
    <w:p w14:paraId="61A7F873" w14:textId="4513B36A" w:rsidR="001D41B3" w:rsidRPr="001D41B3" w:rsidRDefault="001D41B3" w:rsidP="001D41B3">
      <w:pPr>
        <w:numPr>
          <w:ilvl w:val="0"/>
          <w:numId w:val="5"/>
        </w:numPr>
      </w:pPr>
      <w:r w:rsidRPr="001D41B3">
        <w:t xml:space="preserve">Synthesizes very recent evidence (2023-2024) capturing </w:t>
      </w:r>
      <w:r w:rsidRPr="001D41B3">
        <w:t>the latest</w:t>
      </w:r>
      <w:r w:rsidRPr="001D41B3">
        <w:t xml:space="preserve"> developments in this rapidly evolving field</w:t>
      </w:r>
    </w:p>
    <w:p w14:paraId="03F34047" w14:textId="77777777" w:rsidR="001D41B3" w:rsidRPr="001D41B3" w:rsidRDefault="001D41B3" w:rsidP="001D41B3">
      <w:pPr>
        <w:numPr>
          <w:ilvl w:val="0"/>
          <w:numId w:val="5"/>
        </w:numPr>
      </w:pPr>
      <w:r w:rsidRPr="001D41B3">
        <w:t>Identifies optimal surface treatment protocols, particularly for airborne-particle abrasion</w:t>
      </w:r>
    </w:p>
    <w:p w14:paraId="59D002B4" w14:textId="77777777" w:rsidR="001D41B3" w:rsidRPr="001D41B3" w:rsidRDefault="001D41B3" w:rsidP="001D41B3">
      <w:pPr>
        <w:numPr>
          <w:ilvl w:val="0"/>
          <w:numId w:val="5"/>
        </w:numPr>
      </w:pPr>
      <w:r w:rsidRPr="001D41B3">
        <w:t>Provides evidence-based guidance for clinical protocols while highlighting areas needing further research</w:t>
      </w:r>
    </w:p>
    <w:p w14:paraId="26B0D8FB" w14:textId="77777777" w:rsidR="001D41B3" w:rsidRDefault="001D41B3" w:rsidP="001D41B3"/>
    <w:sectPr w:rsidR="001D4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47FDE"/>
    <w:multiLevelType w:val="multilevel"/>
    <w:tmpl w:val="86DC3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36BB3"/>
    <w:multiLevelType w:val="hybridMultilevel"/>
    <w:tmpl w:val="63504F4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D67BD"/>
    <w:multiLevelType w:val="multilevel"/>
    <w:tmpl w:val="2172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A73B1"/>
    <w:multiLevelType w:val="multilevel"/>
    <w:tmpl w:val="5C3E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827A6D"/>
    <w:multiLevelType w:val="hybridMultilevel"/>
    <w:tmpl w:val="E80CD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B2B81"/>
    <w:multiLevelType w:val="hybridMultilevel"/>
    <w:tmpl w:val="70F27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C700B"/>
    <w:multiLevelType w:val="multilevel"/>
    <w:tmpl w:val="4EA6A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1678983">
    <w:abstractNumId w:val="4"/>
  </w:num>
  <w:num w:numId="2" w16cid:durableId="746267097">
    <w:abstractNumId w:val="0"/>
  </w:num>
  <w:num w:numId="3" w16cid:durableId="1391344967">
    <w:abstractNumId w:val="3"/>
  </w:num>
  <w:num w:numId="4" w16cid:durableId="1598060073">
    <w:abstractNumId w:val="6"/>
  </w:num>
  <w:num w:numId="5" w16cid:durableId="1735733626">
    <w:abstractNumId w:val="2"/>
  </w:num>
  <w:num w:numId="6" w16cid:durableId="1415857827">
    <w:abstractNumId w:val="1"/>
  </w:num>
  <w:num w:numId="7" w16cid:durableId="856505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B3"/>
    <w:rsid w:val="001D41B3"/>
    <w:rsid w:val="003712ED"/>
    <w:rsid w:val="005C7268"/>
    <w:rsid w:val="00E1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A1849"/>
  <w15:chartTrackingRefBased/>
  <w15:docId w15:val="{E5575BF4-8D52-4C6C-989D-77BA7E4C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1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1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1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1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1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1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Mijoo Kim</dc:creator>
  <cp:keywords/>
  <dc:description/>
  <cp:lastModifiedBy>Mijoo Kim</cp:lastModifiedBy>
  <cp:revision>1</cp:revision>
  <dcterms:created xsi:type="dcterms:W3CDTF">2025-01-09T22:57:00Z</dcterms:created>
  <dcterms:modified xsi:type="dcterms:W3CDTF">2025-01-09T23:05:00Z</dcterms:modified>
</cp:coreProperties>
</file>