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5304" w14:textId="43380D95" w:rsidR="00973C93" w:rsidRPr="00DA0FF6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  <w:r w:rsidRPr="00DA0FF6">
        <w:rPr>
          <w:rStyle w:val="SUBTTULODISSERTAOChar"/>
          <w:b/>
          <w:bCs/>
          <w:lang w:val="en-US"/>
        </w:rPr>
        <w:t>Sup</w:t>
      </w:r>
      <w:r w:rsidR="00207C34">
        <w:rPr>
          <w:rStyle w:val="SUBTTULODISSERTAOChar"/>
          <w:b/>
          <w:bCs/>
          <w:lang w:val="en-US"/>
        </w:rPr>
        <w:t>p</w:t>
      </w:r>
      <w:r w:rsidRPr="00DA0FF6">
        <w:rPr>
          <w:rStyle w:val="SUBTTULODISSERTAOChar"/>
          <w:b/>
          <w:bCs/>
          <w:lang w:val="en-US"/>
        </w:rPr>
        <w:t>lementary Material</w:t>
      </w:r>
    </w:p>
    <w:p w14:paraId="2DE69E57" w14:textId="77777777" w:rsidR="00973C93" w:rsidRPr="00DA0FF6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</w:p>
    <w:p w14:paraId="40DA033C" w14:textId="4128A806" w:rsidR="003A2894" w:rsidRDefault="001B09AC" w:rsidP="003A2894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Cs w:val="24"/>
          <w:shd w:val="clear" w:color="auto" w:fill="FFFFFF"/>
          <w:lang w:val="en-US"/>
        </w:rPr>
        <w:t>Supplementary table 1</w:t>
      </w:r>
      <w:r w:rsidR="003A2894">
        <w:rPr>
          <w:rFonts w:ascii="Times New Roman" w:hAnsi="Times New Roman" w:cs="Times New Roman"/>
          <w:szCs w:val="24"/>
          <w:shd w:val="clear" w:color="auto" w:fill="FFFFFF"/>
          <w:lang w:val="en-US"/>
        </w:rPr>
        <w:t>: Association between urinary incontinence and sarcopenic obesity considering the EWGSOP2 cutoff on low muscle mass to classify sarcopenia.</w:t>
      </w:r>
    </w:p>
    <w:tbl>
      <w:tblPr>
        <w:tblStyle w:val="Tabelacomgrade"/>
        <w:tblW w:w="849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411"/>
      </w:tblGrid>
      <w:tr w:rsidR="003A2894" w:rsidRPr="000144AF" w14:paraId="0AEC40C9" w14:textId="77777777" w:rsidTr="000C48BA">
        <w:trPr>
          <w:trHeight w:val="328"/>
        </w:trPr>
        <w:tc>
          <w:tcPr>
            <w:tcW w:w="2830" w:type="dxa"/>
            <w:vMerge w:val="restart"/>
            <w:noWrap/>
            <w:hideMark/>
          </w:tcPr>
          <w:p w14:paraId="06BADE61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  <w:tc>
          <w:tcPr>
            <w:tcW w:w="4253" w:type="dxa"/>
            <w:gridSpan w:val="2"/>
            <w:hideMark/>
          </w:tcPr>
          <w:p w14:paraId="49F1F0F3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Cs w:val="24"/>
                <w:lang w:val="en-US"/>
              </w:rPr>
            </w:pPr>
            <w:r w:rsidRPr="000144AF">
              <w:rPr>
                <w:rFonts w:ascii="Times" w:hAnsi="Times" w:cs="Times"/>
                <w:b/>
                <w:szCs w:val="24"/>
                <w:lang w:val="en-US"/>
              </w:rPr>
              <w:t>Urinary incontinence</w:t>
            </w:r>
          </w:p>
        </w:tc>
        <w:tc>
          <w:tcPr>
            <w:tcW w:w="1411" w:type="dxa"/>
          </w:tcPr>
          <w:p w14:paraId="61B57F94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</w:tr>
      <w:tr w:rsidR="003A2894" w:rsidRPr="000144AF" w14:paraId="0B157270" w14:textId="77777777" w:rsidTr="000C48BA">
        <w:trPr>
          <w:trHeight w:val="806"/>
        </w:trPr>
        <w:tc>
          <w:tcPr>
            <w:tcW w:w="2830" w:type="dxa"/>
            <w:vMerge/>
            <w:noWrap/>
            <w:hideMark/>
          </w:tcPr>
          <w:p w14:paraId="247E27B4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  <w:tc>
          <w:tcPr>
            <w:tcW w:w="2127" w:type="dxa"/>
            <w:hideMark/>
          </w:tcPr>
          <w:p w14:paraId="16C5DF36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No</w:t>
            </w:r>
          </w:p>
          <w:p w14:paraId="4010E4A6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n= 239</w:t>
            </w:r>
          </w:p>
        </w:tc>
        <w:tc>
          <w:tcPr>
            <w:tcW w:w="2126" w:type="dxa"/>
            <w:hideMark/>
          </w:tcPr>
          <w:p w14:paraId="63207976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Yes</w:t>
            </w:r>
          </w:p>
          <w:p w14:paraId="6FE096CE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n= 292</w:t>
            </w:r>
          </w:p>
        </w:tc>
        <w:tc>
          <w:tcPr>
            <w:tcW w:w="1411" w:type="dxa"/>
          </w:tcPr>
          <w:p w14:paraId="16064F1B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p value</w:t>
            </w:r>
          </w:p>
        </w:tc>
      </w:tr>
      <w:tr w:rsidR="003A2894" w:rsidRPr="000144AF" w14:paraId="20B3AA30" w14:textId="77777777" w:rsidTr="000C48BA">
        <w:trPr>
          <w:trHeight w:val="411"/>
        </w:trPr>
        <w:tc>
          <w:tcPr>
            <w:tcW w:w="2830" w:type="dxa"/>
            <w:noWrap/>
          </w:tcPr>
          <w:p w14:paraId="50D3EBEF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  <w:tc>
          <w:tcPr>
            <w:tcW w:w="4253" w:type="dxa"/>
            <w:gridSpan w:val="2"/>
          </w:tcPr>
          <w:p w14:paraId="6D0F00F8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N (%)</w:t>
            </w:r>
          </w:p>
        </w:tc>
        <w:tc>
          <w:tcPr>
            <w:tcW w:w="1411" w:type="dxa"/>
          </w:tcPr>
          <w:p w14:paraId="73A51F6E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</w:tr>
      <w:tr w:rsidR="003A2894" w:rsidRPr="000144AF" w14:paraId="137A7075" w14:textId="77777777" w:rsidTr="000C48BA">
        <w:trPr>
          <w:trHeight w:val="330"/>
        </w:trPr>
        <w:tc>
          <w:tcPr>
            <w:tcW w:w="2830" w:type="dxa"/>
            <w:tcBorders>
              <w:bottom w:val="single" w:sz="4" w:space="0" w:color="auto"/>
            </w:tcBorders>
            <w:noWrap/>
          </w:tcPr>
          <w:p w14:paraId="2794A438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szCs w:val="24"/>
                <w:lang w:val="en-US"/>
              </w:rPr>
            </w:pPr>
            <w:r w:rsidRPr="000144AF">
              <w:rPr>
                <w:rFonts w:ascii="Times" w:hAnsi="Times" w:cs="Times"/>
                <w:b/>
                <w:szCs w:val="24"/>
                <w:lang w:val="en-US"/>
              </w:rPr>
              <w:t>Sarcopenic Obesity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6CB557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757889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29E06DF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0.012</w:t>
            </w:r>
          </w:p>
        </w:tc>
      </w:tr>
      <w:tr w:rsidR="003A2894" w:rsidRPr="000144AF" w14:paraId="2F7403D2" w14:textId="77777777" w:rsidTr="000C48BA">
        <w:trPr>
          <w:trHeight w:val="416"/>
        </w:trPr>
        <w:tc>
          <w:tcPr>
            <w:tcW w:w="2830" w:type="dxa"/>
            <w:tcBorders>
              <w:bottom w:val="nil"/>
            </w:tcBorders>
            <w:hideMark/>
          </w:tcPr>
          <w:p w14:paraId="5B38EB01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Normal</w:t>
            </w:r>
          </w:p>
        </w:tc>
        <w:tc>
          <w:tcPr>
            <w:tcW w:w="2127" w:type="dxa"/>
            <w:tcBorders>
              <w:bottom w:val="nil"/>
            </w:tcBorders>
            <w:noWrap/>
            <w:hideMark/>
          </w:tcPr>
          <w:p w14:paraId="319C6F8A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47 (19.7%)</w:t>
            </w:r>
          </w:p>
        </w:tc>
        <w:tc>
          <w:tcPr>
            <w:tcW w:w="2126" w:type="dxa"/>
            <w:tcBorders>
              <w:bottom w:val="nil"/>
            </w:tcBorders>
            <w:noWrap/>
            <w:hideMark/>
          </w:tcPr>
          <w:p w14:paraId="596FC35E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37 (12.7%)</w:t>
            </w:r>
          </w:p>
        </w:tc>
        <w:tc>
          <w:tcPr>
            <w:tcW w:w="1411" w:type="dxa"/>
            <w:tcBorders>
              <w:bottom w:val="nil"/>
            </w:tcBorders>
          </w:tcPr>
          <w:p w14:paraId="2FA6DCDE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</w:tr>
      <w:tr w:rsidR="003A2894" w:rsidRPr="000144AF" w14:paraId="35E6340E" w14:textId="77777777" w:rsidTr="000C48BA">
        <w:trPr>
          <w:trHeight w:val="403"/>
        </w:trPr>
        <w:tc>
          <w:tcPr>
            <w:tcW w:w="2830" w:type="dxa"/>
            <w:tcBorders>
              <w:top w:val="nil"/>
              <w:bottom w:val="nil"/>
            </w:tcBorders>
            <w:hideMark/>
          </w:tcPr>
          <w:p w14:paraId="10C35A98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Sarcopenia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17741C0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17 (7.1%)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472235FF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13 (4.5%)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067E49E9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</w:tr>
      <w:tr w:rsidR="003A2894" w:rsidRPr="000144AF" w14:paraId="6D8E4DA2" w14:textId="77777777" w:rsidTr="000C48BA">
        <w:trPr>
          <w:trHeight w:val="409"/>
        </w:trPr>
        <w:tc>
          <w:tcPr>
            <w:tcW w:w="2830" w:type="dxa"/>
            <w:tcBorders>
              <w:top w:val="nil"/>
              <w:bottom w:val="nil"/>
            </w:tcBorders>
            <w:hideMark/>
          </w:tcPr>
          <w:p w14:paraId="5B67D0B4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Obesity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hideMark/>
          </w:tcPr>
          <w:p w14:paraId="38BE7E81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164 (68.6%)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hideMark/>
          </w:tcPr>
          <w:p w14:paraId="7F07F107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236 (80.8%)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6EB69566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</w:tr>
      <w:tr w:rsidR="003A2894" w:rsidRPr="000144AF" w14:paraId="5C6E346B" w14:textId="77777777" w:rsidTr="000C48BA">
        <w:trPr>
          <w:trHeight w:val="414"/>
        </w:trPr>
        <w:tc>
          <w:tcPr>
            <w:tcW w:w="2830" w:type="dxa"/>
            <w:tcBorders>
              <w:top w:val="nil"/>
            </w:tcBorders>
            <w:hideMark/>
          </w:tcPr>
          <w:p w14:paraId="07452921" w14:textId="77777777" w:rsidR="003A2894" w:rsidRPr="000144AF" w:rsidRDefault="003A2894" w:rsidP="000C48BA">
            <w:pPr>
              <w:autoSpaceDE w:val="0"/>
              <w:autoSpaceDN w:val="0"/>
              <w:adjustRightInd w:val="0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Sarcopenic Obesity</w:t>
            </w:r>
          </w:p>
        </w:tc>
        <w:tc>
          <w:tcPr>
            <w:tcW w:w="2127" w:type="dxa"/>
            <w:tcBorders>
              <w:top w:val="nil"/>
            </w:tcBorders>
            <w:noWrap/>
            <w:hideMark/>
          </w:tcPr>
          <w:p w14:paraId="03479269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11 (4.6%)</w:t>
            </w:r>
          </w:p>
        </w:tc>
        <w:tc>
          <w:tcPr>
            <w:tcW w:w="2126" w:type="dxa"/>
            <w:tcBorders>
              <w:top w:val="nil"/>
            </w:tcBorders>
            <w:noWrap/>
            <w:hideMark/>
          </w:tcPr>
          <w:p w14:paraId="6BC87B31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  <w:r w:rsidRPr="000144AF">
              <w:rPr>
                <w:rFonts w:ascii="Times" w:hAnsi="Times" w:cs="Times"/>
                <w:bCs/>
                <w:szCs w:val="24"/>
                <w:lang w:val="en-US"/>
              </w:rPr>
              <w:t>6 (2.1%)</w:t>
            </w:r>
          </w:p>
        </w:tc>
        <w:tc>
          <w:tcPr>
            <w:tcW w:w="1411" w:type="dxa"/>
            <w:tcBorders>
              <w:top w:val="nil"/>
            </w:tcBorders>
          </w:tcPr>
          <w:p w14:paraId="052AF7B9" w14:textId="77777777" w:rsidR="003A2894" w:rsidRPr="000144AF" w:rsidRDefault="003A2894" w:rsidP="000C48BA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szCs w:val="24"/>
                <w:lang w:val="en-US"/>
              </w:rPr>
            </w:pPr>
          </w:p>
        </w:tc>
      </w:tr>
    </w:tbl>
    <w:p w14:paraId="0ADDE044" w14:textId="77777777" w:rsidR="003A2894" w:rsidRPr="00885D93" w:rsidRDefault="003A2894" w:rsidP="003A289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885D9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CI: Confidence Interval, EWGSOP2: </w:t>
      </w:r>
      <w:r w:rsidRPr="00885D93">
        <w:rPr>
          <w:rFonts w:ascii="Times New Roman" w:hAnsi="Times New Roman"/>
          <w:sz w:val="20"/>
          <w:szCs w:val="20"/>
          <w:lang w:val="en-US"/>
        </w:rPr>
        <w:t xml:space="preserve">European Working Group on Sarcopenia in Older People (2018), </w:t>
      </w:r>
      <w:r w:rsidRPr="00885D9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OR: Odds Ratio.</w:t>
      </w:r>
    </w:p>
    <w:p w14:paraId="2F06EBB0" w14:textId="77777777" w:rsidR="00AC7A12" w:rsidRPr="00DA0FF6" w:rsidRDefault="00AC7A12" w:rsidP="00973C93">
      <w:pPr>
        <w:spacing w:line="240" w:lineRule="auto"/>
        <w:rPr>
          <w:rFonts w:eastAsia="Times New Roman" w:cs="Arial"/>
          <w:sz w:val="20"/>
          <w:szCs w:val="20"/>
          <w:lang w:val="en-US" w:eastAsia="pt-BR"/>
        </w:rPr>
      </w:pPr>
    </w:p>
    <w:p w14:paraId="378C8B2E" w14:textId="77777777" w:rsidR="00AC7A12" w:rsidRPr="00DA0FF6" w:rsidRDefault="00AC7A12" w:rsidP="00973C93">
      <w:pPr>
        <w:spacing w:line="240" w:lineRule="auto"/>
        <w:rPr>
          <w:rFonts w:eastAsia="Times New Roman" w:cs="Arial"/>
          <w:sz w:val="20"/>
          <w:szCs w:val="20"/>
          <w:lang w:val="en-US" w:eastAsia="pt-BR"/>
        </w:rPr>
      </w:pPr>
    </w:p>
    <w:p w14:paraId="25C42370" w14:textId="77777777" w:rsidR="00973C93" w:rsidRPr="00DA0FF6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</w:p>
    <w:p w14:paraId="4FAD4922" w14:textId="29E44093" w:rsidR="00564848" w:rsidRPr="00DA0FF6" w:rsidRDefault="00564848" w:rsidP="00DA0FF6">
      <w:pPr>
        <w:spacing w:line="240" w:lineRule="auto"/>
        <w:rPr>
          <w:rFonts w:eastAsiaTheme="majorEastAsia" w:cstheme="majorBidi"/>
          <w:b/>
          <w:bCs/>
          <w:color w:val="000000" w:themeColor="text1"/>
          <w:szCs w:val="26"/>
          <w:lang w:val="en-US"/>
        </w:rPr>
      </w:pPr>
    </w:p>
    <w:sectPr w:rsidR="00564848" w:rsidRPr="00DA0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686"/>
    <w:multiLevelType w:val="multilevel"/>
    <w:tmpl w:val="C94C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TTULODISSERTAO"/>
      <w:lvlText w:val="%1.%2."/>
      <w:lvlJc w:val="left"/>
      <w:pPr>
        <w:ind w:left="624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918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93"/>
    <w:rsid w:val="000B7E34"/>
    <w:rsid w:val="001B09AC"/>
    <w:rsid w:val="00207C34"/>
    <w:rsid w:val="002507A6"/>
    <w:rsid w:val="002B63C6"/>
    <w:rsid w:val="0032340B"/>
    <w:rsid w:val="003A2894"/>
    <w:rsid w:val="003C5C8C"/>
    <w:rsid w:val="003D49AF"/>
    <w:rsid w:val="004245DD"/>
    <w:rsid w:val="00482487"/>
    <w:rsid w:val="004A12E1"/>
    <w:rsid w:val="004E2276"/>
    <w:rsid w:val="004E3FE6"/>
    <w:rsid w:val="004E5096"/>
    <w:rsid w:val="00564848"/>
    <w:rsid w:val="005C180A"/>
    <w:rsid w:val="00601F84"/>
    <w:rsid w:val="0061557E"/>
    <w:rsid w:val="0062301A"/>
    <w:rsid w:val="00861694"/>
    <w:rsid w:val="009571A6"/>
    <w:rsid w:val="00973C93"/>
    <w:rsid w:val="009E5F11"/>
    <w:rsid w:val="00A060DC"/>
    <w:rsid w:val="00A47EDC"/>
    <w:rsid w:val="00AA6304"/>
    <w:rsid w:val="00AC7A12"/>
    <w:rsid w:val="00AF76A1"/>
    <w:rsid w:val="00BC442C"/>
    <w:rsid w:val="00C02FDD"/>
    <w:rsid w:val="00C25FF3"/>
    <w:rsid w:val="00C74F2D"/>
    <w:rsid w:val="00CB3891"/>
    <w:rsid w:val="00D44308"/>
    <w:rsid w:val="00DA0FF6"/>
    <w:rsid w:val="00DC18DE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79294"/>
  <w15:chartTrackingRefBased/>
  <w15:docId w15:val="{7C79547A-AEA6-45CB-92AF-9A38C29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93"/>
    <w:pPr>
      <w:spacing w:after="0" w:line="360" w:lineRule="auto"/>
      <w:jc w:val="both"/>
    </w:pPr>
    <w:rPr>
      <w:rFonts w:ascii="Arial" w:hAnsi="Arial"/>
      <w:sz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3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3C93"/>
    <w:pPr>
      <w:spacing w:after="0" w:line="240" w:lineRule="auto"/>
    </w:pPr>
    <w:rPr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TTULODISSERTAO">
    <w:name w:val="SUB TÍTULO DISSERTAÇÃO"/>
    <w:basedOn w:val="Ttulo2"/>
    <w:link w:val="SUBTTULODISSERTAOChar"/>
    <w:qFormat/>
    <w:rsid w:val="00973C93"/>
    <w:pPr>
      <w:widowControl w:val="0"/>
      <w:numPr>
        <w:ilvl w:val="1"/>
        <w:numId w:val="1"/>
      </w:numPr>
      <w:spacing w:before="0"/>
      <w:ind w:left="0" w:firstLine="0"/>
    </w:pPr>
    <w:rPr>
      <w:rFonts w:ascii="Arial" w:hAnsi="Arial"/>
      <w:color w:val="000000" w:themeColor="text1"/>
      <w:sz w:val="24"/>
    </w:rPr>
  </w:style>
  <w:style w:type="character" w:customStyle="1" w:styleId="SUBTTULODISSERTAOChar">
    <w:name w:val="SUB TÍTULO DISSERTAÇÃO Char"/>
    <w:basedOn w:val="Ttulo2Char"/>
    <w:link w:val="SUBTTULODISSERTAO"/>
    <w:rsid w:val="00973C93"/>
    <w:rPr>
      <w:rFonts w:ascii="Arial" w:eastAsiaTheme="majorEastAsia" w:hAnsi="Arial" w:cstheme="majorBidi"/>
      <w:color w:val="000000" w:themeColor="text1"/>
      <w:sz w:val="24"/>
      <w:szCs w:val="26"/>
      <w14:ligatures w14:val="standardContextual"/>
    </w:rPr>
  </w:style>
  <w:style w:type="paragraph" w:styleId="Legenda">
    <w:name w:val="caption"/>
    <w:basedOn w:val="Normal"/>
    <w:next w:val="Normal"/>
    <w:uiPriority w:val="35"/>
    <w:unhideWhenUsed/>
    <w:qFormat/>
    <w:rsid w:val="00973C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3C93"/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paragraph" w:styleId="Reviso">
    <w:name w:val="Revision"/>
    <w:hidden/>
    <w:uiPriority w:val="99"/>
    <w:semiHidden/>
    <w:rsid w:val="009571A6"/>
    <w:pPr>
      <w:spacing w:after="0" w:line="240" w:lineRule="auto"/>
    </w:pPr>
    <w:rPr>
      <w:rFonts w:ascii="Arial" w:hAnsi="Arial"/>
      <w:sz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2E1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Guerra</dc:creator>
  <cp:keywords/>
  <dc:description/>
  <cp:lastModifiedBy>Saionara Camara</cp:lastModifiedBy>
  <cp:revision>4</cp:revision>
  <dcterms:created xsi:type="dcterms:W3CDTF">2025-10-27T16:35:00Z</dcterms:created>
  <dcterms:modified xsi:type="dcterms:W3CDTF">2025-10-28T19:01:00Z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b625f41f-7119-4628-9211-e5a1f8475c35</vt:lpwstr>
  </property>
</Properties>
</file>