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7786" w14:textId="391AF2A5" w:rsidR="00A12C33" w:rsidRDefault="00A12C33" w:rsidP="00C925F8">
      <w:pPr>
        <w:pStyle w:val="Standard1"/>
        <w:contextualSpacing w:val="0"/>
        <w:rPr>
          <w:rFonts w:ascii="Times" w:hAnsi="Times"/>
          <w:sz w:val="24"/>
        </w:rPr>
      </w:pPr>
      <w:r w:rsidRPr="00A12C33">
        <w:rPr>
          <w:rFonts w:ascii="Times" w:hAnsi="Times"/>
          <w:b/>
          <w:bCs/>
          <w:sz w:val="24"/>
        </w:rPr>
        <w:t xml:space="preserve">Table </w:t>
      </w:r>
      <w:r w:rsidR="007D67FB">
        <w:rPr>
          <w:rFonts w:ascii="Times" w:hAnsi="Times"/>
          <w:b/>
          <w:bCs/>
          <w:sz w:val="24"/>
        </w:rPr>
        <w:t>S3</w:t>
      </w:r>
      <w:r w:rsidRPr="00A12C33">
        <w:rPr>
          <w:rFonts w:ascii="Times" w:hAnsi="Times"/>
          <w:b/>
          <w:bCs/>
          <w:sz w:val="24"/>
        </w:rPr>
        <w:t xml:space="preserve">: </w:t>
      </w:r>
      <w:r w:rsidR="007D67FB">
        <w:rPr>
          <w:rFonts w:ascii="Times" w:hAnsi="Times"/>
          <w:b/>
          <w:bCs/>
          <w:sz w:val="24"/>
        </w:rPr>
        <w:t>Extended overview of p</w:t>
      </w:r>
      <w:r w:rsidR="007D67FB" w:rsidRPr="007D67FB">
        <w:rPr>
          <w:rFonts w:ascii="Times" w:hAnsi="Times"/>
          <w:b/>
          <w:bCs/>
          <w:sz w:val="24"/>
        </w:rPr>
        <w:t>erformance metrics of predictors</w:t>
      </w:r>
      <w:r w:rsidR="007D67FB">
        <w:rPr>
          <w:rFonts w:ascii="Times" w:hAnsi="Times"/>
          <w:b/>
          <w:bCs/>
          <w:sz w:val="24"/>
        </w:rPr>
        <w:t xml:space="preserve">. </w:t>
      </w:r>
      <w:r w:rsidR="007D67FB">
        <w:rPr>
          <w:rFonts w:ascii="Times" w:hAnsi="Times"/>
          <w:sz w:val="24"/>
        </w:rPr>
        <w:t>Including training</w:t>
      </w:r>
      <w:r w:rsidR="007D67FB" w:rsidRPr="007D67FB">
        <w:rPr>
          <w:rFonts w:ascii="Times" w:hAnsi="Times"/>
          <w:sz w:val="24"/>
        </w:rPr>
        <w:t xml:space="preserve"> with frozen and not frozen bases, targeting weights, log transformed, and log +1 transformed weights and all combinations of these for the EPT-14 dataset. Best results are highlighted in bold.</w:t>
      </w:r>
    </w:p>
    <w:p w14:paraId="484D8184" w14:textId="77777777" w:rsidR="00C925F8" w:rsidRPr="00C925F8" w:rsidRDefault="00C925F8" w:rsidP="00C925F8">
      <w:pPr>
        <w:pStyle w:val="Standard1"/>
        <w:contextualSpacing w:val="0"/>
        <w:rPr>
          <w:rFonts w:ascii="Times" w:hAnsi="Times"/>
          <w:sz w:val="24"/>
        </w:rPr>
      </w:pPr>
    </w:p>
    <w:p w14:paraId="40144F2C" w14:textId="1A1281B0" w:rsidR="00B77860" w:rsidRPr="00800358" w:rsidRDefault="002E4406">
      <w:pPr>
        <w:pStyle w:val="Standard1"/>
        <w:contextualSpacing w:val="0"/>
        <w:rPr>
          <w:rFonts w:ascii="Times" w:hAnsi="Times"/>
          <w:sz w:val="24"/>
        </w:rPr>
      </w:pPr>
      <w:r w:rsidRPr="002E4406">
        <w:rPr>
          <w:rFonts w:ascii="Times" w:hAnsi="Times"/>
          <w:noProof/>
          <w:sz w:val="18"/>
          <w:szCs w:val="18"/>
        </w:rPr>
        <w:object w:dxaOrig="14940" w:dyaOrig="12420" w14:anchorId="5305EB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1.9pt;height:392.8pt;mso-width-percent:0;mso-height-percent:0;mso-width-percent:0;mso-height-percent:0" o:ole="">
            <v:imagedata r:id="rId5" o:title=""/>
          </v:shape>
          <o:OLEObject Type="Embed" ProgID="Excel.Sheet.12" ShapeID="_x0000_i1025" DrawAspect="Content" ObjectID="_1814875414" r:id="rId6"/>
        </w:object>
      </w:r>
    </w:p>
    <w:sectPr w:rsidR="00B77860" w:rsidRPr="00800358" w:rsidSect="00C925F8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542957">
    <w:abstractNumId w:val="0"/>
  </w:num>
  <w:num w:numId="2" w16cid:durableId="809325710">
    <w:abstractNumId w:val="1"/>
  </w:num>
  <w:num w:numId="3" w16cid:durableId="1322349909">
    <w:abstractNumId w:val="3"/>
  </w:num>
  <w:num w:numId="4" w16cid:durableId="1286961015">
    <w:abstractNumId w:val="2"/>
  </w:num>
  <w:num w:numId="5" w16cid:durableId="1202671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860"/>
    <w:rsid w:val="00076F97"/>
    <w:rsid w:val="0009553C"/>
    <w:rsid w:val="000A6459"/>
    <w:rsid w:val="0012215A"/>
    <w:rsid w:val="00131D97"/>
    <w:rsid w:val="00144190"/>
    <w:rsid w:val="00190970"/>
    <w:rsid w:val="001D1A69"/>
    <w:rsid w:val="001F07CD"/>
    <w:rsid w:val="002229AB"/>
    <w:rsid w:val="002C6BA7"/>
    <w:rsid w:val="002D3D82"/>
    <w:rsid w:val="002E4406"/>
    <w:rsid w:val="003774B5"/>
    <w:rsid w:val="003D45F1"/>
    <w:rsid w:val="004A1F94"/>
    <w:rsid w:val="004D3C18"/>
    <w:rsid w:val="004F54AB"/>
    <w:rsid w:val="0058364F"/>
    <w:rsid w:val="005D77AE"/>
    <w:rsid w:val="00612E95"/>
    <w:rsid w:val="00653710"/>
    <w:rsid w:val="00662BED"/>
    <w:rsid w:val="006B7859"/>
    <w:rsid w:val="00751064"/>
    <w:rsid w:val="007807F5"/>
    <w:rsid w:val="00793B71"/>
    <w:rsid w:val="007B6DD5"/>
    <w:rsid w:val="007C7029"/>
    <w:rsid w:val="007D67FB"/>
    <w:rsid w:val="007F2870"/>
    <w:rsid w:val="00800358"/>
    <w:rsid w:val="00861616"/>
    <w:rsid w:val="008A575A"/>
    <w:rsid w:val="008E2B2F"/>
    <w:rsid w:val="008E3EA1"/>
    <w:rsid w:val="00926B3F"/>
    <w:rsid w:val="00932E96"/>
    <w:rsid w:val="00951C47"/>
    <w:rsid w:val="0099516E"/>
    <w:rsid w:val="009E27BB"/>
    <w:rsid w:val="009E7441"/>
    <w:rsid w:val="00A12C33"/>
    <w:rsid w:val="00A37569"/>
    <w:rsid w:val="00A54D90"/>
    <w:rsid w:val="00AA18ED"/>
    <w:rsid w:val="00AF4906"/>
    <w:rsid w:val="00B30F03"/>
    <w:rsid w:val="00B45195"/>
    <w:rsid w:val="00B66057"/>
    <w:rsid w:val="00B77860"/>
    <w:rsid w:val="00BB0F08"/>
    <w:rsid w:val="00C260FD"/>
    <w:rsid w:val="00C925F8"/>
    <w:rsid w:val="00CC42E3"/>
    <w:rsid w:val="00D55AD8"/>
    <w:rsid w:val="00D94FB8"/>
    <w:rsid w:val="00DA534E"/>
    <w:rsid w:val="00E140AC"/>
    <w:rsid w:val="00EB04D4"/>
    <w:rsid w:val="00EC44AA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2ECE1"/>
  <w15:docId w15:val="{91B1F597-4732-3642-B727-A6B59BB9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Subtitle" w:uiPriority="1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A575A"/>
  </w:style>
  <w:style w:type="paragraph" w:styleId="berschrift1">
    <w:name w:val="heading 1"/>
    <w:basedOn w:val="Standard1"/>
    <w:next w:val="Standard1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1"/>
    <w:next w:val="Standard1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1"/>
    <w:next w:val="Standard1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1"/>
    <w:next w:val="Standard1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1"/>
    <w:next w:val="Standard1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1"/>
    <w:next w:val="Standard1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B77860"/>
  </w:style>
  <w:style w:type="paragraph" w:styleId="Titel">
    <w:name w:val="Title"/>
    <w:basedOn w:val="Standard1"/>
    <w:next w:val="Standard1"/>
    <w:rsid w:val="00B77860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1"/>
    <w:next w:val="Standard1"/>
    <w:link w:val="UntertitelZchn"/>
    <w:uiPriority w:val="11"/>
    <w:qFormat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rsid w:val="00FD22BE"/>
    <w:pPr>
      <w:ind w:left="720"/>
    </w:pPr>
  </w:style>
  <w:style w:type="table" w:styleId="Tabellenraster">
    <w:name w:val="Table Grid"/>
    <w:basedOn w:val="NormaleTabelle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rsid w:val="007C702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A37569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Zeilennummer">
    <w:name w:val="line number"/>
    <w:basedOn w:val="Absatz-Standardschriftart"/>
    <w:rsid w:val="00932E96"/>
  </w:style>
  <w:style w:type="character" w:customStyle="1" w:styleId="UntertitelZchn">
    <w:name w:val="Untertitel Zchn"/>
    <w:basedOn w:val="Absatz-Standardschriftart"/>
    <w:link w:val="Untertitel"/>
    <w:uiPriority w:val="11"/>
    <w:rsid w:val="00A12C33"/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-Arbeitsblat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Philipp M. Rehsen</cp:lastModifiedBy>
  <cp:revision>3</cp:revision>
  <dcterms:created xsi:type="dcterms:W3CDTF">2025-07-24T13:11:00Z</dcterms:created>
  <dcterms:modified xsi:type="dcterms:W3CDTF">2025-07-24T13:16:00Z</dcterms:modified>
</cp:coreProperties>
</file>