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747" w:tblpY="1757"/>
        <w:tblOverlap w:val="never"/>
        <w:tblW w:w="867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2"/>
        <w:gridCol w:w="2473"/>
        <w:gridCol w:w="1777"/>
        <w:gridCol w:w="1684"/>
        <w:gridCol w:w="961"/>
      </w:tblGrid>
      <w:tr w14:paraId="61F57D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677" w:type="dxa"/>
            <w:gridSpan w:val="5"/>
            <w:tcBorders>
              <w:top w:val="nil"/>
              <w:left w:val="nil"/>
              <w:bottom w:val="single" w:color="auto" w:sz="12" w:space="0"/>
              <w:right w:val="nil"/>
              <w:tl2br w:val="nil"/>
              <w:tr2bl w:val="nil"/>
            </w:tcBorders>
            <w:noWrap w:val="0"/>
            <w:vAlign w:val="top"/>
          </w:tcPr>
          <w:p w14:paraId="34D8D6FA">
            <w:pPr>
              <w:jc w:val="left"/>
              <w:rPr>
                <w:rStyle w:val="4"/>
                <w:rFonts w:hint="default" w:ascii="Times New Roman" w:hAnsi="Times New Roman" w:eastAsia="宋体" w:cs="Times New Roman"/>
                <w:i/>
                <w:iCs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Supplementary Table</w:t>
            </w:r>
            <w:r>
              <w:rPr>
                <w:rStyle w:val="4"/>
                <w:rFonts w:hint="eastAsia" w:ascii="Times New Roman" w:hAnsi="Times New Roman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 xml:space="preserve"> 2</w:t>
            </w:r>
            <w:r>
              <w:rPr>
                <w:rStyle w:val="4"/>
                <w:rFonts w:hint="eastAsia" w:ascii="Times New Roman" w:hAnsi="Times New Roman" w:eastAsia="宋体" w:cs="Times New Roman"/>
                <w:i/>
                <w:iCs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Clinical and pathological data of GC patients</w:t>
            </w:r>
            <w:r>
              <w:rPr>
                <w:rStyle w:val="4"/>
                <w:rFonts w:hint="eastAsia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 xml:space="preserve"> of</w:t>
            </w: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 xml:space="preserve"> advanced</w:t>
            </w:r>
            <w:r>
              <w:rPr>
                <w:rStyle w:val="4"/>
                <w:rFonts w:hint="eastAsia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 xml:space="preserve"> stage </w:t>
            </w: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with</w:t>
            </w:r>
            <w:r>
              <w:rPr>
                <w:rStyle w:val="4"/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 xml:space="preserve"> tumor</w:t>
            </w: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 xml:space="preserve"> and </w:t>
            </w:r>
            <w:r>
              <w:rPr>
                <w:rStyle w:val="4"/>
                <w:rFonts w:hint="eastAsia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p</w:t>
            </w: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ostsurgical</w:t>
            </w:r>
            <w:r>
              <w:rPr>
                <w:rStyle w:val="4"/>
                <w:rFonts w:hint="eastAsia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 xml:space="preserve">cases of </w:t>
            </w:r>
            <w:r>
              <w:rPr>
                <w:rStyle w:val="4"/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tumor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5E5E5E"/>
                <w:spacing w:val="0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free state</w:t>
            </w:r>
            <w:r>
              <w:rPr>
                <w:rStyle w:val="4"/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.</w:t>
            </w:r>
          </w:p>
        </w:tc>
      </w:tr>
      <w:tr w14:paraId="33C31A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255" w:type="dxa"/>
            <w:gridSpan w:val="2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6E1CDD01">
            <w:pPr>
              <w:jc w:val="center"/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  <w:p w14:paraId="4CE02D2A">
            <w:pPr>
              <w:jc w:val="center"/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Characteristics</w:t>
            </w:r>
          </w:p>
        </w:tc>
        <w:tc>
          <w:tcPr>
            <w:tcW w:w="1777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2AD98778">
            <w:pPr>
              <w:jc w:val="center"/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C</w:t>
            </w: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ases with tumor</w:t>
            </w:r>
          </w:p>
          <w:p w14:paraId="11D6CCA8">
            <w:pPr>
              <w:jc w:val="center"/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 xml:space="preserve"> ( N=31)</w:t>
            </w:r>
          </w:p>
        </w:tc>
        <w:tc>
          <w:tcPr>
            <w:tcW w:w="1684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14CC4646">
            <w:pPr>
              <w:jc w:val="center"/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C</w:t>
            </w: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ases of tumor-free (N=13)</w:t>
            </w:r>
          </w:p>
        </w:tc>
        <w:tc>
          <w:tcPr>
            <w:tcW w:w="961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0B21A157">
            <w:pPr>
              <w:jc w:val="center"/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  <w:p w14:paraId="3DA882CF">
            <w:pPr>
              <w:jc w:val="center"/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i/>
                <w:iCs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P</w:t>
            </w:r>
            <w:r>
              <w:rPr>
                <w:rStyle w:val="4"/>
                <w:rFonts w:hint="eastAsia" w:ascii="Times New Roman" w:hAnsi="Times New Roman" w:eastAsia="宋体" w:cs="Times New Roman"/>
                <w:i/>
                <w:iCs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 xml:space="preserve"> value</w:t>
            </w:r>
          </w:p>
        </w:tc>
      </w:tr>
      <w:tr w14:paraId="3D64E8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4255" w:type="dxa"/>
            <w:gridSpan w:val="2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center"/>
          </w:tcPr>
          <w:p w14:paraId="14749E53">
            <w:pPr>
              <w:jc w:val="center"/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Age（medium</w:t>
            </w:r>
            <w:r>
              <w:rPr>
                <w:rStyle w:val="4"/>
                <w:rFonts w:hint="eastAsia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±</w:t>
            </w:r>
            <w:r>
              <w:rPr>
                <w:rStyle w:val="4"/>
                <w:rFonts w:hint="eastAsia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SD）</w:t>
            </w:r>
          </w:p>
        </w:tc>
        <w:tc>
          <w:tcPr>
            <w:tcW w:w="1777" w:type="dxa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center"/>
          </w:tcPr>
          <w:p w14:paraId="484E2256">
            <w:pPr>
              <w:jc w:val="center"/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68.1±11.99</w:t>
            </w:r>
          </w:p>
        </w:tc>
        <w:tc>
          <w:tcPr>
            <w:tcW w:w="1684" w:type="dxa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center"/>
          </w:tcPr>
          <w:p w14:paraId="09B714EF">
            <w:pPr>
              <w:jc w:val="center"/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 xml:space="preserve"> 66.46±7.785</w:t>
            </w:r>
          </w:p>
        </w:tc>
        <w:tc>
          <w:tcPr>
            <w:tcW w:w="961" w:type="dxa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center"/>
          </w:tcPr>
          <w:p w14:paraId="383147DE">
            <w:pPr>
              <w:jc w:val="center"/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0.6538</w:t>
            </w:r>
          </w:p>
        </w:tc>
      </w:tr>
      <w:tr w14:paraId="6066E7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2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7DEFF6D">
            <w:pPr>
              <w:jc w:val="center"/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Gender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D8D061D">
            <w:pPr>
              <w:jc w:val="center"/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Male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0DF14C9">
            <w:pPr>
              <w:jc w:val="center"/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26</w:t>
            </w:r>
            <w:r>
              <w:rPr>
                <w:rStyle w:val="4"/>
                <w:rFonts w:hint="eastAsia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 xml:space="preserve"> (</w:t>
            </w: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83.87%</w:t>
            </w:r>
            <w:r>
              <w:rPr>
                <w:rStyle w:val="4"/>
                <w:rFonts w:hint="eastAsia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C1DA993">
            <w:pPr>
              <w:jc w:val="center"/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13</w:t>
            </w:r>
            <w:r>
              <w:rPr>
                <w:rStyle w:val="4"/>
                <w:rFonts w:hint="eastAsia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 xml:space="preserve"> (</w:t>
            </w: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100%</w:t>
            </w:r>
            <w:r>
              <w:rPr>
                <w:rStyle w:val="4"/>
                <w:rFonts w:hint="eastAsia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961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A7CC71A">
            <w:pPr>
              <w:jc w:val="center"/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  <w:p w14:paraId="3E0E667C">
            <w:pPr>
              <w:jc w:val="center"/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0.3005</w:t>
            </w:r>
          </w:p>
        </w:tc>
      </w:tr>
      <w:tr w14:paraId="1BCE54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82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63D6E34">
            <w:pPr>
              <w:jc w:val="center"/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CE9708E">
            <w:pPr>
              <w:jc w:val="center"/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Female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D599494">
            <w:pPr>
              <w:jc w:val="center"/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5 (16.13%)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E9862EE">
            <w:pPr>
              <w:jc w:val="center"/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1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9285F5F">
            <w:pPr>
              <w:jc w:val="center"/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</w:tr>
      <w:tr w14:paraId="47D1E4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2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3CD9589">
            <w:pPr>
              <w:jc w:val="center"/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Pathological types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F07700">
            <w:pPr>
              <w:jc w:val="center"/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Adenocarcinoma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B6A8A1">
            <w:pPr>
              <w:jc w:val="center"/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31 (100%)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7D03695">
            <w:pPr>
              <w:jc w:val="center"/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11 (84.61%)</w:t>
            </w:r>
          </w:p>
        </w:tc>
        <w:tc>
          <w:tcPr>
            <w:tcW w:w="961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2D887D5">
            <w:pPr>
              <w:jc w:val="center"/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  <w:p w14:paraId="44131E08">
            <w:pPr>
              <w:jc w:val="center"/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0.0825</w:t>
            </w:r>
          </w:p>
        </w:tc>
      </w:tr>
      <w:tr w14:paraId="3388B5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782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E70D310">
            <w:pPr>
              <w:jc w:val="center"/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BDD6F2E">
            <w:pPr>
              <w:jc w:val="center"/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Adenoneuroendocrine carcimona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7C5D29E">
            <w:pPr>
              <w:jc w:val="center"/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C9A9A4">
            <w:pPr>
              <w:jc w:val="center"/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2 (15.38%)</w:t>
            </w:r>
          </w:p>
        </w:tc>
        <w:tc>
          <w:tcPr>
            <w:tcW w:w="961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F5FB4B0">
            <w:pPr>
              <w:jc w:val="center"/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</w:tr>
      <w:tr w14:paraId="4FD3FD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2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693AC26">
            <w:pPr>
              <w:jc w:val="center"/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  <w:p w14:paraId="3DCB8773">
            <w:pPr>
              <w:jc w:val="center"/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G</w:t>
            </w: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rade</w:t>
            </w:r>
          </w:p>
          <w:p w14:paraId="0950D45F">
            <w:pPr>
              <w:jc w:val="center"/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D979EE9">
            <w:pPr>
              <w:jc w:val="center"/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 xml:space="preserve">Well/moderate 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33CEDFC">
            <w:pPr>
              <w:jc w:val="center"/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8 (25.80%)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D01F9C3">
            <w:pPr>
              <w:jc w:val="center"/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2 (15.38%)</w:t>
            </w:r>
          </w:p>
        </w:tc>
        <w:tc>
          <w:tcPr>
            <w:tcW w:w="961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1F53E8C">
            <w:pPr>
              <w:jc w:val="center"/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  <w:p w14:paraId="0828F4E0">
            <w:pPr>
              <w:jc w:val="center"/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0.7355</w:t>
            </w:r>
          </w:p>
        </w:tc>
      </w:tr>
      <w:tr w14:paraId="1408CB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2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145ADA9">
            <w:pPr>
              <w:jc w:val="center"/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E06C3FA">
            <w:pPr>
              <w:jc w:val="center"/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Style w:val="4"/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sz w:val="24"/>
                <w:szCs w:val="24"/>
                <w:lang w:val="en-US" w:eastAsia="zh-CN"/>
              </w:rPr>
              <w:t>P</w:t>
            </w:r>
            <w:r>
              <w:rPr>
                <w:rStyle w:val="4"/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 xml:space="preserve">oor 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51219F6">
            <w:pPr>
              <w:jc w:val="center"/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17 (54.84%)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1329881">
            <w:pPr>
              <w:jc w:val="center"/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9 (69.23%)</w:t>
            </w:r>
          </w:p>
        </w:tc>
        <w:tc>
          <w:tcPr>
            <w:tcW w:w="961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F831503">
            <w:pPr>
              <w:rPr>
                <w:rFonts w:hint="default" w:ascii="Times New Roman" w:hAnsi="Times New Roman" w:eastAsia="宋体" w:cs="Times New Roman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67108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782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098E6F8">
            <w:pPr>
              <w:jc w:val="center"/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92541EB">
            <w:pPr>
              <w:jc w:val="center"/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Unknown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119F912">
            <w:pPr>
              <w:jc w:val="center"/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6 (19.35%)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5AEC6D8">
            <w:pPr>
              <w:jc w:val="center"/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2 (15.38%)</w:t>
            </w:r>
          </w:p>
        </w:tc>
        <w:tc>
          <w:tcPr>
            <w:tcW w:w="961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1933040">
            <w:pP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vertAlign w:val="baseline"/>
              </w:rPr>
            </w:pPr>
          </w:p>
        </w:tc>
      </w:tr>
      <w:tr w14:paraId="06A95A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2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BA5D3F4">
            <w:pPr>
              <w:jc w:val="center"/>
              <w:rPr>
                <w:rStyle w:val="4"/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  <w:p w14:paraId="2F10CC86">
            <w:pPr>
              <w:jc w:val="center"/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sz w:val="24"/>
                <w:szCs w:val="24"/>
                <w:lang w:val="en-US" w:eastAsia="zh-CN"/>
              </w:rPr>
              <w:t>T</w:t>
            </w:r>
            <w:r>
              <w:rPr>
                <w:rStyle w:val="4"/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umor stage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2845023">
            <w:pPr>
              <w:jc w:val="center"/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Ⅰ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2172AD2">
            <w:pPr>
              <w:jc w:val="center"/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41FA8E3">
            <w:pPr>
              <w:jc w:val="center"/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</w:t>
            </w:r>
            <w:r>
              <w:rPr>
                <w:rStyle w:val="4"/>
                <w:rFonts w:hint="eastAsia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 xml:space="preserve"> (</w:t>
            </w:r>
            <w:r>
              <w:rPr>
                <w:rStyle w:val="4"/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7.69%</w:t>
            </w:r>
            <w:r>
              <w:rPr>
                <w:rStyle w:val="4"/>
                <w:rFonts w:hint="eastAsia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961" w:type="dxa"/>
            <w:vMerge w:val="restart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3576BAA7">
            <w:pP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</w:p>
          <w:p w14:paraId="4B72002F">
            <w:pPr>
              <w:ind w:firstLine="240" w:firstLineChars="100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 w14:paraId="2BF6D3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2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6B6662E">
            <w:pPr>
              <w:jc w:val="center"/>
              <w:rPr>
                <w:rStyle w:val="4"/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1EB1205">
            <w:pPr>
              <w:jc w:val="center"/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Ⅱ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C944AC7">
            <w:pPr>
              <w:jc w:val="center"/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2C6C61">
            <w:pPr>
              <w:jc w:val="center"/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3 (23.08%)</w:t>
            </w:r>
          </w:p>
        </w:tc>
        <w:tc>
          <w:tcPr>
            <w:tcW w:w="961" w:type="dxa"/>
            <w:vMerge w:val="continue"/>
            <w:tcBorders>
              <w:top w:val="single" w:color="auto" w:sz="12" w:space="0"/>
              <w:left w:val="nil"/>
              <w:bottom w:val="single" w:color="auto" w:sz="12" w:space="0"/>
              <w:right w:val="nil"/>
              <w:tl2br w:val="nil"/>
              <w:tr2bl w:val="nil"/>
            </w:tcBorders>
            <w:noWrap w:val="0"/>
            <w:vAlign w:val="top"/>
          </w:tcPr>
          <w:p w14:paraId="765E27C3">
            <w:pP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vertAlign w:val="baseline"/>
              </w:rPr>
            </w:pPr>
          </w:p>
        </w:tc>
      </w:tr>
      <w:tr w14:paraId="44DDEA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2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E8F25FA">
            <w:pPr>
              <w:jc w:val="center"/>
              <w:rPr>
                <w:rStyle w:val="4"/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2FB51F4">
            <w:pPr>
              <w:jc w:val="center"/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Ⅲ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1DEA4E5">
            <w:pPr>
              <w:jc w:val="center"/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2 (6.45%)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C248DB">
            <w:pPr>
              <w:jc w:val="center"/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8 (61.54%)</w:t>
            </w:r>
          </w:p>
        </w:tc>
        <w:tc>
          <w:tcPr>
            <w:tcW w:w="961" w:type="dxa"/>
            <w:vMerge w:val="continue"/>
            <w:tcBorders>
              <w:top w:val="single" w:color="auto" w:sz="12" w:space="0"/>
              <w:left w:val="nil"/>
              <w:bottom w:val="single" w:color="auto" w:sz="12" w:space="0"/>
              <w:right w:val="nil"/>
              <w:tl2br w:val="nil"/>
              <w:tr2bl w:val="nil"/>
            </w:tcBorders>
            <w:noWrap w:val="0"/>
            <w:vAlign w:val="top"/>
          </w:tcPr>
          <w:p w14:paraId="43BB6551">
            <w:pP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vertAlign w:val="baseline"/>
              </w:rPr>
            </w:pPr>
          </w:p>
        </w:tc>
      </w:tr>
      <w:tr w14:paraId="5BCB67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2" w:type="dxa"/>
            <w:vMerge w:val="continue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03DE9E07">
            <w:pPr>
              <w:jc w:val="center"/>
              <w:rPr>
                <w:rStyle w:val="4"/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73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33A53B12">
            <w:pPr>
              <w:jc w:val="center"/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Ⅳ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218A6B19">
            <w:pPr>
              <w:jc w:val="center"/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29 (93.55%)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4FDEBF66">
            <w:pPr>
              <w:jc w:val="center"/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 (7.69%)</w:t>
            </w:r>
          </w:p>
        </w:tc>
        <w:tc>
          <w:tcPr>
            <w:tcW w:w="961" w:type="dxa"/>
            <w:vMerge w:val="continue"/>
            <w:tcBorders>
              <w:top w:val="single" w:color="auto" w:sz="12" w:space="0"/>
              <w:left w:val="nil"/>
              <w:bottom w:val="single" w:color="auto" w:sz="12" w:space="0"/>
              <w:right w:val="nil"/>
              <w:tl2br w:val="nil"/>
              <w:tr2bl w:val="nil"/>
            </w:tcBorders>
            <w:noWrap w:val="0"/>
            <w:vAlign w:val="top"/>
          </w:tcPr>
          <w:p w14:paraId="69C4F933">
            <w:pP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vertAlign w:val="baseline"/>
              </w:rPr>
            </w:pPr>
          </w:p>
        </w:tc>
      </w:tr>
    </w:tbl>
    <w:p w14:paraId="53B94EB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F6D90"/>
    <w:rsid w:val="4DEB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528</Characters>
  <Lines>0</Lines>
  <Paragraphs>0</Paragraphs>
  <TotalTime>0</TotalTime>
  <ScaleCrop>false</ScaleCrop>
  <LinksUpToDate>false</LinksUpToDate>
  <CharactersWithSpaces>585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2025-06-21T14:48:00Z</dcterms:created>
  <dc:creator>hp</dc:creator>
  <cp:lastModifiedBy>瑞秋</cp:lastModifiedBy>
  <dcterms:modified xsi:type="dcterms:W3CDTF">2025-06-21T14:59:22Z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eyJoZGlkIjoiMWU2MWI5ZWZmZjliMDI0NmE3ZjE0ZGIzYTUyOTYzYTIiLCJ1c2VySWQiOiI5OTY3MTA4OTYifQ==</vt:lpwstr>
  </property>
  <property fmtid="{D5CDD505-2E9C-101B-9397-08002B2CF9AE}" pid="4" name="ICV">
    <vt:lpwstr>02F58428B4EF4B8283F3459498CBCBE3_12</vt:lpwstr>
  </property>
</Properties>
</file>