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4F" w:rsidRPr="003D300E" w:rsidRDefault="008665FB" w:rsidP="001F1060">
      <w:pPr>
        <w:spacing w:line="360" w:lineRule="auto"/>
        <w:rPr>
          <w:rFonts w:ascii="Times New Roman" w:hAnsi="Times New Roman" w:cs="Times New Roman"/>
          <w:b/>
          <w:sz w:val="28"/>
          <w:szCs w:val="28"/>
        </w:rPr>
      </w:pPr>
      <w:r w:rsidRPr="003D300E">
        <w:rPr>
          <w:rFonts w:ascii="Times New Roman" w:hAnsi="Times New Roman" w:cs="Times New Roman"/>
          <w:b/>
          <w:sz w:val="28"/>
          <w:szCs w:val="28"/>
        </w:rPr>
        <w:t>EXPERIMENTAL DESIGN</w:t>
      </w:r>
    </w:p>
    <w:p w:rsidR="008665FB" w:rsidRPr="005E58BA" w:rsidRDefault="008665FB"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Definition of experimental and control groups</w:t>
      </w:r>
    </w:p>
    <w:p w:rsidR="00D70219" w:rsidRDefault="00FF485D" w:rsidP="001F1060">
      <w:pPr>
        <w:spacing w:line="360" w:lineRule="auto"/>
        <w:ind w:firstLineChars="200" w:firstLine="480"/>
      </w:pPr>
      <w:r w:rsidRPr="00FF485D">
        <w:rPr>
          <w:rFonts w:ascii="Times New Roman" w:hAnsi="Times New Roman" w:cs="Times New Roman"/>
          <w:sz w:val="24"/>
          <w:szCs w:val="24"/>
        </w:rPr>
        <w:t>Sao-2 cells were divided into two groups: control, NPS-2143.; Additionally, MG63 cells were divided into two groups: control, NPS-2143.</w:t>
      </w:r>
      <w:r w:rsidRPr="0083523C">
        <w:rPr>
          <w:rFonts w:ascii="Times New Roman" w:hAnsi="Times New Roman" w:cs="Times New Roman"/>
          <w:sz w:val="24"/>
          <w:szCs w:val="24"/>
        </w:rPr>
        <w:t xml:space="preserve"> </w:t>
      </w:r>
      <w:r w:rsidR="00D70219" w:rsidRPr="0083523C">
        <w:rPr>
          <w:rFonts w:ascii="Times New Roman" w:hAnsi="Times New Roman" w:cs="Times New Roman"/>
          <w:sz w:val="24"/>
          <w:szCs w:val="24"/>
        </w:rPr>
        <w:t xml:space="preserve">To investigate the impact of </w:t>
      </w:r>
      <w:r w:rsidRPr="00FF485D">
        <w:rPr>
          <w:rFonts w:ascii="Times New Roman" w:hAnsi="Times New Roman" w:cs="Times New Roman"/>
          <w:sz w:val="24"/>
          <w:szCs w:val="24"/>
        </w:rPr>
        <w:t>NPS-2143</w:t>
      </w:r>
      <w:r w:rsidR="00D70219" w:rsidRPr="0083523C">
        <w:rPr>
          <w:rFonts w:ascii="Times New Roman" w:hAnsi="Times New Roman" w:cs="Times New Roman"/>
          <w:sz w:val="24"/>
          <w:szCs w:val="24"/>
        </w:rPr>
        <w:t xml:space="preserve"> on </w:t>
      </w:r>
      <w:r w:rsidRPr="00FF485D">
        <w:rPr>
          <w:rFonts w:ascii="Times New Roman" w:hAnsi="Times New Roman" w:cs="Times New Roman"/>
          <w:sz w:val="24"/>
          <w:szCs w:val="24"/>
        </w:rPr>
        <w:t>human osteosarcoma cells</w:t>
      </w:r>
      <w:r w:rsidR="00D70219" w:rsidRPr="0083523C">
        <w:rPr>
          <w:rFonts w:ascii="Times New Roman" w:hAnsi="Times New Roman" w:cs="Times New Roman"/>
          <w:sz w:val="24"/>
          <w:szCs w:val="24"/>
        </w:rPr>
        <w:t xml:space="preserve">, the cells in the </w:t>
      </w:r>
      <w:r w:rsidRPr="00FF485D">
        <w:rPr>
          <w:rFonts w:ascii="Times New Roman" w:hAnsi="Times New Roman" w:cs="Times New Roman"/>
          <w:sz w:val="24"/>
          <w:szCs w:val="24"/>
        </w:rPr>
        <w:t>NPS-2143</w:t>
      </w:r>
      <w:r w:rsidR="00D70219" w:rsidRPr="0083523C">
        <w:rPr>
          <w:rFonts w:ascii="Times New Roman" w:hAnsi="Times New Roman" w:cs="Times New Roman"/>
          <w:sz w:val="24"/>
          <w:szCs w:val="24"/>
        </w:rPr>
        <w:t xml:space="preserve"> group were treated with </w:t>
      </w:r>
      <w:r w:rsidRPr="00FF485D">
        <w:rPr>
          <w:rFonts w:ascii="Times New Roman" w:hAnsi="Times New Roman" w:cs="Times New Roman"/>
          <w:sz w:val="24"/>
          <w:szCs w:val="24"/>
        </w:rPr>
        <w:t>5 µM NPS-2143</w:t>
      </w:r>
      <w:r w:rsidR="00D70219" w:rsidRPr="0083523C">
        <w:rPr>
          <w:rFonts w:ascii="Times New Roman" w:hAnsi="Times New Roman" w:cs="Times New Roman"/>
          <w:sz w:val="24"/>
          <w:szCs w:val="24"/>
        </w:rPr>
        <w:t xml:space="preserve"> for 24 hours, following established protocols</w:t>
      </w:r>
      <w:r w:rsidR="00D70219" w:rsidRPr="00F0563A">
        <w:rPr>
          <w:rFonts w:ascii="Times New Roman" w:hAnsi="Times New Roman" w:cs="Times New Roman"/>
          <w:sz w:val="24"/>
          <w:szCs w:val="24"/>
        </w:rPr>
        <w:t>. After another 24-hour culture period, the cells were collected for subsequent experiments.</w:t>
      </w:r>
    </w:p>
    <w:p w:rsidR="00D70219" w:rsidRDefault="00D70219" w:rsidP="001F1060">
      <w:pPr>
        <w:spacing w:line="360" w:lineRule="auto"/>
      </w:pPr>
    </w:p>
    <w:p w:rsidR="008665FB" w:rsidRPr="00D70219" w:rsidRDefault="008665FB" w:rsidP="001F1060">
      <w:pPr>
        <w:spacing w:line="360" w:lineRule="auto"/>
        <w:rPr>
          <w:rFonts w:ascii="Times New Roman" w:hAnsi="Times New Roman" w:cs="Times New Roman"/>
          <w:sz w:val="24"/>
          <w:szCs w:val="24"/>
        </w:rPr>
      </w:pPr>
      <w:r w:rsidRPr="00D70219">
        <w:rPr>
          <w:rFonts w:ascii="Times New Roman" w:hAnsi="Times New Roman" w:cs="Times New Roman"/>
          <w:sz w:val="24"/>
          <w:szCs w:val="24"/>
        </w:rPr>
        <w:t>Number within each group</w:t>
      </w:r>
    </w:p>
    <w:p w:rsidR="00D70219" w:rsidRDefault="00D70219" w:rsidP="001F1060">
      <w:pPr>
        <w:spacing w:line="360" w:lineRule="auto"/>
        <w:ind w:firstLineChars="200" w:firstLine="480"/>
        <w:rPr>
          <w:rFonts w:ascii="Times New Roman" w:hAnsi="Times New Roman" w:cs="Times New Roman"/>
          <w:sz w:val="24"/>
          <w:szCs w:val="24"/>
        </w:rPr>
      </w:pPr>
      <w:r w:rsidRPr="00D70219">
        <w:rPr>
          <w:rFonts w:ascii="Times New Roman" w:hAnsi="Times New Roman" w:cs="Times New Roman"/>
          <w:sz w:val="24"/>
          <w:szCs w:val="24"/>
        </w:rPr>
        <w:t>The biological replicates were 3 for each group</w:t>
      </w:r>
      <w:r>
        <w:rPr>
          <w:rFonts w:ascii="Times New Roman" w:hAnsi="Times New Roman" w:cs="Times New Roman"/>
          <w:sz w:val="24"/>
          <w:szCs w:val="24"/>
        </w:rPr>
        <w:t>.</w:t>
      </w:r>
    </w:p>
    <w:p w:rsidR="00D70219" w:rsidRDefault="00D70219" w:rsidP="001F1060">
      <w:pPr>
        <w:spacing w:line="360" w:lineRule="auto"/>
        <w:rPr>
          <w:rFonts w:ascii="Times New Roman" w:hAnsi="Times New Roman" w:cs="Times New Roman"/>
          <w:sz w:val="24"/>
          <w:szCs w:val="24"/>
        </w:rPr>
      </w:pPr>
    </w:p>
    <w:p w:rsidR="00D70219" w:rsidRPr="003D300E" w:rsidRDefault="00BF694D" w:rsidP="001F1060">
      <w:pPr>
        <w:spacing w:line="360" w:lineRule="auto"/>
        <w:rPr>
          <w:rFonts w:ascii="Times New Roman" w:hAnsi="Times New Roman" w:cs="Times New Roman"/>
          <w:b/>
          <w:sz w:val="28"/>
          <w:szCs w:val="28"/>
        </w:rPr>
      </w:pPr>
      <w:r w:rsidRPr="003D300E">
        <w:rPr>
          <w:rFonts w:ascii="Times New Roman" w:hAnsi="Times New Roman" w:cs="Times New Roman"/>
          <w:b/>
          <w:sz w:val="28"/>
          <w:szCs w:val="28"/>
        </w:rPr>
        <w:t>SAMPLE</w:t>
      </w:r>
    </w:p>
    <w:p w:rsidR="00BF694D" w:rsidRPr="005E58BA" w:rsidRDefault="00BF694D"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Description</w:t>
      </w:r>
    </w:p>
    <w:p w:rsidR="00BF694D" w:rsidRDefault="00807E36" w:rsidP="001F1060">
      <w:pPr>
        <w:spacing w:line="360" w:lineRule="auto"/>
        <w:ind w:firstLineChars="100" w:firstLine="240"/>
        <w:rPr>
          <w:rFonts w:ascii="Times New Roman" w:hAnsi="Times New Roman" w:cs="Times New Roman"/>
          <w:sz w:val="24"/>
          <w:szCs w:val="24"/>
        </w:rPr>
      </w:pPr>
      <w:r w:rsidRPr="00807E36">
        <w:rPr>
          <w:rFonts w:ascii="Times New Roman" w:hAnsi="Times New Roman" w:cs="Times New Roman"/>
          <w:sz w:val="24"/>
          <w:szCs w:val="24"/>
        </w:rPr>
        <w:t xml:space="preserve">Sao-2 </w:t>
      </w:r>
      <w:r>
        <w:rPr>
          <w:rFonts w:ascii="Times New Roman" w:hAnsi="Times New Roman" w:cs="Times New Roman"/>
          <w:sz w:val="24"/>
          <w:szCs w:val="24"/>
        </w:rPr>
        <w:t xml:space="preserve">and </w:t>
      </w:r>
      <w:r w:rsidRPr="00807E36">
        <w:rPr>
          <w:rFonts w:ascii="Times New Roman" w:hAnsi="Times New Roman" w:cs="Times New Roman"/>
          <w:sz w:val="24"/>
          <w:szCs w:val="24"/>
        </w:rPr>
        <w:t>MG63 cells</w:t>
      </w:r>
      <w:r w:rsidR="00BF694D" w:rsidRPr="00BF694D">
        <w:rPr>
          <w:rFonts w:ascii="Times New Roman" w:hAnsi="Times New Roman" w:cs="Times New Roman"/>
          <w:sz w:val="24"/>
          <w:szCs w:val="24"/>
        </w:rPr>
        <w:t xml:space="preserve"> were inoculated with a density of </w:t>
      </w:r>
      <w:r w:rsidR="00BF694D">
        <w:rPr>
          <w:rFonts w:ascii="Times New Roman" w:hAnsi="Times New Roman" w:cs="Times New Roman"/>
          <w:sz w:val="24"/>
          <w:szCs w:val="24"/>
        </w:rPr>
        <w:t>2</w:t>
      </w:r>
      <w:r w:rsidR="00BF694D">
        <w:rPr>
          <w:rFonts w:ascii="宋体" w:eastAsia="宋体" w:hAnsi="宋体" w:cs="Times New Roman" w:hint="eastAsia"/>
          <w:sz w:val="24"/>
          <w:szCs w:val="24"/>
        </w:rPr>
        <w:t>×</w:t>
      </w:r>
      <w:r w:rsidR="00BF694D" w:rsidRPr="00BF694D">
        <w:rPr>
          <w:rFonts w:ascii="Times New Roman" w:hAnsi="Times New Roman" w:cs="Times New Roman"/>
          <w:sz w:val="24"/>
          <w:szCs w:val="24"/>
        </w:rPr>
        <w:t>10</w:t>
      </w:r>
      <w:r w:rsidR="00BF694D" w:rsidRPr="006D4401">
        <w:rPr>
          <w:rFonts w:ascii="Times New Roman" w:hAnsi="Times New Roman" w:cs="Times New Roman"/>
          <w:sz w:val="24"/>
          <w:szCs w:val="24"/>
          <w:vertAlign w:val="superscript"/>
        </w:rPr>
        <w:t>5</w:t>
      </w:r>
      <w:r w:rsidR="00BF694D">
        <w:rPr>
          <w:rFonts w:ascii="Times New Roman" w:hAnsi="Times New Roman" w:cs="Times New Roman" w:hint="eastAsia"/>
          <w:sz w:val="24"/>
          <w:szCs w:val="24"/>
        </w:rPr>
        <w:t>/m</w:t>
      </w:r>
      <w:r w:rsidR="00BF694D">
        <w:rPr>
          <w:rFonts w:ascii="Times New Roman" w:hAnsi="Times New Roman" w:cs="Times New Roman"/>
          <w:sz w:val="24"/>
          <w:szCs w:val="24"/>
        </w:rPr>
        <w:t>l</w:t>
      </w:r>
      <w:r w:rsidR="00BF694D" w:rsidRPr="00BF694D">
        <w:rPr>
          <w:rFonts w:ascii="Times New Roman" w:hAnsi="Times New Roman" w:cs="Times New Roman"/>
          <w:sz w:val="24"/>
          <w:szCs w:val="24"/>
        </w:rPr>
        <w:t xml:space="preserve"> and cultured with 6-well plates, and RNA was extracted after experimental intervention</w:t>
      </w:r>
      <w:r w:rsidR="006D4401">
        <w:rPr>
          <w:rFonts w:ascii="Times New Roman" w:hAnsi="Times New Roman" w:cs="Times New Roman"/>
          <w:sz w:val="24"/>
          <w:szCs w:val="24"/>
        </w:rPr>
        <w:t>.</w:t>
      </w:r>
    </w:p>
    <w:p w:rsidR="006D4401" w:rsidRDefault="006D4401" w:rsidP="001F1060">
      <w:pPr>
        <w:spacing w:line="360" w:lineRule="auto"/>
        <w:rPr>
          <w:rFonts w:ascii="Times New Roman" w:hAnsi="Times New Roman" w:cs="Times New Roman"/>
          <w:sz w:val="24"/>
          <w:szCs w:val="24"/>
        </w:rPr>
      </w:pPr>
    </w:p>
    <w:p w:rsidR="006D4401" w:rsidRPr="005E58BA" w:rsidRDefault="006D4401"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Processing procedure</w:t>
      </w:r>
    </w:p>
    <w:p w:rsidR="006D4401" w:rsidRDefault="006D4401" w:rsidP="001F1060">
      <w:pPr>
        <w:spacing w:line="360" w:lineRule="auto"/>
        <w:rPr>
          <w:rFonts w:ascii="Times New Roman" w:hAnsi="Times New Roman" w:cs="Times New Roman"/>
          <w:sz w:val="24"/>
          <w:szCs w:val="24"/>
        </w:rPr>
      </w:pPr>
      <w:r w:rsidRPr="006D4401">
        <w:rPr>
          <w:rFonts w:ascii="Times New Roman" w:hAnsi="Times New Roman" w:cs="Times New Roman"/>
          <w:sz w:val="24"/>
          <w:szCs w:val="24"/>
        </w:rPr>
        <w:t>If frozen - how and how quickly?</w:t>
      </w:r>
    </w:p>
    <w:p w:rsidR="006D4401" w:rsidRDefault="006D4401"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No </w:t>
      </w:r>
      <w:r w:rsidRPr="006D4401">
        <w:rPr>
          <w:rFonts w:ascii="Times New Roman" w:hAnsi="Times New Roman" w:cs="Times New Roman"/>
          <w:sz w:val="24"/>
          <w:szCs w:val="24"/>
        </w:rPr>
        <w:t>frozen</w:t>
      </w:r>
      <w:r>
        <w:rPr>
          <w:rFonts w:ascii="Times New Roman" w:hAnsi="Times New Roman" w:cs="Times New Roman"/>
          <w:sz w:val="24"/>
          <w:szCs w:val="24"/>
        </w:rPr>
        <w:t>.</w:t>
      </w:r>
    </w:p>
    <w:p w:rsidR="006D4401" w:rsidRDefault="006D4401" w:rsidP="001F1060">
      <w:pPr>
        <w:spacing w:line="360" w:lineRule="auto"/>
        <w:rPr>
          <w:rFonts w:ascii="Times New Roman" w:hAnsi="Times New Roman" w:cs="Times New Roman"/>
          <w:sz w:val="24"/>
          <w:szCs w:val="24"/>
        </w:rPr>
      </w:pPr>
      <w:r w:rsidRPr="006D4401">
        <w:rPr>
          <w:rFonts w:ascii="Times New Roman" w:hAnsi="Times New Roman" w:cs="Times New Roman"/>
          <w:sz w:val="24"/>
          <w:szCs w:val="24"/>
        </w:rPr>
        <w:t>If fixed - with what, how quickly?</w:t>
      </w:r>
    </w:p>
    <w:p w:rsidR="006D4401" w:rsidRDefault="006D4401"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No fixed.</w:t>
      </w:r>
    </w:p>
    <w:p w:rsidR="006D4401" w:rsidRDefault="006D4401" w:rsidP="001F1060">
      <w:pPr>
        <w:spacing w:line="360" w:lineRule="auto"/>
        <w:rPr>
          <w:rFonts w:ascii="Times New Roman" w:hAnsi="Times New Roman" w:cs="Times New Roman"/>
          <w:sz w:val="24"/>
          <w:szCs w:val="24"/>
        </w:rPr>
      </w:pPr>
      <w:r w:rsidRPr="006D4401">
        <w:rPr>
          <w:rFonts w:ascii="Times New Roman" w:hAnsi="Times New Roman" w:cs="Times New Roman"/>
          <w:sz w:val="24"/>
          <w:szCs w:val="24"/>
        </w:rPr>
        <w:t>Sample storage conditions and duration (especially for FFPE samples)</w:t>
      </w:r>
    </w:p>
    <w:p w:rsidR="006D4401" w:rsidRDefault="006D4401"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6D4401">
        <w:rPr>
          <w:rFonts w:ascii="Times New Roman" w:hAnsi="Times New Roman" w:cs="Times New Roman"/>
          <w:sz w:val="24"/>
          <w:szCs w:val="24"/>
        </w:rPr>
        <w:t>Total RNA was extracted by TRIzol method immediately after the intervention</w:t>
      </w:r>
      <w:r>
        <w:rPr>
          <w:rFonts w:ascii="Times New Roman" w:hAnsi="Times New Roman" w:cs="Times New Roman"/>
          <w:sz w:val="24"/>
          <w:szCs w:val="24"/>
        </w:rPr>
        <w:t>.</w:t>
      </w:r>
    </w:p>
    <w:p w:rsidR="006D4401" w:rsidRDefault="006D4401" w:rsidP="001F1060">
      <w:pPr>
        <w:spacing w:line="360" w:lineRule="auto"/>
        <w:rPr>
          <w:rFonts w:ascii="Times New Roman" w:hAnsi="Times New Roman" w:cs="Times New Roman"/>
          <w:sz w:val="24"/>
          <w:szCs w:val="24"/>
        </w:rPr>
      </w:pPr>
    </w:p>
    <w:p w:rsidR="006D4401" w:rsidRPr="003D300E" w:rsidRDefault="006D4401" w:rsidP="001F1060">
      <w:pPr>
        <w:spacing w:line="360" w:lineRule="auto"/>
        <w:rPr>
          <w:rFonts w:ascii="Times New Roman" w:hAnsi="Times New Roman" w:cs="Times New Roman"/>
          <w:b/>
          <w:sz w:val="28"/>
          <w:szCs w:val="28"/>
        </w:rPr>
      </w:pPr>
      <w:r w:rsidRPr="003D300E">
        <w:rPr>
          <w:rFonts w:ascii="Times New Roman" w:hAnsi="Times New Roman" w:cs="Times New Roman"/>
          <w:b/>
          <w:sz w:val="28"/>
          <w:szCs w:val="28"/>
        </w:rPr>
        <w:t>NUCLEIC ACID EXTRACTION</w:t>
      </w:r>
    </w:p>
    <w:p w:rsidR="006D4401" w:rsidRPr="005E58BA" w:rsidRDefault="006D4401"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Procedure and/or instrumentation</w:t>
      </w:r>
    </w:p>
    <w:p w:rsidR="006D4401" w:rsidRPr="005E58BA" w:rsidRDefault="006D4401"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Name of kit and details of any modifications</w:t>
      </w:r>
    </w:p>
    <w:p w:rsidR="00451EC3" w:rsidRDefault="006320D8"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8359CA">
        <w:rPr>
          <w:rFonts w:ascii="Times New Roman" w:hAnsi="Times New Roman" w:cs="Times New Roman"/>
          <w:sz w:val="24"/>
          <w:szCs w:val="24"/>
        </w:rPr>
        <w:t xml:space="preserve">RNA was obtained from </w:t>
      </w:r>
      <w:r w:rsidR="00807E36" w:rsidRPr="00807E36">
        <w:rPr>
          <w:rFonts w:ascii="Times New Roman" w:hAnsi="Times New Roman" w:cs="Times New Roman"/>
          <w:sz w:val="24"/>
          <w:szCs w:val="24"/>
        </w:rPr>
        <w:t xml:space="preserve">Sao-2 and MG63 </w:t>
      </w:r>
      <w:r w:rsidRPr="008359CA">
        <w:rPr>
          <w:rFonts w:ascii="Times New Roman" w:hAnsi="Times New Roman" w:cs="Times New Roman"/>
          <w:sz w:val="24"/>
          <w:szCs w:val="24"/>
        </w:rPr>
        <w:t>samples using TRIzol® reagent.</w:t>
      </w:r>
      <w:r w:rsidR="00950F62" w:rsidRPr="00950F62">
        <w:t xml:space="preserve"> </w:t>
      </w:r>
      <w:r w:rsidR="00950F62" w:rsidRPr="00950F62">
        <w:rPr>
          <w:rFonts w:ascii="Times New Roman" w:hAnsi="Times New Roman" w:cs="Times New Roman"/>
          <w:sz w:val="24"/>
          <w:szCs w:val="24"/>
        </w:rPr>
        <w:t>Specific operations are as follows</w:t>
      </w:r>
    </w:p>
    <w:p w:rsidR="00451EC3" w:rsidRDefault="00451EC3" w:rsidP="001F1060">
      <w:pPr>
        <w:spacing w:line="360" w:lineRule="auto"/>
        <w:rPr>
          <w:rFonts w:ascii="Times New Roman" w:hAnsi="Times New Roman" w:cs="Times New Roman"/>
          <w:sz w:val="24"/>
          <w:szCs w:val="24"/>
        </w:rPr>
      </w:pPr>
      <w:r w:rsidRPr="00451EC3">
        <w:rPr>
          <w:rFonts w:ascii="Times New Roman" w:hAnsi="Times New Roman" w:cs="Times New Roman"/>
          <w:sz w:val="24"/>
          <w:szCs w:val="24"/>
        </w:rPr>
        <w:lastRenderedPageBreak/>
        <w:t>​</w:t>
      </w:r>
      <w:r w:rsidR="00950F62">
        <w:rPr>
          <w:rFonts w:ascii="Times New Roman" w:hAnsi="Times New Roman" w:cs="Times New Roman"/>
          <w:sz w:val="24"/>
          <w:szCs w:val="24"/>
        </w:rPr>
        <w:t xml:space="preserve">  </w:t>
      </w:r>
      <w:r w:rsidRPr="00451EC3">
        <w:rPr>
          <w:rFonts w:ascii="Times New Roman" w:hAnsi="Times New Roman" w:cs="Times New Roman"/>
          <w:sz w:val="24"/>
          <w:szCs w:val="24"/>
        </w:rPr>
        <w:t>After the culture solution was sucked out, 1ml of Trizol was added to each hole of the 6-well culture plate, and the solution of Trizol cells was blown up and sucked into a 1.5ml dynamic EP tube.</w:t>
      </w:r>
    </w:p>
    <w:p w:rsidR="00950F62" w:rsidRPr="00451EC3" w:rsidRDefault="00950F62" w:rsidP="001F1060">
      <w:pPr>
        <w:spacing w:line="360" w:lineRule="auto"/>
        <w:ind w:firstLineChars="100" w:firstLine="240"/>
        <w:rPr>
          <w:rFonts w:ascii="Times New Roman" w:hAnsi="Times New Roman" w:cs="Times New Roman"/>
          <w:sz w:val="24"/>
          <w:szCs w:val="24"/>
        </w:rPr>
      </w:pPr>
      <w:r w:rsidRPr="00950F62">
        <w:rPr>
          <w:rFonts w:ascii="Times New Roman" w:hAnsi="Times New Roman" w:cs="Times New Roman"/>
          <w:sz w:val="24"/>
          <w:szCs w:val="24"/>
        </w:rPr>
        <w:t>Absorb Trizol into 1.5ml dynamic EP tube (apply dynamic gun tip)</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Let stand at room temperature for 5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Add 0.3ml of chloroform, cover tightly and mix manually for 15 seconds;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2 - 3 minutes for the temperature;</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hint="eastAsia"/>
          <w:sz w:val="24"/>
          <w:szCs w:val="24"/>
        </w:rPr>
        <w:t>Low temperature centrifuge 4</w:t>
      </w:r>
      <w:r w:rsidRPr="00451EC3">
        <w:rPr>
          <w:rFonts w:ascii="Times New Roman" w:hAnsi="Times New Roman" w:cs="Times New Roman" w:hint="eastAsia"/>
          <w:sz w:val="24"/>
          <w:szCs w:val="24"/>
        </w:rPr>
        <w:t>℃</w:t>
      </w:r>
      <w:r w:rsidRPr="00451EC3">
        <w:rPr>
          <w:rFonts w:ascii="Times New Roman" w:hAnsi="Times New Roman" w:cs="Times New Roman" w:hint="eastAsia"/>
          <w:sz w:val="24"/>
          <w:szCs w:val="24"/>
        </w:rPr>
        <w:t>, 12000g centrifuge for 15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Approximately 0.4ml of the supernatant is transferred to a 1.5ml dynamic EP tube;</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Add 0.5ml of isopropyl alcohol, mix well and let stand at room temperature for 10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Low temperature centrifuges, 10,000 g centrifuges for 10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Discard the supernatant, add 1ml 75% ethanol (prepared with DEPC treated water) and mix well;</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hint="eastAsia"/>
          <w:sz w:val="24"/>
          <w:szCs w:val="24"/>
        </w:rPr>
        <w:t>Low temperature centrifuge 4</w:t>
      </w:r>
      <w:r w:rsidRPr="00451EC3">
        <w:rPr>
          <w:rFonts w:ascii="Times New Roman" w:hAnsi="Times New Roman" w:cs="Times New Roman" w:hint="eastAsia"/>
          <w:sz w:val="24"/>
          <w:szCs w:val="24"/>
        </w:rPr>
        <w:t>℃</w:t>
      </w:r>
      <w:r w:rsidRPr="00451EC3">
        <w:rPr>
          <w:rFonts w:ascii="Times New Roman" w:hAnsi="Times New Roman" w:cs="Times New Roman" w:hint="eastAsia"/>
          <w:sz w:val="24"/>
          <w:szCs w:val="24"/>
        </w:rPr>
        <w:t>, 7000g centrifuge for 5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Discard the supernatant and dry at room temperature for 5 minutes;</w:t>
      </w:r>
    </w:p>
    <w:p w:rsidR="00451EC3" w:rsidRP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hint="eastAsia"/>
          <w:sz w:val="24"/>
          <w:szCs w:val="24"/>
        </w:rPr>
        <w:t>DEPC treated water is dissolved in 20ul and stored at -80</w:t>
      </w:r>
      <w:r w:rsidRPr="00451EC3">
        <w:rPr>
          <w:rFonts w:ascii="Times New Roman" w:hAnsi="Times New Roman" w:cs="Times New Roman" w:hint="eastAsia"/>
          <w:sz w:val="24"/>
          <w:szCs w:val="24"/>
        </w:rPr>
        <w:t>℃</w:t>
      </w:r>
    </w:p>
    <w:p w:rsidR="00451EC3" w:rsidRDefault="00451EC3" w:rsidP="001F1060">
      <w:pPr>
        <w:spacing w:line="360" w:lineRule="auto"/>
        <w:ind w:firstLineChars="100" w:firstLine="240"/>
        <w:rPr>
          <w:rFonts w:ascii="Times New Roman" w:hAnsi="Times New Roman" w:cs="Times New Roman"/>
          <w:sz w:val="24"/>
          <w:szCs w:val="24"/>
        </w:rPr>
      </w:pPr>
      <w:r w:rsidRPr="00451EC3">
        <w:rPr>
          <w:rFonts w:ascii="Times New Roman" w:hAnsi="Times New Roman" w:cs="Times New Roman"/>
          <w:sz w:val="24"/>
          <w:szCs w:val="24"/>
        </w:rPr>
        <w:t>The total RNA concentration of the sample was detected using an ultraviolet spectrophotometer;</w:t>
      </w:r>
    </w:p>
    <w:p w:rsidR="005E58BA" w:rsidRDefault="005E58BA" w:rsidP="001F1060">
      <w:pPr>
        <w:spacing w:line="360" w:lineRule="auto"/>
        <w:rPr>
          <w:rFonts w:ascii="Times New Roman" w:hAnsi="Times New Roman" w:cs="Times New Roman"/>
          <w:sz w:val="24"/>
          <w:szCs w:val="24"/>
        </w:rPr>
      </w:pPr>
    </w:p>
    <w:p w:rsidR="005E58BA" w:rsidRPr="005E58BA" w:rsidRDefault="005E58BA" w:rsidP="001F1060">
      <w:pPr>
        <w:spacing w:line="360" w:lineRule="auto"/>
        <w:rPr>
          <w:rFonts w:ascii="Times New Roman" w:hAnsi="Times New Roman" w:cs="Times New Roman"/>
          <w:b/>
          <w:sz w:val="24"/>
          <w:szCs w:val="24"/>
        </w:rPr>
      </w:pPr>
      <w:r w:rsidRPr="005E58BA">
        <w:rPr>
          <w:rFonts w:ascii="Times New Roman" w:hAnsi="Times New Roman" w:cs="Times New Roman"/>
          <w:b/>
          <w:sz w:val="24"/>
          <w:szCs w:val="24"/>
        </w:rPr>
        <w:t>Details of DNase or RNAse treatment</w:t>
      </w:r>
    </w:p>
    <w:p w:rsidR="00451EC3" w:rsidRDefault="00CD65FD" w:rsidP="001F1060">
      <w:pPr>
        <w:spacing w:line="360" w:lineRule="auto"/>
        <w:ind w:firstLineChars="100" w:firstLine="240"/>
        <w:rPr>
          <w:rFonts w:ascii="Times New Roman" w:hAnsi="Times New Roman" w:cs="Times New Roman"/>
          <w:sz w:val="24"/>
          <w:szCs w:val="24"/>
        </w:rPr>
      </w:pPr>
      <w:r w:rsidRPr="00CD65FD">
        <w:rPr>
          <w:rFonts w:ascii="Times New Roman" w:hAnsi="Times New Roman" w:cs="Times New Roman"/>
          <w:sz w:val="24"/>
          <w:szCs w:val="24"/>
        </w:rPr>
        <w:t>RNA was obtained from</w:t>
      </w:r>
      <w:r w:rsidR="00807E36" w:rsidRPr="00807E36">
        <w:t xml:space="preserve"> </w:t>
      </w:r>
      <w:r w:rsidR="00807E36" w:rsidRPr="00807E36">
        <w:rPr>
          <w:rFonts w:ascii="Times New Roman" w:hAnsi="Times New Roman" w:cs="Times New Roman"/>
          <w:sz w:val="24"/>
          <w:szCs w:val="24"/>
        </w:rPr>
        <w:t xml:space="preserve">Sao-2 and MG63 </w:t>
      </w:r>
      <w:r w:rsidRPr="00CD65FD">
        <w:rPr>
          <w:rFonts w:ascii="Times New Roman" w:hAnsi="Times New Roman" w:cs="Times New Roman"/>
          <w:sz w:val="24"/>
          <w:szCs w:val="24"/>
        </w:rPr>
        <w:t>samples using TRIzol® reagent and reverse-transcribed with the PrimeScript™ RT reagent Kit with gDNA Eraser (Perfect Real Time RR047A) (Takara). All experimental procedures were performed as specified in the kit instructions. The kit contains the gDNA Eraser, which removes genomic DNA in exactly 2 minutes. Among them, the reagent PrimeScript RT Enzyme Mix I has an RNase inhibitor.</w:t>
      </w:r>
    </w:p>
    <w:p w:rsidR="00CD65FD" w:rsidRDefault="00CD65FD" w:rsidP="001F1060">
      <w:pPr>
        <w:spacing w:line="360" w:lineRule="auto"/>
        <w:rPr>
          <w:rFonts w:ascii="Times New Roman" w:hAnsi="Times New Roman" w:cs="Times New Roman"/>
          <w:sz w:val="24"/>
          <w:szCs w:val="24"/>
        </w:rPr>
      </w:pPr>
    </w:p>
    <w:p w:rsidR="00E71FFA" w:rsidRDefault="00E71FFA" w:rsidP="001F1060">
      <w:pPr>
        <w:spacing w:line="360" w:lineRule="auto"/>
        <w:rPr>
          <w:rFonts w:ascii="Times New Roman" w:hAnsi="Times New Roman" w:cs="Times New Roman"/>
          <w:b/>
          <w:sz w:val="24"/>
          <w:szCs w:val="24"/>
        </w:rPr>
      </w:pPr>
      <w:r w:rsidRPr="00E71FFA">
        <w:rPr>
          <w:rFonts w:ascii="Times New Roman" w:hAnsi="Times New Roman" w:cs="Times New Roman"/>
          <w:b/>
          <w:sz w:val="24"/>
          <w:szCs w:val="24"/>
        </w:rPr>
        <w:t>Contamination assessment (DNA or RNA)</w:t>
      </w:r>
    </w:p>
    <w:p w:rsidR="00E71FFA" w:rsidRPr="00E71FFA" w:rsidRDefault="00E71FFA" w:rsidP="001F1060">
      <w:pPr>
        <w:spacing w:line="360" w:lineRule="auto"/>
        <w:ind w:firstLineChars="100" w:firstLine="240"/>
        <w:rPr>
          <w:rFonts w:ascii="Times New Roman" w:hAnsi="Times New Roman" w:cs="Times New Roman"/>
          <w:sz w:val="24"/>
          <w:szCs w:val="24"/>
        </w:rPr>
      </w:pPr>
      <w:r w:rsidRPr="00E71FFA">
        <w:rPr>
          <w:rFonts w:ascii="Times New Roman" w:hAnsi="Times New Roman" w:cs="Times New Roman"/>
          <w:sz w:val="24"/>
          <w:szCs w:val="24"/>
        </w:rPr>
        <w:t>OD</w:t>
      </w:r>
      <w:r w:rsidRPr="00E71FFA">
        <w:rPr>
          <w:rFonts w:ascii="Times New Roman" w:hAnsi="Times New Roman" w:cs="Times New Roman"/>
          <w:sz w:val="24"/>
          <w:szCs w:val="24"/>
          <w:vertAlign w:val="subscript"/>
        </w:rPr>
        <w:t>260/280</w:t>
      </w:r>
      <w:r w:rsidRPr="00E71FFA">
        <w:rPr>
          <w:rFonts w:ascii="Times New Roman" w:hAnsi="Times New Roman" w:cs="Times New Roman"/>
          <w:sz w:val="24"/>
          <w:szCs w:val="24"/>
        </w:rPr>
        <w:t xml:space="preserve"> values of RNA samples were detected by ultraviolet spectrophotometer</w:t>
      </w:r>
      <w:r w:rsidR="002602BB">
        <w:rPr>
          <w:rFonts w:ascii="Times New Roman" w:hAnsi="Times New Roman" w:cs="Times New Roman"/>
          <w:sz w:val="24"/>
          <w:szCs w:val="24"/>
        </w:rPr>
        <w:t xml:space="preserve"> </w:t>
      </w:r>
      <w:r w:rsidR="002602BB">
        <w:rPr>
          <w:rFonts w:ascii="Times New Roman" w:hAnsi="Times New Roman" w:cs="Times New Roman"/>
          <w:sz w:val="24"/>
          <w:szCs w:val="24"/>
        </w:rPr>
        <w:lastRenderedPageBreak/>
        <w:t>(</w:t>
      </w:r>
      <w:r w:rsidR="002602BB" w:rsidRPr="002602BB">
        <w:rPr>
          <w:rFonts w:ascii="Times New Roman" w:hAnsi="Times New Roman" w:cs="Times New Roman"/>
          <w:sz w:val="24"/>
          <w:szCs w:val="24"/>
        </w:rPr>
        <w:t>Thermo</w:t>
      </w:r>
      <w:r w:rsidR="002602BB">
        <w:rPr>
          <w:rFonts w:ascii="Times New Roman" w:hAnsi="Times New Roman" w:cs="Times New Roman"/>
          <w:sz w:val="24"/>
          <w:szCs w:val="24"/>
        </w:rPr>
        <w:t>)</w:t>
      </w:r>
      <w:r w:rsidRPr="00E71FFA">
        <w:rPr>
          <w:rFonts w:ascii="Times New Roman" w:hAnsi="Times New Roman" w:cs="Times New Roman"/>
          <w:sz w:val="24"/>
          <w:szCs w:val="24"/>
        </w:rPr>
        <w:t>, and OD</w:t>
      </w:r>
      <w:r w:rsidRPr="00E71FFA">
        <w:rPr>
          <w:rFonts w:ascii="Times New Roman" w:hAnsi="Times New Roman" w:cs="Times New Roman"/>
          <w:sz w:val="24"/>
          <w:szCs w:val="24"/>
          <w:vertAlign w:val="subscript"/>
        </w:rPr>
        <w:t>260/280</w:t>
      </w:r>
      <w:r w:rsidRPr="00E71FFA">
        <w:rPr>
          <w:rFonts w:ascii="Times New Roman" w:hAnsi="Times New Roman" w:cs="Times New Roman"/>
          <w:sz w:val="24"/>
          <w:szCs w:val="24"/>
        </w:rPr>
        <w:t xml:space="preserve"> values of all samples were greater than 1.8 and less than 2</w:t>
      </w:r>
      <w:r>
        <w:rPr>
          <w:rFonts w:ascii="Times New Roman" w:hAnsi="Times New Roman" w:cs="Times New Roman"/>
          <w:sz w:val="24"/>
          <w:szCs w:val="24"/>
        </w:rPr>
        <w:t>.</w:t>
      </w:r>
    </w:p>
    <w:p w:rsidR="00E71FFA" w:rsidRPr="00E71FFA" w:rsidRDefault="00E71FFA" w:rsidP="001F1060">
      <w:pPr>
        <w:spacing w:line="360" w:lineRule="auto"/>
        <w:rPr>
          <w:rFonts w:ascii="Times New Roman" w:hAnsi="Times New Roman" w:cs="Times New Roman"/>
          <w:b/>
          <w:sz w:val="24"/>
          <w:szCs w:val="24"/>
        </w:rPr>
      </w:pPr>
    </w:p>
    <w:p w:rsidR="00CD65FD" w:rsidRDefault="00CD65FD" w:rsidP="001F1060">
      <w:pPr>
        <w:spacing w:line="360" w:lineRule="auto"/>
        <w:rPr>
          <w:rFonts w:ascii="Times New Roman" w:hAnsi="Times New Roman" w:cs="Times New Roman"/>
          <w:b/>
          <w:sz w:val="24"/>
          <w:szCs w:val="24"/>
        </w:rPr>
      </w:pPr>
      <w:r w:rsidRPr="00CD65FD">
        <w:rPr>
          <w:rFonts w:ascii="Times New Roman" w:hAnsi="Times New Roman" w:cs="Times New Roman"/>
          <w:b/>
          <w:sz w:val="24"/>
          <w:szCs w:val="24"/>
        </w:rPr>
        <w:t>Nucleic acid quantification</w:t>
      </w:r>
    </w:p>
    <w:p w:rsidR="00CD65FD" w:rsidRDefault="00CD65FD" w:rsidP="001F1060">
      <w:pPr>
        <w:spacing w:line="360" w:lineRule="auto"/>
        <w:rPr>
          <w:rFonts w:ascii="Times New Roman" w:hAnsi="Times New Roman" w:cs="Times New Roman"/>
          <w:b/>
          <w:sz w:val="24"/>
          <w:szCs w:val="24"/>
        </w:rPr>
      </w:pPr>
      <w:r w:rsidRPr="00CD65FD">
        <w:rPr>
          <w:rFonts w:ascii="Times New Roman" w:hAnsi="Times New Roman" w:cs="Times New Roman"/>
          <w:b/>
          <w:sz w:val="24"/>
          <w:szCs w:val="24"/>
        </w:rPr>
        <w:t>Instrument and method</w:t>
      </w:r>
    </w:p>
    <w:p w:rsidR="002602BB" w:rsidRDefault="002602BB" w:rsidP="001F1060">
      <w:pPr>
        <w:spacing w:line="360" w:lineRule="auto"/>
        <w:ind w:firstLineChars="100" w:firstLine="240"/>
        <w:rPr>
          <w:rFonts w:ascii="Times New Roman" w:hAnsi="Times New Roman" w:cs="Times New Roman"/>
          <w:sz w:val="24"/>
          <w:szCs w:val="24"/>
        </w:rPr>
      </w:pPr>
      <w:r w:rsidRPr="002602BB">
        <w:rPr>
          <w:rFonts w:ascii="Times New Roman" w:hAnsi="Times New Roman" w:cs="Times New Roman"/>
          <w:sz w:val="24"/>
          <w:szCs w:val="24"/>
        </w:rPr>
        <w:t>The RNA to be measured was dropped into the detection area, and the RNA concentration of the sample was detected by ultraviolet spectrophotometer</w:t>
      </w:r>
      <w:r>
        <w:rPr>
          <w:rFonts w:ascii="Times New Roman" w:hAnsi="Times New Roman" w:cs="Times New Roman"/>
          <w:sz w:val="24"/>
          <w:szCs w:val="24"/>
        </w:rPr>
        <w:t>.</w:t>
      </w:r>
    </w:p>
    <w:p w:rsidR="002602BB" w:rsidRDefault="002602BB" w:rsidP="001F1060">
      <w:pPr>
        <w:spacing w:line="360" w:lineRule="auto"/>
        <w:rPr>
          <w:rFonts w:ascii="Times New Roman" w:hAnsi="Times New Roman" w:cs="Times New Roman"/>
          <w:sz w:val="24"/>
          <w:szCs w:val="24"/>
        </w:rPr>
      </w:pPr>
    </w:p>
    <w:p w:rsidR="002602BB" w:rsidRPr="002602BB" w:rsidRDefault="002602BB" w:rsidP="001F1060">
      <w:pPr>
        <w:spacing w:line="360" w:lineRule="auto"/>
        <w:rPr>
          <w:rFonts w:ascii="Times New Roman" w:hAnsi="Times New Roman" w:cs="Times New Roman"/>
          <w:b/>
          <w:sz w:val="24"/>
          <w:szCs w:val="24"/>
        </w:rPr>
      </w:pPr>
      <w:r w:rsidRPr="002602BB">
        <w:rPr>
          <w:rFonts w:ascii="Times New Roman" w:hAnsi="Times New Roman" w:cs="Times New Roman"/>
          <w:b/>
          <w:sz w:val="24"/>
          <w:szCs w:val="24"/>
        </w:rPr>
        <w:t>RNA integrity method/instrument</w:t>
      </w:r>
    </w:p>
    <w:p w:rsidR="002602BB" w:rsidRDefault="00B760C3" w:rsidP="001F1060">
      <w:pPr>
        <w:spacing w:line="360" w:lineRule="auto"/>
        <w:ind w:firstLineChars="100" w:firstLine="240"/>
        <w:rPr>
          <w:rFonts w:ascii="Times New Roman" w:hAnsi="Times New Roman" w:cs="Times New Roman"/>
          <w:sz w:val="24"/>
          <w:szCs w:val="24"/>
        </w:rPr>
      </w:pPr>
      <w:r w:rsidRPr="00B760C3">
        <w:rPr>
          <w:rFonts w:ascii="Times New Roman" w:hAnsi="Times New Roman" w:cs="Times New Roman"/>
          <w:sz w:val="24"/>
          <w:szCs w:val="24"/>
        </w:rPr>
        <w:t>RNA integrity was monitored by agarose gel electrophoresis, and the 28S/18S of each sample were between 1.7 and 2.1</w:t>
      </w:r>
      <w:r>
        <w:rPr>
          <w:rFonts w:ascii="Times New Roman" w:hAnsi="Times New Roman" w:cs="Times New Roman"/>
          <w:sz w:val="24"/>
          <w:szCs w:val="24"/>
        </w:rPr>
        <w:t>.</w:t>
      </w:r>
    </w:p>
    <w:p w:rsidR="00B760C3" w:rsidRDefault="00B760C3" w:rsidP="001F1060">
      <w:pPr>
        <w:spacing w:line="360" w:lineRule="auto"/>
        <w:rPr>
          <w:rFonts w:ascii="Times New Roman" w:hAnsi="Times New Roman" w:cs="Times New Roman"/>
          <w:sz w:val="24"/>
          <w:szCs w:val="24"/>
        </w:rPr>
      </w:pPr>
    </w:p>
    <w:p w:rsidR="00B760C3" w:rsidRDefault="00B760C3" w:rsidP="001F1060">
      <w:pPr>
        <w:spacing w:line="360" w:lineRule="auto"/>
        <w:rPr>
          <w:rFonts w:ascii="Times New Roman" w:hAnsi="Times New Roman" w:cs="Times New Roman"/>
          <w:b/>
          <w:sz w:val="24"/>
          <w:szCs w:val="24"/>
        </w:rPr>
      </w:pPr>
      <w:r w:rsidRPr="00B760C3">
        <w:rPr>
          <w:rFonts w:ascii="Times New Roman" w:hAnsi="Times New Roman" w:cs="Times New Roman"/>
          <w:b/>
          <w:sz w:val="24"/>
          <w:szCs w:val="24"/>
        </w:rPr>
        <w:t>Inhibition testing (Cq dilutions, spike or other)</w:t>
      </w:r>
    </w:p>
    <w:p w:rsidR="00B760C3" w:rsidRDefault="00B760C3" w:rsidP="001F1060">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3D300E" w:rsidRPr="003D300E">
        <w:rPr>
          <w:rFonts w:ascii="Times New Roman" w:hAnsi="Times New Roman" w:cs="Times New Roman"/>
          <w:sz w:val="24"/>
          <w:szCs w:val="24"/>
        </w:rPr>
        <w:t>The target gene dissolution curves of all samples were unimodal</w:t>
      </w:r>
      <w:r w:rsidR="003D300E">
        <w:rPr>
          <w:rFonts w:ascii="Times New Roman" w:hAnsi="Times New Roman" w:cs="Times New Roman"/>
          <w:sz w:val="24"/>
          <w:szCs w:val="24"/>
        </w:rPr>
        <w:t>.</w:t>
      </w:r>
    </w:p>
    <w:p w:rsidR="00F10DEE" w:rsidRPr="003806D9" w:rsidRDefault="00F10DEE" w:rsidP="001F1060">
      <w:pPr>
        <w:spacing w:line="360" w:lineRule="auto"/>
        <w:rPr>
          <w:rFonts w:ascii="Times New Roman" w:hAnsi="Times New Roman" w:cs="Times New Roman"/>
          <w:b/>
          <w:sz w:val="24"/>
          <w:szCs w:val="24"/>
        </w:rPr>
      </w:pPr>
    </w:p>
    <w:p w:rsidR="00F10DEE" w:rsidRPr="003806D9" w:rsidRDefault="00F10DEE" w:rsidP="001F1060">
      <w:pPr>
        <w:spacing w:line="360" w:lineRule="auto"/>
        <w:rPr>
          <w:rFonts w:ascii="Times New Roman" w:hAnsi="Times New Roman" w:cs="Times New Roman"/>
          <w:b/>
          <w:sz w:val="24"/>
          <w:szCs w:val="24"/>
        </w:rPr>
      </w:pPr>
      <w:r w:rsidRPr="003806D9">
        <w:rPr>
          <w:rFonts w:ascii="Times New Roman" w:hAnsi="Times New Roman" w:cs="Times New Roman"/>
          <w:b/>
          <w:sz w:val="24"/>
          <w:szCs w:val="24"/>
        </w:rPr>
        <w:t>REVERSE TRANSCRIPTION</w:t>
      </w:r>
    </w:p>
    <w:p w:rsidR="00F10DEE" w:rsidRDefault="00F10DEE" w:rsidP="001F1060">
      <w:pPr>
        <w:spacing w:line="360" w:lineRule="auto"/>
        <w:rPr>
          <w:rFonts w:ascii="Times New Roman" w:hAnsi="Times New Roman" w:cs="Times New Roman"/>
          <w:b/>
          <w:sz w:val="24"/>
          <w:szCs w:val="24"/>
        </w:rPr>
      </w:pPr>
      <w:r w:rsidRPr="003806D9">
        <w:rPr>
          <w:rFonts w:ascii="Times New Roman" w:hAnsi="Times New Roman" w:cs="Times New Roman"/>
          <w:b/>
          <w:sz w:val="24"/>
          <w:szCs w:val="24"/>
        </w:rPr>
        <w:t>Complete reaction conditions</w:t>
      </w:r>
    </w:p>
    <w:p w:rsidR="003806D9" w:rsidRDefault="003806D9" w:rsidP="001F1060">
      <w:pPr>
        <w:spacing w:line="360" w:lineRule="auto"/>
        <w:rPr>
          <w:rFonts w:ascii="Times New Roman" w:hAnsi="Times New Roman" w:cs="Times New Roman"/>
          <w:b/>
          <w:sz w:val="24"/>
          <w:szCs w:val="24"/>
        </w:rPr>
      </w:pPr>
      <w:r w:rsidRPr="003806D9">
        <w:rPr>
          <w:rFonts w:ascii="Times New Roman" w:hAnsi="Times New Roman" w:cs="Times New Roman"/>
          <w:b/>
          <w:sz w:val="24"/>
          <w:szCs w:val="24"/>
        </w:rPr>
        <w:t>Amount of RNA and reaction volume</w:t>
      </w:r>
    </w:p>
    <w:p w:rsidR="00547AA2" w:rsidRPr="00547AA2" w:rsidRDefault="00547AA2" w:rsidP="001F1060">
      <w:pPr>
        <w:spacing w:line="360" w:lineRule="auto"/>
        <w:rPr>
          <w:rFonts w:ascii="Times New Roman" w:hAnsi="Times New Roman" w:cs="Times New Roman"/>
          <w:sz w:val="24"/>
          <w:szCs w:val="24"/>
        </w:rPr>
      </w:pPr>
      <w:r>
        <w:rPr>
          <w:rFonts w:ascii="Times New Roman" w:hAnsi="Times New Roman" w:cs="Times New Roman"/>
          <w:sz w:val="24"/>
          <w:szCs w:val="24"/>
        </w:rPr>
        <w:t>Step 1</w:t>
      </w:r>
    </w:p>
    <w:p w:rsidR="003806D9" w:rsidRP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sz w:val="24"/>
          <w:szCs w:val="24"/>
        </w:rPr>
        <w:t xml:space="preserve">5×gDNA Eraser Buffer </w:t>
      </w:r>
      <w:r>
        <w:rPr>
          <w:rFonts w:ascii="Times New Roman" w:hAnsi="Times New Roman" w:cs="Times New Roman"/>
          <w:sz w:val="24"/>
          <w:szCs w:val="24"/>
        </w:rPr>
        <w:t xml:space="preserve">      </w:t>
      </w:r>
      <w:r w:rsidRPr="003806D9">
        <w:rPr>
          <w:rFonts w:ascii="Times New Roman" w:hAnsi="Times New Roman" w:cs="Times New Roman"/>
          <w:sz w:val="24"/>
          <w:szCs w:val="24"/>
        </w:rPr>
        <w:t>2.0 μl</w:t>
      </w:r>
    </w:p>
    <w:p w:rsidR="003806D9" w:rsidRP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sz w:val="24"/>
          <w:szCs w:val="24"/>
        </w:rPr>
        <w:t xml:space="preserve">gDNA Eraser </w:t>
      </w:r>
      <w:r>
        <w:rPr>
          <w:rFonts w:ascii="Times New Roman" w:hAnsi="Times New Roman" w:cs="Times New Roman"/>
          <w:sz w:val="24"/>
          <w:szCs w:val="24"/>
        </w:rPr>
        <w:t xml:space="preserve">              </w:t>
      </w:r>
      <w:r w:rsidRPr="003806D9">
        <w:rPr>
          <w:rFonts w:ascii="Times New Roman" w:hAnsi="Times New Roman" w:cs="Times New Roman"/>
          <w:sz w:val="24"/>
          <w:szCs w:val="24"/>
        </w:rPr>
        <w:t>1.0 μl</w:t>
      </w:r>
    </w:p>
    <w:p w:rsidR="003806D9" w:rsidRP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sz w:val="24"/>
          <w:szCs w:val="24"/>
        </w:rPr>
        <w:t>Total RNA</w:t>
      </w:r>
      <w:r>
        <w:rPr>
          <w:rFonts w:ascii="Times New Roman" w:hAnsi="Times New Roman" w:cs="Times New Roman"/>
          <w:sz w:val="24"/>
          <w:szCs w:val="24"/>
        </w:rPr>
        <w:t xml:space="preserve">                 </w:t>
      </w:r>
      <w:r w:rsidRPr="003806D9">
        <w:rPr>
          <w:rFonts w:ascii="Times New Roman" w:hAnsi="Times New Roman" w:cs="Times New Roman"/>
          <w:sz w:val="24"/>
          <w:szCs w:val="24"/>
        </w:rPr>
        <w:t>1</w:t>
      </w:r>
      <w:r>
        <w:rPr>
          <w:rFonts w:ascii="Times New Roman" w:hAnsi="Times New Roman" w:cs="Times New Roman" w:hint="eastAsia"/>
          <w:sz w:val="24"/>
          <w:szCs w:val="24"/>
        </w:rPr>
        <w:t>.</w:t>
      </w:r>
      <w:r>
        <w:rPr>
          <w:rFonts w:ascii="Times New Roman" w:hAnsi="Times New Roman" w:cs="Times New Roman"/>
          <w:sz w:val="24"/>
          <w:szCs w:val="24"/>
        </w:rPr>
        <w:t>0 ng</w:t>
      </w:r>
    </w:p>
    <w:p w:rsid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sz w:val="24"/>
          <w:szCs w:val="24"/>
        </w:rPr>
        <w:t xml:space="preserve">RNase Free dH2O </w:t>
      </w:r>
      <w:r>
        <w:rPr>
          <w:rFonts w:ascii="Times New Roman" w:hAnsi="Times New Roman" w:cs="Times New Roman"/>
          <w:sz w:val="24"/>
          <w:szCs w:val="24"/>
        </w:rPr>
        <w:t xml:space="preserve">      </w:t>
      </w:r>
      <w:r w:rsidRPr="003806D9">
        <w:rPr>
          <w:rFonts w:ascii="Times New Roman" w:hAnsi="Times New Roman" w:cs="Times New Roman"/>
          <w:sz w:val="24"/>
          <w:szCs w:val="24"/>
        </w:rPr>
        <w:t>up to 10 μl</w:t>
      </w:r>
    </w:p>
    <w:p w:rsidR="003806D9" w:rsidRP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hint="eastAsia"/>
          <w:sz w:val="24"/>
          <w:szCs w:val="24"/>
        </w:rPr>
        <w:t>42</w:t>
      </w:r>
      <w:r w:rsidRPr="003806D9">
        <w:rPr>
          <w:rFonts w:ascii="Times New Roman" w:hAnsi="Times New Roman" w:cs="Times New Roman" w:hint="eastAsia"/>
          <w:sz w:val="24"/>
          <w:szCs w:val="24"/>
        </w:rPr>
        <w:t>℃</w:t>
      </w:r>
      <w:r w:rsidRPr="003806D9">
        <w:rPr>
          <w:rFonts w:ascii="Times New Roman" w:hAnsi="Times New Roman" w:cs="Times New Roman" w:hint="eastAsia"/>
          <w:sz w:val="24"/>
          <w:szCs w:val="24"/>
        </w:rPr>
        <w:t xml:space="preserve"> 2 min</w:t>
      </w:r>
    </w:p>
    <w:p w:rsidR="003806D9" w:rsidRDefault="003806D9" w:rsidP="001F1060">
      <w:pPr>
        <w:spacing w:line="360" w:lineRule="auto"/>
        <w:ind w:firstLineChars="200" w:firstLine="480"/>
        <w:rPr>
          <w:rFonts w:ascii="Times New Roman" w:hAnsi="Times New Roman" w:cs="Times New Roman"/>
          <w:sz w:val="24"/>
          <w:szCs w:val="24"/>
        </w:rPr>
      </w:pPr>
      <w:r w:rsidRPr="003806D9">
        <w:rPr>
          <w:rFonts w:ascii="Times New Roman" w:hAnsi="Times New Roman" w:cs="Times New Roman" w:hint="eastAsia"/>
          <w:sz w:val="24"/>
          <w:szCs w:val="24"/>
        </w:rPr>
        <w:t>4</w:t>
      </w:r>
      <w:r w:rsidRPr="003806D9">
        <w:rPr>
          <w:rFonts w:ascii="Times New Roman" w:hAnsi="Times New Roman" w:cs="Times New Roman" w:hint="eastAsia"/>
          <w:sz w:val="24"/>
          <w:szCs w:val="24"/>
        </w:rPr>
        <w:t>℃</w:t>
      </w:r>
    </w:p>
    <w:p w:rsidR="00547AA2" w:rsidRPr="00547AA2" w:rsidRDefault="00547AA2" w:rsidP="001F1060">
      <w:pPr>
        <w:spacing w:line="360" w:lineRule="auto"/>
        <w:rPr>
          <w:rFonts w:ascii="Times New Roman" w:hAnsi="Times New Roman" w:cs="Times New Roman"/>
          <w:sz w:val="24"/>
          <w:szCs w:val="24"/>
        </w:rPr>
      </w:pPr>
      <w:r w:rsidRPr="00547AA2">
        <w:rPr>
          <w:rFonts w:ascii="Times New Roman" w:hAnsi="Times New Roman" w:cs="Times New Roman"/>
          <w:sz w:val="24"/>
          <w:szCs w:val="24"/>
        </w:rPr>
        <w:t>Step 2</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t xml:space="preserve">The reaction liquid of Step 1            </w:t>
      </w:r>
      <w:r>
        <w:rPr>
          <w:rFonts w:ascii="Times New Roman" w:hAnsi="Times New Roman" w:cs="Times New Roman"/>
          <w:sz w:val="24"/>
          <w:szCs w:val="24"/>
        </w:rPr>
        <w:t xml:space="preserve">  </w:t>
      </w:r>
      <w:r w:rsidRPr="00547AA2">
        <w:rPr>
          <w:rFonts w:ascii="Times New Roman" w:hAnsi="Times New Roman" w:cs="Times New Roman"/>
          <w:sz w:val="24"/>
          <w:szCs w:val="24"/>
        </w:rPr>
        <w:t>10.0 μl</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t xml:space="preserve">PrimeScript RT Enzyme Mix I             </w:t>
      </w:r>
      <w:r>
        <w:rPr>
          <w:rFonts w:ascii="Times New Roman" w:hAnsi="Times New Roman" w:cs="Times New Roman"/>
          <w:sz w:val="24"/>
          <w:szCs w:val="24"/>
        </w:rPr>
        <w:t xml:space="preserve"> </w:t>
      </w:r>
      <w:r w:rsidRPr="00547AA2">
        <w:rPr>
          <w:rFonts w:ascii="Times New Roman" w:hAnsi="Times New Roman" w:cs="Times New Roman"/>
          <w:sz w:val="24"/>
          <w:szCs w:val="24"/>
        </w:rPr>
        <w:t>1.0 μl</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t>RT Primer Mix                          1.0 μl</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t>5×PrimeScript Buffer 2</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547A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47AA2">
        <w:rPr>
          <w:rFonts w:ascii="Times New Roman" w:hAnsi="Times New Roman" w:cs="Times New Roman"/>
          <w:sz w:val="24"/>
          <w:szCs w:val="24"/>
        </w:rPr>
        <w:t>4.0 μl</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t xml:space="preserve">RNase Free dH2O </w:t>
      </w:r>
      <w:r>
        <w:rPr>
          <w:rFonts w:ascii="Times New Roman" w:hAnsi="Times New Roman" w:cs="Times New Roman"/>
          <w:sz w:val="24"/>
          <w:szCs w:val="24"/>
        </w:rPr>
        <w:t xml:space="preserve">                      </w:t>
      </w:r>
      <w:r w:rsidRPr="00547AA2">
        <w:rPr>
          <w:rFonts w:ascii="Times New Roman" w:hAnsi="Times New Roman" w:cs="Times New Roman"/>
          <w:sz w:val="24"/>
          <w:szCs w:val="24"/>
        </w:rPr>
        <w:t>4.0 μl</w:t>
      </w:r>
    </w:p>
    <w:p w:rsid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sz w:val="24"/>
          <w:szCs w:val="24"/>
        </w:rPr>
        <w:lastRenderedPageBreak/>
        <w:t xml:space="preserve">Total </w:t>
      </w:r>
      <w:r>
        <w:rPr>
          <w:rFonts w:ascii="Times New Roman" w:hAnsi="Times New Roman" w:cs="Times New Roman"/>
          <w:sz w:val="24"/>
          <w:szCs w:val="24"/>
        </w:rPr>
        <w:t xml:space="preserve">                                 </w:t>
      </w:r>
      <w:r w:rsidRPr="00547AA2">
        <w:rPr>
          <w:rFonts w:ascii="Times New Roman" w:hAnsi="Times New Roman" w:cs="Times New Roman"/>
          <w:sz w:val="24"/>
          <w:szCs w:val="24"/>
        </w:rPr>
        <w:t>20 μl</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37</w:t>
      </w:r>
      <w:r w:rsidRPr="00547AA2">
        <w:rPr>
          <w:rFonts w:ascii="Times New Roman" w:hAnsi="Times New Roman" w:cs="Times New Roman" w:hint="eastAsia"/>
          <w:sz w:val="24"/>
          <w:szCs w:val="24"/>
        </w:rPr>
        <w:t>℃</w:t>
      </w:r>
      <w:r>
        <w:rPr>
          <w:rFonts w:ascii="Times New Roman" w:hAnsi="Times New Roman" w:cs="Times New Roman" w:hint="eastAsia"/>
          <w:sz w:val="24"/>
          <w:szCs w:val="24"/>
        </w:rPr>
        <w:t xml:space="preserve"> 15 min</w:t>
      </w:r>
    </w:p>
    <w:p w:rsidR="00547AA2" w:rsidRP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85</w:t>
      </w:r>
      <w:r w:rsidRPr="00547AA2">
        <w:rPr>
          <w:rFonts w:ascii="Times New Roman" w:hAnsi="Times New Roman" w:cs="Times New Roman" w:hint="eastAsia"/>
          <w:sz w:val="24"/>
          <w:szCs w:val="24"/>
        </w:rPr>
        <w:t>℃</w:t>
      </w:r>
      <w:r w:rsidRPr="00547AA2">
        <w:rPr>
          <w:rFonts w:ascii="Times New Roman" w:hAnsi="Times New Roman" w:cs="Times New Roman" w:hint="eastAsia"/>
          <w:sz w:val="24"/>
          <w:szCs w:val="24"/>
        </w:rPr>
        <w:t xml:space="preserve"> 5 sec</w:t>
      </w:r>
    </w:p>
    <w:p w:rsidR="00547AA2" w:rsidRDefault="00547AA2"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4</w:t>
      </w:r>
      <w:r w:rsidRPr="00547AA2">
        <w:rPr>
          <w:rFonts w:ascii="Times New Roman" w:hAnsi="Times New Roman" w:cs="Times New Roman" w:hint="eastAsia"/>
          <w:sz w:val="24"/>
          <w:szCs w:val="24"/>
        </w:rPr>
        <w:t>℃</w:t>
      </w:r>
    </w:p>
    <w:p w:rsidR="00547AA2" w:rsidRDefault="00547AA2" w:rsidP="001F1060">
      <w:pPr>
        <w:spacing w:line="360" w:lineRule="auto"/>
        <w:rPr>
          <w:rFonts w:ascii="Times New Roman" w:hAnsi="Times New Roman" w:cs="Times New Roman"/>
          <w:sz w:val="24"/>
          <w:szCs w:val="24"/>
        </w:rPr>
      </w:pPr>
    </w:p>
    <w:p w:rsidR="00547AA2" w:rsidRPr="00547AA2" w:rsidRDefault="00547AA2" w:rsidP="001F1060">
      <w:pPr>
        <w:spacing w:line="360" w:lineRule="auto"/>
        <w:rPr>
          <w:rFonts w:ascii="Times New Roman" w:hAnsi="Times New Roman" w:cs="Times New Roman"/>
          <w:b/>
          <w:sz w:val="24"/>
          <w:szCs w:val="24"/>
        </w:rPr>
      </w:pPr>
      <w:r w:rsidRPr="00547AA2">
        <w:rPr>
          <w:rFonts w:ascii="Times New Roman" w:hAnsi="Times New Roman" w:cs="Times New Roman"/>
          <w:b/>
          <w:sz w:val="24"/>
          <w:szCs w:val="24"/>
        </w:rPr>
        <w:t>Priming oligonucleotide (if using GSP) and concentration</w:t>
      </w:r>
    </w:p>
    <w:p w:rsidR="00547AA2" w:rsidRDefault="00932946" w:rsidP="001F1060">
      <w:pPr>
        <w:spacing w:line="360" w:lineRule="auto"/>
        <w:ind w:firstLineChars="100" w:firstLine="240"/>
        <w:rPr>
          <w:rFonts w:ascii="Times New Roman" w:hAnsi="Times New Roman" w:cs="Times New Roman"/>
          <w:sz w:val="24"/>
          <w:szCs w:val="24"/>
        </w:rPr>
      </w:pPr>
      <w:r w:rsidRPr="00932946">
        <w:rPr>
          <w:rFonts w:ascii="Times New Roman" w:hAnsi="Times New Roman" w:cs="Times New Roman"/>
          <w:sz w:val="24"/>
          <w:szCs w:val="24"/>
        </w:rPr>
        <w:t>RNA was reverse-transcribed with the PrimeScript™ RT reagent Kit with gDNA Eraser (Perfect R</w:t>
      </w:r>
      <w:r>
        <w:rPr>
          <w:rFonts w:ascii="Times New Roman" w:hAnsi="Times New Roman" w:cs="Times New Roman"/>
          <w:sz w:val="24"/>
          <w:szCs w:val="24"/>
        </w:rPr>
        <w:t>eal Time RR047A) (Takara)</w:t>
      </w:r>
      <w:r w:rsidR="00547AA2" w:rsidRPr="00547AA2">
        <w:rPr>
          <w:rFonts w:ascii="Times New Roman" w:hAnsi="Times New Roman" w:cs="Times New Roman"/>
          <w:sz w:val="24"/>
          <w:szCs w:val="24"/>
        </w:rPr>
        <w:t xml:space="preserve"> in this experiment</w:t>
      </w:r>
      <w:r>
        <w:rPr>
          <w:rFonts w:ascii="Times New Roman" w:hAnsi="Times New Roman" w:cs="Times New Roman"/>
          <w:sz w:val="24"/>
          <w:szCs w:val="24"/>
        </w:rPr>
        <w:t>.</w:t>
      </w:r>
      <w:r w:rsidRPr="00932946">
        <w:t xml:space="preserve"> </w:t>
      </w:r>
      <w:r w:rsidRPr="00932946">
        <w:rPr>
          <w:rFonts w:ascii="Times New Roman" w:hAnsi="Times New Roman" w:cs="Times New Roman"/>
          <w:sz w:val="24"/>
          <w:szCs w:val="24"/>
        </w:rPr>
        <w:t>The kit includes reagent PrimeScript Buffer, which contains dNTP Mixture</w:t>
      </w:r>
      <w:r>
        <w:rPr>
          <w:rFonts w:ascii="Times New Roman" w:hAnsi="Times New Roman" w:cs="Times New Roman"/>
          <w:sz w:val="24"/>
          <w:szCs w:val="24"/>
        </w:rPr>
        <w:t>.</w:t>
      </w:r>
    </w:p>
    <w:p w:rsidR="00547AA2" w:rsidRDefault="00547AA2" w:rsidP="001F1060">
      <w:pPr>
        <w:spacing w:line="360" w:lineRule="auto"/>
        <w:rPr>
          <w:rFonts w:ascii="Times New Roman" w:hAnsi="Times New Roman" w:cs="Times New Roman"/>
          <w:sz w:val="24"/>
          <w:szCs w:val="24"/>
        </w:rPr>
      </w:pPr>
    </w:p>
    <w:p w:rsidR="00547AA2" w:rsidRPr="00932946" w:rsidRDefault="00547AA2" w:rsidP="001F1060">
      <w:pPr>
        <w:spacing w:line="360" w:lineRule="auto"/>
        <w:rPr>
          <w:rFonts w:ascii="Times New Roman" w:hAnsi="Times New Roman" w:cs="Times New Roman"/>
          <w:b/>
          <w:sz w:val="24"/>
          <w:szCs w:val="24"/>
        </w:rPr>
      </w:pPr>
      <w:r w:rsidRPr="00932946">
        <w:rPr>
          <w:rFonts w:ascii="Times New Roman" w:hAnsi="Times New Roman" w:cs="Times New Roman"/>
          <w:b/>
          <w:sz w:val="24"/>
          <w:szCs w:val="24"/>
        </w:rPr>
        <w:t>Reverse transcriptase and concentration</w:t>
      </w:r>
    </w:p>
    <w:p w:rsidR="00547AA2" w:rsidRDefault="00547AA2"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D65FD">
        <w:rPr>
          <w:rFonts w:ascii="Times New Roman" w:hAnsi="Times New Roman" w:cs="Times New Roman"/>
          <w:sz w:val="24"/>
          <w:szCs w:val="24"/>
        </w:rPr>
        <w:t>RNA was reverse-transcribed with the PrimeScript™ RT reagent Kit with gDNA Eraser (Perfect Real Time RR047A) (Takara).</w:t>
      </w:r>
      <w:r w:rsidR="00932946" w:rsidRPr="00932946">
        <w:t xml:space="preserve"> </w:t>
      </w:r>
      <w:r w:rsidR="00932946" w:rsidRPr="00932946">
        <w:rPr>
          <w:rFonts w:ascii="Times New Roman" w:hAnsi="Times New Roman" w:cs="Times New Roman"/>
          <w:sz w:val="24"/>
          <w:szCs w:val="24"/>
        </w:rPr>
        <w:t>The kit includes reagent PrimeScript RT Enzyme Mix I, which contains Reverse transcriptase and RNase Inhibitor.</w:t>
      </w:r>
    </w:p>
    <w:p w:rsidR="00932946" w:rsidRDefault="00932946" w:rsidP="001F1060">
      <w:pPr>
        <w:spacing w:line="360" w:lineRule="auto"/>
        <w:rPr>
          <w:rFonts w:ascii="Times New Roman" w:hAnsi="Times New Roman" w:cs="Times New Roman"/>
          <w:sz w:val="24"/>
          <w:szCs w:val="24"/>
        </w:rPr>
      </w:pPr>
    </w:p>
    <w:p w:rsidR="00932946" w:rsidRPr="00932946" w:rsidRDefault="00932946" w:rsidP="001F1060">
      <w:pPr>
        <w:spacing w:line="360" w:lineRule="auto"/>
        <w:rPr>
          <w:rFonts w:ascii="Times New Roman" w:hAnsi="Times New Roman" w:cs="Times New Roman"/>
          <w:b/>
          <w:sz w:val="24"/>
          <w:szCs w:val="24"/>
        </w:rPr>
      </w:pPr>
      <w:r w:rsidRPr="00932946">
        <w:rPr>
          <w:rFonts w:ascii="Times New Roman" w:hAnsi="Times New Roman" w:cs="Times New Roman"/>
          <w:b/>
          <w:sz w:val="24"/>
          <w:szCs w:val="24"/>
        </w:rPr>
        <w:t>Temperature and time</w:t>
      </w:r>
    </w:p>
    <w:p w:rsidR="00932946" w:rsidRPr="00547AA2" w:rsidRDefault="00932946"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37</w:t>
      </w:r>
      <w:r w:rsidRPr="00547AA2">
        <w:rPr>
          <w:rFonts w:ascii="Times New Roman" w:hAnsi="Times New Roman" w:cs="Times New Roman" w:hint="eastAsia"/>
          <w:sz w:val="24"/>
          <w:szCs w:val="24"/>
        </w:rPr>
        <w:t>℃</w:t>
      </w:r>
      <w:r>
        <w:rPr>
          <w:rFonts w:ascii="Times New Roman" w:hAnsi="Times New Roman" w:cs="Times New Roman" w:hint="eastAsia"/>
          <w:sz w:val="24"/>
          <w:szCs w:val="24"/>
        </w:rPr>
        <w:t xml:space="preserve"> 15 min</w:t>
      </w:r>
    </w:p>
    <w:p w:rsidR="00932946" w:rsidRPr="00547AA2" w:rsidRDefault="00932946"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85</w:t>
      </w:r>
      <w:r w:rsidRPr="00547AA2">
        <w:rPr>
          <w:rFonts w:ascii="Times New Roman" w:hAnsi="Times New Roman" w:cs="Times New Roman" w:hint="eastAsia"/>
          <w:sz w:val="24"/>
          <w:szCs w:val="24"/>
        </w:rPr>
        <w:t>℃</w:t>
      </w:r>
      <w:r w:rsidRPr="00547AA2">
        <w:rPr>
          <w:rFonts w:ascii="Times New Roman" w:hAnsi="Times New Roman" w:cs="Times New Roman" w:hint="eastAsia"/>
          <w:sz w:val="24"/>
          <w:szCs w:val="24"/>
        </w:rPr>
        <w:t xml:space="preserve"> 5 sec</w:t>
      </w:r>
    </w:p>
    <w:p w:rsidR="00932946" w:rsidRDefault="00932946" w:rsidP="001F1060">
      <w:pPr>
        <w:spacing w:line="360" w:lineRule="auto"/>
        <w:ind w:firstLineChars="200" w:firstLine="480"/>
        <w:rPr>
          <w:rFonts w:ascii="Times New Roman" w:hAnsi="Times New Roman" w:cs="Times New Roman"/>
          <w:sz w:val="24"/>
          <w:szCs w:val="24"/>
        </w:rPr>
      </w:pPr>
      <w:r w:rsidRPr="00547AA2">
        <w:rPr>
          <w:rFonts w:ascii="Times New Roman" w:hAnsi="Times New Roman" w:cs="Times New Roman" w:hint="eastAsia"/>
          <w:sz w:val="24"/>
          <w:szCs w:val="24"/>
        </w:rPr>
        <w:t>4</w:t>
      </w:r>
      <w:r w:rsidRPr="00547AA2">
        <w:rPr>
          <w:rFonts w:ascii="Times New Roman" w:hAnsi="Times New Roman" w:cs="Times New Roman" w:hint="eastAsia"/>
          <w:sz w:val="24"/>
          <w:szCs w:val="24"/>
        </w:rPr>
        <w:t>℃</w:t>
      </w:r>
    </w:p>
    <w:p w:rsidR="00932946" w:rsidRDefault="00932946" w:rsidP="001F1060">
      <w:pPr>
        <w:spacing w:line="360" w:lineRule="auto"/>
        <w:ind w:firstLineChars="200" w:firstLine="480"/>
        <w:rPr>
          <w:rFonts w:ascii="Times New Roman" w:hAnsi="Times New Roman" w:cs="Times New Roman"/>
          <w:sz w:val="24"/>
          <w:szCs w:val="24"/>
        </w:rPr>
      </w:pPr>
    </w:p>
    <w:p w:rsidR="00932946" w:rsidRPr="00932946" w:rsidRDefault="00932946" w:rsidP="001F1060">
      <w:pPr>
        <w:spacing w:line="360" w:lineRule="auto"/>
        <w:rPr>
          <w:rFonts w:ascii="Times New Roman" w:hAnsi="Times New Roman" w:cs="Times New Roman"/>
          <w:b/>
          <w:sz w:val="24"/>
          <w:szCs w:val="24"/>
        </w:rPr>
      </w:pPr>
      <w:r w:rsidRPr="00932946">
        <w:rPr>
          <w:rFonts w:ascii="Times New Roman" w:hAnsi="Times New Roman" w:cs="Times New Roman"/>
          <w:b/>
          <w:sz w:val="24"/>
          <w:szCs w:val="24"/>
        </w:rPr>
        <w:t>Manufacturer of reagents and catalogue numbers</w:t>
      </w:r>
    </w:p>
    <w:p w:rsidR="003D300E" w:rsidRDefault="00932946"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D65FD">
        <w:rPr>
          <w:rFonts w:ascii="Times New Roman" w:hAnsi="Times New Roman" w:cs="Times New Roman"/>
          <w:sz w:val="24"/>
          <w:szCs w:val="24"/>
        </w:rPr>
        <w:t>PrimeScript™ RT reagent Kit with gDNA Eraser (Perfect Real Time RR047A) (Takara)</w:t>
      </w:r>
    </w:p>
    <w:p w:rsidR="003D300E" w:rsidRDefault="003D300E" w:rsidP="001F1060">
      <w:pPr>
        <w:spacing w:line="360" w:lineRule="auto"/>
        <w:rPr>
          <w:rFonts w:ascii="Times New Roman" w:hAnsi="Times New Roman" w:cs="Times New Roman"/>
          <w:b/>
          <w:sz w:val="24"/>
          <w:szCs w:val="24"/>
        </w:rPr>
      </w:pPr>
    </w:p>
    <w:p w:rsidR="00785185" w:rsidRDefault="00932946" w:rsidP="001F1060">
      <w:pPr>
        <w:spacing w:line="360" w:lineRule="auto"/>
        <w:rPr>
          <w:rFonts w:ascii="Times New Roman" w:hAnsi="Times New Roman" w:cs="Times New Roman"/>
          <w:b/>
          <w:sz w:val="24"/>
          <w:szCs w:val="24"/>
        </w:rPr>
      </w:pPr>
      <w:r w:rsidRPr="00384993">
        <w:rPr>
          <w:rFonts w:ascii="Times New Roman" w:hAnsi="Times New Roman" w:cs="Times New Roman"/>
          <w:b/>
          <w:sz w:val="24"/>
          <w:szCs w:val="24"/>
        </w:rPr>
        <w:t>qPCR TARGET INFORMATION</w:t>
      </w:r>
      <w:r w:rsidR="00384993" w:rsidRPr="00384993">
        <w:rPr>
          <w:rFonts w:ascii="Times New Roman" w:hAnsi="Times New Roman" w:cs="Times New Roman"/>
          <w:b/>
          <w:sz w:val="24"/>
          <w:szCs w:val="24"/>
        </w:rPr>
        <w:t>、</w:t>
      </w:r>
      <w:r w:rsidR="00384993" w:rsidRPr="00384993">
        <w:rPr>
          <w:rFonts w:ascii="Times New Roman" w:hAnsi="Times New Roman" w:cs="Times New Roman"/>
          <w:b/>
          <w:sz w:val="24"/>
          <w:szCs w:val="24"/>
        </w:rPr>
        <w:t xml:space="preserve">PROTOCOL </w:t>
      </w:r>
      <w:r w:rsidR="00384993" w:rsidRPr="00384993">
        <w:rPr>
          <w:rFonts w:ascii="Times New Roman" w:hAnsi="Times New Roman" w:cs="Times New Roman"/>
          <w:b/>
          <w:sz w:val="24"/>
          <w:szCs w:val="24"/>
        </w:rPr>
        <w:t>、</w:t>
      </w:r>
      <w:r w:rsidR="00773079" w:rsidRPr="00384993">
        <w:rPr>
          <w:rFonts w:ascii="Times New Roman" w:hAnsi="Times New Roman" w:cs="Times New Roman"/>
          <w:b/>
          <w:sz w:val="24"/>
          <w:szCs w:val="24"/>
        </w:rPr>
        <w:t>OLIGONUCLEOTIDES</w:t>
      </w:r>
      <w:r w:rsidR="00384993" w:rsidRPr="00384993">
        <w:rPr>
          <w:rFonts w:ascii="Times New Roman" w:hAnsi="Times New Roman" w:cs="Times New Roman"/>
          <w:b/>
          <w:sz w:val="24"/>
          <w:szCs w:val="24"/>
        </w:rPr>
        <w:t xml:space="preserve"> and VALIDATION</w:t>
      </w:r>
    </w:p>
    <w:p w:rsidR="00C16DE5" w:rsidRDefault="009C6373" w:rsidP="00AD3533">
      <w:pPr>
        <w:spacing w:line="360" w:lineRule="auto"/>
        <w:ind w:firstLineChars="100" w:firstLine="240"/>
        <w:rPr>
          <w:rFonts w:ascii="Times New Roman" w:hAnsi="Times New Roman" w:cs="Times New Roman" w:hint="eastAsia"/>
          <w:sz w:val="24"/>
          <w:szCs w:val="24"/>
        </w:rPr>
      </w:pPr>
      <w:r w:rsidRPr="00785185">
        <w:rPr>
          <w:rFonts w:ascii="Times New Roman" w:hAnsi="Times New Roman" w:cs="Times New Roman"/>
          <w:sz w:val="24"/>
          <w:szCs w:val="24"/>
        </w:rPr>
        <w:t xml:space="preserve">The primer sequence used in this study is from </w:t>
      </w:r>
      <w:hyperlink r:id="rId7" w:history="1">
        <w:r w:rsidR="00036A7D" w:rsidRPr="00A900BD">
          <w:rPr>
            <w:rStyle w:val="a6"/>
            <w:rFonts w:ascii="Times New Roman" w:hAnsi="Times New Roman" w:cs="Times New Roman"/>
            <w:sz w:val="24"/>
            <w:szCs w:val="24"/>
          </w:rPr>
          <w:t>https://pga.mgh.harvard.edu/</w:t>
        </w:r>
      </w:hyperlink>
      <w:r w:rsidR="00036A7D">
        <w:rPr>
          <w:rFonts w:ascii="Times New Roman" w:hAnsi="Times New Roman" w:cs="Times New Roman"/>
          <w:sz w:val="24"/>
          <w:szCs w:val="24"/>
        </w:rPr>
        <w:t xml:space="preserve"> </w:t>
      </w:r>
      <w:r w:rsidR="00036A7D" w:rsidRPr="00036A7D">
        <w:rPr>
          <w:rFonts w:ascii="Times New Roman" w:hAnsi="Times New Roman" w:cs="Times New Roman"/>
          <w:sz w:val="24"/>
          <w:szCs w:val="24"/>
        </w:rPr>
        <w:t>primerbank/</w:t>
      </w:r>
      <w:r w:rsidRPr="00785185">
        <w:rPr>
          <w:rFonts w:ascii="Times New Roman" w:hAnsi="Times New Roman" w:cs="Times New Roman"/>
          <w:sz w:val="24"/>
          <w:szCs w:val="24"/>
        </w:rPr>
        <w:t>, which has been validated and used</w:t>
      </w:r>
      <w:r w:rsidR="00785185" w:rsidRPr="00785185">
        <w:rPr>
          <w:rFonts w:ascii="Times New Roman" w:hAnsi="Times New Roman" w:cs="Times New Roman"/>
          <w:sz w:val="24"/>
          <w:szCs w:val="24"/>
        </w:rPr>
        <w:t>.</w:t>
      </w:r>
      <w:r w:rsidR="00785185" w:rsidRPr="00651765">
        <w:rPr>
          <w:rFonts w:ascii="Times New Roman" w:hAnsi="Times New Roman" w:cs="Times New Roman"/>
          <w:sz w:val="24"/>
          <w:szCs w:val="24"/>
        </w:rPr>
        <w:t xml:space="preserve"> </w:t>
      </w:r>
      <w:r w:rsidR="00651765" w:rsidRPr="00651765">
        <w:rPr>
          <w:rFonts w:ascii="Times New Roman" w:hAnsi="Times New Roman" w:cs="Times New Roman" w:hint="eastAsia"/>
          <w:sz w:val="24"/>
          <w:szCs w:val="24"/>
        </w:rPr>
        <w:t>TB Green Premix Ex Taq II</w:t>
      </w:r>
      <w:r w:rsidR="00651765" w:rsidRPr="00651765">
        <w:rPr>
          <w:rFonts w:ascii="Times New Roman" w:hAnsi="Times New Roman" w:cs="Times New Roman" w:hint="eastAsia"/>
          <w:sz w:val="24"/>
          <w:szCs w:val="24"/>
        </w:rPr>
        <w:t>（</w:t>
      </w:r>
      <w:r w:rsidR="00651765" w:rsidRPr="00651765">
        <w:rPr>
          <w:rFonts w:ascii="Times New Roman" w:hAnsi="Times New Roman" w:cs="Times New Roman" w:hint="eastAsia"/>
          <w:sz w:val="24"/>
          <w:szCs w:val="24"/>
        </w:rPr>
        <w:t>Tli RNaseH Plus</w:t>
      </w:r>
      <w:r w:rsidR="00651765" w:rsidRPr="00651765">
        <w:rPr>
          <w:rFonts w:ascii="Times New Roman" w:hAnsi="Times New Roman" w:cs="Times New Roman" w:hint="eastAsia"/>
          <w:sz w:val="24"/>
          <w:szCs w:val="24"/>
        </w:rPr>
        <w:t>）</w:t>
      </w:r>
      <w:r w:rsidR="00651765" w:rsidRPr="00651765">
        <w:rPr>
          <w:rFonts w:ascii="Times New Roman" w:hAnsi="Times New Roman" w:cs="Times New Roman" w:hint="eastAsia"/>
          <w:sz w:val="24"/>
          <w:szCs w:val="24"/>
        </w:rPr>
        <w:t>(Code No. RR820</w:t>
      </w:r>
      <w:r w:rsidR="00651765">
        <w:rPr>
          <w:rFonts w:ascii="Times New Roman" w:hAnsi="Times New Roman" w:cs="Times New Roman" w:hint="eastAsia"/>
          <w:sz w:val="24"/>
          <w:szCs w:val="24"/>
        </w:rPr>
        <w:t>A</w:t>
      </w:r>
      <w:r w:rsidR="00651765" w:rsidRPr="00651765">
        <w:rPr>
          <w:rFonts w:ascii="Times New Roman" w:hAnsi="Times New Roman" w:cs="Times New Roman" w:hint="eastAsia"/>
          <w:sz w:val="24"/>
          <w:szCs w:val="24"/>
        </w:rPr>
        <w:t>)</w:t>
      </w:r>
      <w:r w:rsidR="00651765" w:rsidRPr="00651765">
        <w:rPr>
          <w:rFonts w:ascii="Times New Roman" w:hAnsi="Times New Roman" w:cs="Times New Roman"/>
          <w:sz w:val="24"/>
          <w:szCs w:val="24"/>
        </w:rPr>
        <w:t xml:space="preserve"> was selected for this study. </w:t>
      </w:r>
      <w:r w:rsidR="00651765" w:rsidRPr="008359CA">
        <w:rPr>
          <w:rFonts w:ascii="Times New Roman" w:hAnsi="Times New Roman" w:cs="Times New Roman"/>
          <w:sz w:val="24"/>
          <w:szCs w:val="24"/>
        </w:rPr>
        <w:t>All experimental procedures were conducted as specified in the kit instructions.</w:t>
      </w:r>
    </w:p>
    <w:p w:rsidR="00C16DE5" w:rsidRPr="00C16DE5" w:rsidRDefault="00C16DE5" w:rsidP="001F1060">
      <w:pPr>
        <w:spacing w:line="360" w:lineRule="auto"/>
        <w:rPr>
          <w:rFonts w:ascii="Times New Roman" w:hAnsi="Times New Roman" w:cs="Times New Roman"/>
          <w:b/>
          <w:sz w:val="24"/>
          <w:szCs w:val="24"/>
        </w:rPr>
      </w:pPr>
      <w:r w:rsidRPr="00C16DE5">
        <w:rPr>
          <w:rFonts w:ascii="Times New Roman" w:hAnsi="Times New Roman" w:cs="Times New Roman"/>
          <w:b/>
          <w:sz w:val="24"/>
          <w:szCs w:val="24"/>
        </w:rPr>
        <w:lastRenderedPageBreak/>
        <w:t>Probe sequence</w:t>
      </w:r>
    </w:p>
    <w:p w:rsidR="00036A7D" w:rsidRPr="00036A7D" w:rsidRDefault="00036A7D" w:rsidP="00036A7D">
      <w:pPr>
        <w:spacing w:line="360" w:lineRule="auto"/>
        <w:rPr>
          <w:rFonts w:ascii="Times New Roman" w:hAnsi="Times New Roman" w:cs="Times New Roman"/>
          <w:b/>
          <w:sz w:val="24"/>
          <w:szCs w:val="24"/>
        </w:rPr>
      </w:pPr>
      <w:r w:rsidRPr="00036A7D">
        <w:rPr>
          <w:rFonts w:ascii="Times New Roman" w:hAnsi="Times New Roman" w:cs="Times New Roman"/>
          <w:b/>
          <w:sz w:val="24"/>
          <w:szCs w:val="24"/>
        </w:rPr>
        <w:t>SQLE</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Gene Descriptions:</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NCBI GeneID</w:t>
      </w:r>
      <w:r w:rsidRPr="00036A7D">
        <w:rPr>
          <w:rFonts w:ascii="Times New Roman" w:hAnsi="Times New Roman" w:cs="Times New Roman"/>
          <w:sz w:val="24"/>
          <w:szCs w:val="24"/>
        </w:rPr>
        <w:tab/>
        <w:t>6713</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GenBank Accession</w:t>
      </w:r>
      <w:r w:rsidRPr="00036A7D">
        <w:rPr>
          <w:rFonts w:ascii="Times New Roman" w:hAnsi="Times New Roman" w:cs="Times New Roman"/>
          <w:sz w:val="24"/>
          <w:szCs w:val="24"/>
        </w:rPr>
        <w:tab/>
        <w:t>NM_003129</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NCBI Protein Accession</w:t>
      </w:r>
      <w:r w:rsidRPr="00036A7D">
        <w:rPr>
          <w:rFonts w:ascii="Times New Roman" w:hAnsi="Times New Roman" w:cs="Times New Roman"/>
          <w:sz w:val="24"/>
          <w:szCs w:val="24"/>
        </w:rPr>
        <w:tab/>
        <w:t>NP_003120</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Species</w:t>
      </w:r>
      <w:r w:rsidRPr="00036A7D">
        <w:rPr>
          <w:rFonts w:ascii="Times New Roman" w:hAnsi="Times New Roman" w:cs="Times New Roman"/>
          <w:sz w:val="24"/>
          <w:szCs w:val="24"/>
        </w:rPr>
        <w:tab/>
        <w:t>Human</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Coding DNA Length</w:t>
      </w:r>
      <w:r w:rsidRPr="00036A7D">
        <w:rPr>
          <w:rFonts w:ascii="Times New Roman" w:hAnsi="Times New Roman" w:cs="Times New Roman"/>
          <w:sz w:val="24"/>
          <w:szCs w:val="24"/>
        </w:rPr>
        <w:tab/>
        <w:t>1725</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Gene Description</w:t>
      </w:r>
      <w:r w:rsidRPr="00036A7D">
        <w:rPr>
          <w:rFonts w:ascii="Times New Roman" w:hAnsi="Times New Roman" w:cs="Times New Roman"/>
          <w:sz w:val="24"/>
          <w:szCs w:val="24"/>
        </w:rPr>
        <w:tab/>
        <w:t>Homo sapiens squalene epoxidase (SQLE), mRNA.</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PrimerBank ID</w:t>
      </w:r>
      <w:r w:rsidRPr="00036A7D">
        <w:rPr>
          <w:rFonts w:ascii="Times New Roman" w:hAnsi="Times New Roman" w:cs="Times New Roman"/>
          <w:sz w:val="24"/>
          <w:szCs w:val="24"/>
        </w:rPr>
        <w:tab/>
        <w:t>62865634c1</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Amplicon Size</w:t>
      </w:r>
      <w:r w:rsidRPr="00036A7D">
        <w:rPr>
          <w:rFonts w:ascii="Times New Roman" w:hAnsi="Times New Roman" w:cs="Times New Roman"/>
          <w:sz w:val="24"/>
          <w:szCs w:val="24"/>
        </w:rPr>
        <w:tab/>
        <w:t>202</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Sequence (5' -&gt; 3')</w:t>
      </w:r>
      <w:r w:rsidRPr="00036A7D">
        <w:rPr>
          <w:rFonts w:ascii="Times New Roman" w:hAnsi="Times New Roman" w:cs="Times New Roman"/>
          <w:sz w:val="24"/>
          <w:szCs w:val="24"/>
        </w:rPr>
        <w:tab/>
        <w:t>Length</w:t>
      </w:r>
      <w:r w:rsidRPr="00036A7D">
        <w:rPr>
          <w:rFonts w:ascii="Times New Roman" w:hAnsi="Times New Roman" w:cs="Times New Roman"/>
          <w:sz w:val="24"/>
          <w:szCs w:val="24"/>
        </w:rPr>
        <w:tab/>
        <w:t>Tm</w:t>
      </w:r>
      <w:r w:rsidRPr="00036A7D">
        <w:rPr>
          <w:rFonts w:ascii="Times New Roman" w:hAnsi="Times New Roman" w:cs="Times New Roman"/>
          <w:sz w:val="24"/>
          <w:szCs w:val="24"/>
        </w:rPr>
        <w:tab/>
        <w:t>Location</w:t>
      </w:r>
    </w:p>
    <w:p w:rsidR="00036A7D" w:rsidRPr="00036A7D"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Forward Primer</w:t>
      </w:r>
      <w:r w:rsidRPr="00036A7D">
        <w:rPr>
          <w:rFonts w:ascii="Times New Roman" w:hAnsi="Times New Roman" w:cs="Times New Roman"/>
          <w:sz w:val="24"/>
          <w:szCs w:val="24"/>
        </w:rPr>
        <w:tab/>
        <w:t>GGCATTGCCACTTTCACCTAT</w:t>
      </w:r>
      <w:r>
        <w:rPr>
          <w:rFonts w:ascii="Times New Roman" w:hAnsi="Times New Roman" w:cs="Times New Roman"/>
          <w:sz w:val="24"/>
          <w:szCs w:val="24"/>
        </w:rPr>
        <w:t xml:space="preserve">   </w:t>
      </w:r>
      <w:r w:rsidRPr="00036A7D">
        <w:rPr>
          <w:rFonts w:ascii="Times New Roman" w:hAnsi="Times New Roman" w:cs="Times New Roman"/>
          <w:sz w:val="24"/>
          <w:szCs w:val="24"/>
        </w:rPr>
        <w:tab/>
      </w:r>
      <w:r>
        <w:rPr>
          <w:rFonts w:ascii="Times New Roman" w:hAnsi="Times New Roman" w:cs="Times New Roman"/>
          <w:sz w:val="24"/>
          <w:szCs w:val="24"/>
        </w:rPr>
        <w:t xml:space="preserve">   </w:t>
      </w:r>
      <w:r w:rsidRPr="00036A7D">
        <w:rPr>
          <w:rFonts w:ascii="Times New Roman" w:hAnsi="Times New Roman" w:cs="Times New Roman"/>
          <w:sz w:val="24"/>
          <w:szCs w:val="24"/>
        </w:rPr>
        <w:t>21</w:t>
      </w:r>
      <w:r w:rsidRPr="00036A7D">
        <w:rPr>
          <w:rFonts w:ascii="Times New Roman" w:hAnsi="Times New Roman" w:cs="Times New Roman"/>
          <w:sz w:val="24"/>
          <w:szCs w:val="24"/>
        </w:rPr>
        <w:tab/>
        <w:t>60.6</w:t>
      </w:r>
      <w:r w:rsidRPr="00036A7D">
        <w:rPr>
          <w:rFonts w:ascii="Times New Roman" w:hAnsi="Times New Roman" w:cs="Times New Roman"/>
          <w:sz w:val="24"/>
          <w:szCs w:val="24"/>
        </w:rPr>
        <w:tab/>
        <w:t>16-36</w:t>
      </w:r>
    </w:p>
    <w:p w:rsidR="00C16DE5" w:rsidRDefault="00036A7D" w:rsidP="00036A7D">
      <w:pPr>
        <w:spacing w:line="360" w:lineRule="auto"/>
        <w:rPr>
          <w:rFonts w:ascii="Times New Roman" w:hAnsi="Times New Roman" w:cs="Times New Roman"/>
          <w:sz w:val="24"/>
          <w:szCs w:val="24"/>
        </w:rPr>
      </w:pPr>
      <w:r w:rsidRPr="00036A7D">
        <w:rPr>
          <w:rFonts w:ascii="Times New Roman" w:hAnsi="Times New Roman" w:cs="Times New Roman"/>
          <w:sz w:val="24"/>
          <w:szCs w:val="24"/>
        </w:rPr>
        <w:t>Reverse Primer</w:t>
      </w:r>
      <w:r w:rsidRPr="00036A7D">
        <w:rPr>
          <w:rFonts w:ascii="Times New Roman" w:hAnsi="Times New Roman" w:cs="Times New Roman"/>
          <w:sz w:val="24"/>
          <w:szCs w:val="24"/>
        </w:rPr>
        <w:tab/>
        <w:t>GGCCTGAGAGAATATCCGAGAAG</w:t>
      </w:r>
      <w:r w:rsidRPr="00036A7D">
        <w:rPr>
          <w:rFonts w:ascii="Times New Roman" w:hAnsi="Times New Roman" w:cs="Times New Roman"/>
          <w:sz w:val="24"/>
          <w:szCs w:val="24"/>
        </w:rPr>
        <w:tab/>
        <w:t>23</w:t>
      </w:r>
      <w:r w:rsidRPr="00036A7D">
        <w:rPr>
          <w:rFonts w:ascii="Times New Roman" w:hAnsi="Times New Roman" w:cs="Times New Roman"/>
          <w:sz w:val="24"/>
          <w:szCs w:val="24"/>
        </w:rPr>
        <w:tab/>
        <w:t>61.6</w:t>
      </w:r>
      <w:r w:rsidRPr="00036A7D">
        <w:rPr>
          <w:rFonts w:ascii="Times New Roman" w:hAnsi="Times New Roman" w:cs="Times New Roman"/>
          <w:sz w:val="24"/>
          <w:szCs w:val="24"/>
        </w:rPr>
        <w:tab/>
        <w:t>217-195</w:t>
      </w:r>
    </w:p>
    <w:p w:rsidR="00AD3533" w:rsidRDefault="00AD3533" w:rsidP="00AD3533">
      <w:pPr>
        <w:spacing w:line="360" w:lineRule="auto"/>
        <w:rPr>
          <w:rFonts w:ascii="Times New Roman" w:hAnsi="Times New Roman" w:cs="Times New Roman"/>
          <w:sz w:val="24"/>
          <w:szCs w:val="24"/>
        </w:rPr>
      </w:pPr>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t>LSS</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4047</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NM_001001438</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NP_001001438</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2199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lanosterol synthase (2,3-oxidosqualene-lanosterol cyclase) (LSS), transcript variant 2,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221139912c1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104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GCACTGGACGGGTGATTATGG</w:t>
      </w:r>
      <w:r w:rsidRPr="00AD3533">
        <w:rPr>
          <w:rFonts w:ascii="Times New Roman" w:hAnsi="Times New Roman" w:cs="Times New Roman"/>
          <w:sz w:val="24"/>
          <w:szCs w:val="24"/>
        </w:rPr>
        <w:tab/>
        <w:t>21</w:t>
      </w:r>
      <w:r w:rsidRPr="00AD3533">
        <w:rPr>
          <w:rFonts w:ascii="Times New Roman" w:hAnsi="Times New Roman" w:cs="Times New Roman"/>
          <w:sz w:val="24"/>
          <w:szCs w:val="24"/>
        </w:rPr>
        <w:tab/>
        <w:t>62.8</w:t>
      </w:r>
      <w:r w:rsidRPr="00AD3533">
        <w:rPr>
          <w:rFonts w:ascii="Times New Roman" w:hAnsi="Times New Roman" w:cs="Times New Roman"/>
          <w:sz w:val="24"/>
          <w:szCs w:val="24"/>
        </w:rPr>
        <w:tab/>
        <w:t>276-296</w:t>
      </w:r>
    </w:p>
    <w:p w:rsidR="002727FF"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TCTCTTCTCTGTATCCGGCTG</w:t>
      </w:r>
      <w:r w:rsidRPr="00AD3533">
        <w:rPr>
          <w:rFonts w:ascii="Times New Roman" w:hAnsi="Times New Roman" w:cs="Times New Roman"/>
          <w:sz w:val="24"/>
          <w:szCs w:val="24"/>
        </w:rPr>
        <w:tab/>
      </w:r>
      <w:r>
        <w:rPr>
          <w:rFonts w:ascii="Times New Roman" w:hAnsi="Times New Roman" w:cs="Times New Roman"/>
          <w:sz w:val="24"/>
          <w:szCs w:val="24"/>
        </w:rPr>
        <w:t xml:space="preserve">   </w:t>
      </w:r>
      <w:r w:rsidRPr="00AD3533">
        <w:rPr>
          <w:rFonts w:ascii="Times New Roman" w:hAnsi="Times New Roman" w:cs="Times New Roman"/>
          <w:sz w:val="24"/>
          <w:szCs w:val="24"/>
        </w:rPr>
        <w:t>21</w:t>
      </w:r>
      <w:r w:rsidRPr="00AD3533">
        <w:rPr>
          <w:rFonts w:ascii="Times New Roman" w:hAnsi="Times New Roman" w:cs="Times New Roman"/>
          <w:sz w:val="24"/>
          <w:szCs w:val="24"/>
        </w:rPr>
        <w:tab/>
        <w:t>60.4</w:t>
      </w:r>
      <w:r w:rsidRPr="00AD3533">
        <w:rPr>
          <w:rFonts w:ascii="Times New Roman" w:hAnsi="Times New Roman" w:cs="Times New Roman"/>
          <w:sz w:val="24"/>
          <w:szCs w:val="24"/>
        </w:rPr>
        <w:tab/>
        <w:t>379-359</w:t>
      </w:r>
    </w:p>
    <w:p w:rsidR="00AD3533" w:rsidRDefault="00AD3533" w:rsidP="00AD3533">
      <w:pPr>
        <w:spacing w:line="360" w:lineRule="auto"/>
        <w:rPr>
          <w:rFonts w:ascii="Times New Roman" w:hAnsi="Times New Roman" w:cs="Times New Roman"/>
          <w:sz w:val="24"/>
          <w:szCs w:val="24"/>
        </w:rPr>
      </w:pPr>
    </w:p>
    <w:p w:rsidR="00AD3533" w:rsidRDefault="00AD3533" w:rsidP="00AD3533">
      <w:pPr>
        <w:spacing w:line="360" w:lineRule="auto"/>
        <w:rPr>
          <w:rFonts w:ascii="Times New Roman" w:hAnsi="Times New Roman" w:cs="Times New Roman" w:hint="eastAsia"/>
          <w:sz w:val="24"/>
          <w:szCs w:val="24"/>
        </w:rPr>
      </w:pPr>
      <w:bookmarkStart w:id="0" w:name="_GoBack"/>
      <w:bookmarkEnd w:id="0"/>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lastRenderedPageBreak/>
        <w:t>EBP</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10682</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NM_006579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NP_006570</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693</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emopamil binding protein (sterol isomerase) (EBP),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169808388c1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94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CTCAGCACCTAAGACTGGACA</w:t>
      </w:r>
      <w:r w:rsidRPr="00AD3533">
        <w:rPr>
          <w:rFonts w:ascii="Times New Roman" w:hAnsi="Times New Roman" w:cs="Times New Roman"/>
          <w:sz w:val="24"/>
          <w:szCs w:val="24"/>
        </w:rPr>
        <w:tab/>
        <w:t>21</w:t>
      </w:r>
      <w:r w:rsidRPr="00AD3533">
        <w:rPr>
          <w:rFonts w:ascii="Times New Roman" w:hAnsi="Times New Roman" w:cs="Times New Roman"/>
          <w:sz w:val="24"/>
          <w:szCs w:val="24"/>
        </w:rPr>
        <w:tab/>
        <w:t>60.9</w:t>
      </w:r>
      <w:r w:rsidRPr="00AD3533">
        <w:rPr>
          <w:rFonts w:ascii="Times New Roman" w:hAnsi="Times New Roman" w:cs="Times New Roman"/>
          <w:sz w:val="24"/>
          <w:szCs w:val="24"/>
        </w:rPr>
        <w:tab/>
        <w:t>38-58</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ACGACTAAGACCCCTGTGACA</w:t>
      </w:r>
      <w:r w:rsidRPr="00AD3533">
        <w:rPr>
          <w:rFonts w:ascii="Times New Roman" w:hAnsi="Times New Roman" w:cs="Times New Roman"/>
          <w:sz w:val="24"/>
          <w:szCs w:val="24"/>
        </w:rPr>
        <w:tab/>
        <w:t>21</w:t>
      </w:r>
      <w:r w:rsidRPr="00AD3533">
        <w:rPr>
          <w:rFonts w:ascii="Times New Roman" w:hAnsi="Times New Roman" w:cs="Times New Roman"/>
          <w:sz w:val="24"/>
          <w:szCs w:val="24"/>
        </w:rPr>
        <w:tab/>
        <w:t>62.3</w:t>
      </w:r>
      <w:r w:rsidRPr="00AD3533">
        <w:rPr>
          <w:rFonts w:ascii="Times New Roman" w:hAnsi="Times New Roman" w:cs="Times New Roman"/>
          <w:sz w:val="24"/>
          <w:szCs w:val="24"/>
        </w:rPr>
        <w:tab/>
        <w:t>131-111</w:t>
      </w:r>
    </w:p>
    <w:p w:rsidR="00AD3533" w:rsidRPr="00AD3533" w:rsidRDefault="00AD3533" w:rsidP="00AD3533">
      <w:pPr>
        <w:spacing w:line="360" w:lineRule="auto"/>
        <w:rPr>
          <w:rFonts w:ascii="Times New Roman" w:hAnsi="Times New Roman" w:cs="Times New Roman" w:hint="eastAsia"/>
          <w:sz w:val="24"/>
          <w:szCs w:val="24"/>
        </w:rPr>
      </w:pPr>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t>DHCR24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1718</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NM_014762</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NP_055577</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1551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24-dehydrocholesterol reductase (DHCR24),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114155130c1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144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GCCGCTCTCGCTTATCTTCG</w:t>
      </w:r>
      <w:r w:rsidRPr="00AD3533">
        <w:rPr>
          <w:rFonts w:ascii="Times New Roman" w:hAnsi="Times New Roman" w:cs="Times New Roman"/>
          <w:sz w:val="24"/>
          <w:szCs w:val="24"/>
        </w:rPr>
        <w:tab/>
        <w:t>20</w:t>
      </w:r>
      <w:r w:rsidRPr="00AD3533">
        <w:rPr>
          <w:rFonts w:ascii="Times New Roman" w:hAnsi="Times New Roman" w:cs="Times New Roman"/>
          <w:sz w:val="24"/>
          <w:szCs w:val="24"/>
        </w:rPr>
        <w:tab/>
        <w:t>63.0</w:t>
      </w:r>
      <w:r w:rsidRPr="00AD3533">
        <w:rPr>
          <w:rFonts w:ascii="Times New Roman" w:hAnsi="Times New Roman" w:cs="Times New Roman"/>
          <w:sz w:val="24"/>
          <w:szCs w:val="24"/>
        </w:rPr>
        <w:tab/>
        <w:t>120-139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GTCTTGCTACCCTGCTCCTT</w:t>
      </w:r>
      <w:r w:rsidRPr="00AD3533">
        <w:rPr>
          <w:rFonts w:ascii="Times New Roman" w:hAnsi="Times New Roman" w:cs="Times New Roman"/>
          <w:sz w:val="24"/>
          <w:szCs w:val="24"/>
        </w:rPr>
        <w:tab/>
        <w:t>20</w:t>
      </w:r>
      <w:r w:rsidRPr="00AD3533">
        <w:rPr>
          <w:rFonts w:ascii="Times New Roman" w:hAnsi="Times New Roman" w:cs="Times New Roman"/>
          <w:sz w:val="24"/>
          <w:szCs w:val="24"/>
        </w:rPr>
        <w:tab/>
        <w:t>61.3</w:t>
      </w:r>
      <w:r w:rsidRPr="00AD3533">
        <w:rPr>
          <w:rFonts w:ascii="Times New Roman" w:hAnsi="Times New Roman" w:cs="Times New Roman"/>
          <w:sz w:val="24"/>
          <w:szCs w:val="24"/>
        </w:rPr>
        <w:tab/>
        <w:t>263-244</w:t>
      </w:r>
    </w:p>
    <w:p w:rsidR="00AD3533" w:rsidRPr="00AD3533" w:rsidRDefault="00AD3533" w:rsidP="00AD3533">
      <w:pPr>
        <w:spacing w:line="360" w:lineRule="auto"/>
        <w:rPr>
          <w:rFonts w:ascii="Times New Roman" w:hAnsi="Times New Roman" w:cs="Times New Roman"/>
          <w:sz w:val="24"/>
          <w:szCs w:val="24"/>
        </w:rPr>
      </w:pPr>
    </w:p>
    <w:p w:rsidR="00AD3533" w:rsidRDefault="00AD3533" w:rsidP="00AD3533">
      <w:pPr>
        <w:spacing w:line="360" w:lineRule="auto"/>
        <w:rPr>
          <w:rFonts w:ascii="Times New Roman" w:hAnsi="Times New Roman" w:cs="Times New Roman"/>
          <w:sz w:val="24"/>
          <w:szCs w:val="24"/>
        </w:rPr>
      </w:pPr>
    </w:p>
    <w:p w:rsidR="00AD3533" w:rsidRPr="00AD3533" w:rsidRDefault="00AD3533" w:rsidP="00AD3533">
      <w:pPr>
        <w:spacing w:line="360" w:lineRule="auto"/>
        <w:rPr>
          <w:rFonts w:ascii="Times New Roman" w:hAnsi="Times New Roman" w:cs="Times New Roman" w:hint="eastAsia"/>
          <w:sz w:val="24"/>
          <w:szCs w:val="24"/>
        </w:rPr>
      </w:pPr>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lastRenderedPageBreak/>
        <w:t>CYP51A1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1595</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NM_000786</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NP_000777</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1530</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cytochrome P450, family 51, subfamily A, polypeptide 1 (CYP51A1), transcript variant 1,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168693652c1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76</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GAAACGCAGACAGTCTCAAGA</w:t>
      </w:r>
      <w:r w:rsidRPr="00AD3533">
        <w:rPr>
          <w:rFonts w:ascii="Times New Roman" w:hAnsi="Times New Roman" w:cs="Times New Roman"/>
          <w:sz w:val="24"/>
          <w:szCs w:val="24"/>
        </w:rPr>
        <w:tab/>
        <w:t>21</w:t>
      </w:r>
      <w:r w:rsidRPr="00AD3533">
        <w:rPr>
          <w:rFonts w:ascii="Times New Roman" w:hAnsi="Times New Roman" w:cs="Times New Roman"/>
          <w:sz w:val="24"/>
          <w:szCs w:val="24"/>
        </w:rPr>
        <w:tab/>
        <w:t>60.0</w:t>
      </w:r>
      <w:r w:rsidRPr="00AD3533">
        <w:rPr>
          <w:rFonts w:ascii="Times New Roman" w:hAnsi="Times New Roman" w:cs="Times New Roman"/>
          <w:sz w:val="24"/>
          <w:szCs w:val="24"/>
        </w:rPr>
        <w:tab/>
        <w:t>825-845</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ACGCCCATCCTTGTATGTAGC</w:t>
      </w:r>
      <w:r w:rsidRPr="00AD3533">
        <w:rPr>
          <w:rFonts w:ascii="Times New Roman" w:hAnsi="Times New Roman" w:cs="Times New Roman"/>
          <w:sz w:val="24"/>
          <w:szCs w:val="24"/>
        </w:rPr>
        <w:tab/>
        <w:t>21</w:t>
      </w:r>
      <w:r w:rsidRPr="00AD3533">
        <w:rPr>
          <w:rFonts w:ascii="Times New Roman" w:hAnsi="Times New Roman" w:cs="Times New Roman"/>
          <w:sz w:val="24"/>
          <w:szCs w:val="24"/>
        </w:rPr>
        <w:tab/>
        <w:t>61.9</w:t>
      </w:r>
      <w:r w:rsidRPr="00AD3533">
        <w:rPr>
          <w:rFonts w:ascii="Times New Roman" w:hAnsi="Times New Roman" w:cs="Times New Roman"/>
          <w:sz w:val="24"/>
          <w:szCs w:val="24"/>
        </w:rPr>
        <w:tab/>
        <w:t>900-880</w:t>
      </w:r>
    </w:p>
    <w:p w:rsidR="00AD3533" w:rsidRPr="00AD3533" w:rsidRDefault="00AD3533" w:rsidP="00AD3533">
      <w:pPr>
        <w:spacing w:line="360" w:lineRule="auto"/>
        <w:rPr>
          <w:rFonts w:ascii="Times New Roman" w:hAnsi="Times New Roman" w:cs="Times New Roman" w:hint="eastAsia"/>
          <w:sz w:val="24"/>
          <w:szCs w:val="24"/>
        </w:rPr>
      </w:pPr>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t>FDFT1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2222</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NM_004462</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NP_004453</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1254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farnesyl-diphosphate farnesyltransferase 1 (FDFT1),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67089146c1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134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CCACCCCGAAGAGTTCTACAA</w:t>
      </w:r>
      <w:r w:rsidRPr="00AD3533">
        <w:rPr>
          <w:rFonts w:ascii="Times New Roman" w:hAnsi="Times New Roman" w:cs="Times New Roman"/>
          <w:sz w:val="24"/>
          <w:szCs w:val="24"/>
        </w:rPr>
        <w:tab/>
        <w:t>21</w:t>
      </w:r>
      <w:r w:rsidRPr="00AD3533">
        <w:rPr>
          <w:rFonts w:ascii="Times New Roman" w:hAnsi="Times New Roman" w:cs="Times New Roman"/>
          <w:sz w:val="24"/>
          <w:szCs w:val="24"/>
        </w:rPr>
        <w:tab/>
        <w:t>61.1</w:t>
      </w:r>
      <w:r w:rsidRPr="00AD3533">
        <w:rPr>
          <w:rFonts w:ascii="Times New Roman" w:hAnsi="Times New Roman" w:cs="Times New Roman"/>
          <w:sz w:val="24"/>
          <w:szCs w:val="24"/>
        </w:rPr>
        <w:tab/>
        <w:t>24-44</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TGCGACTGGTCTGATTGAGATA</w:t>
      </w:r>
      <w:r w:rsidRPr="00AD3533">
        <w:rPr>
          <w:rFonts w:ascii="Times New Roman" w:hAnsi="Times New Roman" w:cs="Times New Roman"/>
          <w:sz w:val="24"/>
          <w:szCs w:val="24"/>
        </w:rPr>
        <w:tab/>
        <w:t>22</w:t>
      </w:r>
      <w:r w:rsidRPr="00AD3533">
        <w:rPr>
          <w:rFonts w:ascii="Times New Roman" w:hAnsi="Times New Roman" w:cs="Times New Roman"/>
          <w:sz w:val="24"/>
          <w:szCs w:val="24"/>
        </w:rPr>
        <w:tab/>
        <w:t>60.6</w:t>
      </w:r>
      <w:r w:rsidRPr="00AD3533">
        <w:rPr>
          <w:rFonts w:ascii="Times New Roman" w:hAnsi="Times New Roman" w:cs="Times New Roman"/>
          <w:sz w:val="24"/>
          <w:szCs w:val="24"/>
        </w:rPr>
        <w:tab/>
        <w:t>157-136</w:t>
      </w:r>
    </w:p>
    <w:p w:rsidR="00AD3533" w:rsidRPr="00AD3533" w:rsidRDefault="00AD3533" w:rsidP="00AD3533">
      <w:pPr>
        <w:spacing w:line="360" w:lineRule="auto"/>
        <w:rPr>
          <w:rFonts w:ascii="Times New Roman" w:hAnsi="Times New Roman" w:cs="Times New Roman"/>
          <w:sz w:val="24"/>
          <w:szCs w:val="24"/>
        </w:rPr>
      </w:pPr>
    </w:p>
    <w:p w:rsidR="00AD3533" w:rsidRDefault="00AD3533" w:rsidP="00AD3533">
      <w:pPr>
        <w:spacing w:line="360" w:lineRule="auto"/>
        <w:rPr>
          <w:rFonts w:ascii="Times New Roman" w:hAnsi="Times New Roman" w:cs="Times New Roman"/>
          <w:sz w:val="24"/>
          <w:szCs w:val="24"/>
        </w:rPr>
      </w:pPr>
    </w:p>
    <w:p w:rsidR="00AD3533" w:rsidRPr="00AD3533" w:rsidRDefault="00AD3533" w:rsidP="00AD3533">
      <w:pPr>
        <w:spacing w:line="360" w:lineRule="auto"/>
        <w:rPr>
          <w:rFonts w:ascii="Times New Roman" w:hAnsi="Times New Roman" w:cs="Times New Roman" w:hint="eastAsia"/>
          <w:sz w:val="24"/>
          <w:szCs w:val="24"/>
        </w:rPr>
      </w:pPr>
    </w:p>
    <w:p w:rsidR="00AD3533" w:rsidRPr="00AD3533" w:rsidRDefault="00AD3533" w:rsidP="00AD3533">
      <w:pPr>
        <w:spacing w:line="360" w:lineRule="auto"/>
        <w:rPr>
          <w:rFonts w:ascii="Times New Roman" w:hAnsi="Times New Roman" w:cs="Times New Roman"/>
          <w:b/>
          <w:sz w:val="24"/>
          <w:szCs w:val="24"/>
        </w:rPr>
      </w:pPr>
      <w:r w:rsidRPr="00AD3533">
        <w:rPr>
          <w:rFonts w:ascii="Times New Roman" w:hAnsi="Times New Roman" w:cs="Times New Roman"/>
          <w:b/>
          <w:sz w:val="24"/>
          <w:szCs w:val="24"/>
        </w:rPr>
        <w:lastRenderedPageBreak/>
        <w:t>MSMO1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GeneID</w:t>
      </w:r>
      <w:r w:rsidRPr="00AD3533">
        <w:rPr>
          <w:rFonts w:ascii="Times New Roman" w:hAnsi="Times New Roman" w:cs="Times New Roman"/>
          <w:sz w:val="24"/>
          <w:szCs w:val="24"/>
        </w:rPr>
        <w:tab/>
        <w:t>6307</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GenBank Accession</w:t>
      </w:r>
      <w:r w:rsidRPr="00AD3533">
        <w:rPr>
          <w:rFonts w:ascii="Times New Roman" w:hAnsi="Times New Roman" w:cs="Times New Roman"/>
          <w:sz w:val="24"/>
          <w:szCs w:val="24"/>
        </w:rPr>
        <w:tab/>
        <w:t>NM_001017369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NCBI Protein Accession</w:t>
      </w:r>
      <w:r w:rsidRPr="00AD3533">
        <w:rPr>
          <w:rFonts w:ascii="Times New Roman" w:hAnsi="Times New Roman" w:cs="Times New Roman"/>
          <w:sz w:val="24"/>
          <w:szCs w:val="24"/>
        </w:rPr>
        <w:tab/>
        <w:t>NP_001017369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Species</w:t>
      </w:r>
      <w:r w:rsidRPr="00AD3533">
        <w:rPr>
          <w:rFonts w:ascii="Times New Roman" w:hAnsi="Times New Roman" w:cs="Times New Roman"/>
          <w:sz w:val="24"/>
          <w:szCs w:val="24"/>
        </w:rPr>
        <w:tab/>
        <w:t>Human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Coding DNA Length</w:t>
      </w:r>
      <w:r w:rsidRPr="00AD3533">
        <w:rPr>
          <w:rFonts w:ascii="Times New Roman" w:hAnsi="Times New Roman" w:cs="Times New Roman"/>
          <w:sz w:val="24"/>
          <w:szCs w:val="24"/>
        </w:rPr>
        <w:tab/>
        <w:t>489</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Gene Description</w:t>
      </w:r>
      <w:r w:rsidRPr="00AD3533">
        <w:rPr>
          <w:rFonts w:ascii="Times New Roman" w:hAnsi="Times New Roman" w:cs="Times New Roman"/>
          <w:sz w:val="24"/>
          <w:szCs w:val="24"/>
        </w:rPr>
        <w:tab/>
        <w:t>Homo sapiens methylsterol monooxygenase 1 (MSMO1), transcript variant 2, mRNA.</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PrimerBank ID</w:t>
      </w:r>
      <w:r w:rsidRPr="00AD3533">
        <w:rPr>
          <w:rFonts w:ascii="Times New Roman" w:hAnsi="Times New Roman" w:cs="Times New Roman"/>
          <w:sz w:val="24"/>
          <w:szCs w:val="24"/>
        </w:rPr>
        <w:tab/>
        <w:t>345525411c1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Amplicon Size</w:t>
      </w:r>
      <w:r w:rsidRPr="00AD3533">
        <w:rPr>
          <w:rFonts w:ascii="Times New Roman" w:hAnsi="Times New Roman" w:cs="Times New Roman"/>
          <w:sz w:val="24"/>
          <w:szCs w:val="24"/>
        </w:rPr>
        <w:tab/>
        <w:t>143</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Sequence (5' -&gt; 3')</w:t>
      </w:r>
      <w:r w:rsidRPr="00AD3533">
        <w:rPr>
          <w:rFonts w:ascii="Times New Roman" w:hAnsi="Times New Roman" w:cs="Times New Roman"/>
          <w:sz w:val="24"/>
          <w:szCs w:val="24"/>
        </w:rPr>
        <w:tab/>
        <w:t>Length</w:t>
      </w:r>
      <w:r w:rsidRPr="00AD3533">
        <w:rPr>
          <w:rFonts w:ascii="Times New Roman" w:hAnsi="Times New Roman" w:cs="Times New Roman"/>
          <w:sz w:val="24"/>
          <w:szCs w:val="24"/>
        </w:rPr>
        <w:tab/>
        <w:t>Tm</w:t>
      </w:r>
      <w:r w:rsidRPr="00AD3533">
        <w:rPr>
          <w:rFonts w:ascii="Times New Roman" w:hAnsi="Times New Roman" w:cs="Times New Roman"/>
          <w:sz w:val="24"/>
          <w:szCs w:val="24"/>
        </w:rPr>
        <w:tab/>
        <w:t>Location</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Forward Primer</w:t>
      </w:r>
      <w:r w:rsidRPr="00AD3533">
        <w:rPr>
          <w:rFonts w:ascii="Times New Roman" w:hAnsi="Times New Roman" w:cs="Times New Roman"/>
          <w:sz w:val="24"/>
          <w:szCs w:val="24"/>
        </w:rPr>
        <w:tab/>
        <w:t>TGCTTTGGTTGTGCAGTCATT</w:t>
      </w:r>
      <w:r>
        <w:rPr>
          <w:rFonts w:ascii="Times New Roman" w:hAnsi="Times New Roman" w:cs="Times New Roman"/>
          <w:sz w:val="24"/>
          <w:szCs w:val="24"/>
        </w:rPr>
        <w:t xml:space="preserve">  </w:t>
      </w:r>
      <w:r w:rsidRPr="00AD3533">
        <w:rPr>
          <w:rFonts w:ascii="Times New Roman" w:hAnsi="Times New Roman" w:cs="Times New Roman"/>
          <w:sz w:val="24"/>
          <w:szCs w:val="24"/>
        </w:rPr>
        <w:tab/>
        <w:t>21</w:t>
      </w:r>
      <w:r w:rsidRPr="00AD3533">
        <w:rPr>
          <w:rFonts w:ascii="Times New Roman" w:hAnsi="Times New Roman" w:cs="Times New Roman"/>
          <w:sz w:val="24"/>
          <w:szCs w:val="24"/>
        </w:rPr>
        <w:tab/>
        <w:t>61.0</w:t>
      </w:r>
      <w:r w:rsidRPr="00AD3533">
        <w:rPr>
          <w:rFonts w:ascii="Times New Roman" w:hAnsi="Times New Roman" w:cs="Times New Roman"/>
          <w:sz w:val="24"/>
          <w:szCs w:val="24"/>
        </w:rPr>
        <w:tab/>
        <w:t>31-51</w:t>
      </w:r>
    </w:p>
    <w:p w:rsidR="00AD3533" w:rsidRPr="00AD3533" w:rsidRDefault="00AD3533" w:rsidP="00AD3533">
      <w:pPr>
        <w:spacing w:line="360" w:lineRule="auto"/>
        <w:rPr>
          <w:rFonts w:ascii="Times New Roman" w:hAnsi="Times New Roman" w:cs="Times New Roman"/>
          <w:sz w:val="24"/>
          <w:szCs w:val="24"/>
        </w:rPr>
      </w:pPr>
      <w:r w:rsidRPr="00AD3533">
        <w:rPr>
          <w:rFonts w:ascii="Times New Roman" w:hAnsi="Times New Roman" w:cs="Times New Roman"/>
          <w:sz w:val="24"/>
          <w:szCs w:val="24"/>
        </w:rPr>
        <w:t>Reverse Primer</w:t>
      </w:r>
      <w:r w:rsidRPr="00AD3533">
        <w:rPr>
          <w:rFonts w:ascii="Times New Roman" w:hAnsi="Times New Roman" w:cs="Times New Roman"/>
          <w:sz w:val="24"/>
          <w:szCs w:val="24"/>
        </w:rPr>
        <w:tab/>
        <w:t>GGATGTGCATATTCAGCTTCCA</w:t>
      </w:r>
      <w:r w:rsidRPr="00AD3533">
        <w:rPr>
          <w:rFonts w:ascii="Times New Roman" w:hAnsi="Times New Roman" w:cs="Times New Roman"/>
          <w:sz w:val="24"/>
          <w:szCs w:val="24"/>
        </w:rPr>
        <w:tab/>
        <w:t>22</w:t>
      </w:r>
      <w:r w:rsidRPr="00AD3533">
        <w:rPr>
          <w:rFonts w:ascii="Times New Roman" w:hAnsi="Times New Roman" w:cs="Times New Roman"/>
          <w:sz w:val="24"/>
          <w:szCs w:val="24"/>
        </w:rPr>
        <w:tab/>
        <w:t>60.4</w:t>
      </w:r>
      <w:r w:rsidRPr="00AD3533">
        <w:rPr>
          <w:rFonts w:ascii="Times New Roman" w:hAnsi="Times New Roman" w:cs="Times New Roman"/>
          <w:sz w:val="24"/>
          <w:szCs w:val="24"/>
        </w:rPr>
        <w:tab/>
        <w:t>173-152</w:t>
      </w:r>
    </w:p>
    <w:p w:rsidR="00AD3533" w:rsidRPr="00AD3533" w:rsidRDefault="00AD3533" w:rsidP="001F1060">
      <w:pPr>
        <w:spacing w:line="360" w:lineRule="auto"/>
        <w:rPr>
          <w:rFonts w:ascii="Times New Roman" w:hAnsi="Times New Roman" w:cs="Times New Roman" w:hint="eastAsia"/>
          <w:sz w:val="24"/>
          <w:szCs w:val="24"/>
        </w:rPr>
      </w:pPr>
    </w:p>
    <w:p w:rsidR="00C16DE5" w:rsidRPr="000437B4" w:rsidRDefault="002727FF" w:rsidP="001F1060">
      <w:pPr>
        <w:spacing w:line="360" w:lineRule="auto"/>
        <w:rPr>
          <w:rFonts w:ascii="Times New Roman" w:hAnsi="Times New Roman" w:cs="Times New Roman"/>
          <w:b/>
          <w:sz w:val="24"/>
          <w:szCs w:val="24"/>
        </w:rPr>
      </w:pPr>
      <w:r w:rsidRPr="000437B4">
        <w:rPr>
          <w:rFonts w:ascii="Times New Roman" w:hAnsi="Times New Roman" w:cs="Times New Roman"/>
          <w:b/>
          <w:sz w:val="24"/>
          <w:szCs w:val="24"/>
        </w:rPr>
        <w:t>DATA ANALYSIS</w:t>
      </w:r>
    </w:p>
    <w:p w:rsidR="002727FF" w:rsidRPr="000437B4" w:rsidRDefault="002727FF" w:rsidP="001F1060">
      <w:pPr>
        <w:spacing w:line="360" w:lineRule="auto"/>
        <w:rPr>
          <w:rFonts w:ascii="Times New Roman" w:hAnsi="Times New Roman" w:cs="Times New Roman"/>
          <w:b/>
          <w:sz w:val="24"/>
          <w:szCs w:val="24"/>
        </w:rPr>
      </w:pPr>
      <w:r w:rsidRPr="000437B4">
        <w:rPr>
          <w:rFonts w:ascii="Times New Roman" w:hAnsi="Times New Roman" w:cs="Times New Roman"/>
          <w:b/>
          <w:sz w:val="24"/>
          <w:szCs w:val="24"/>
        </w:rPr>
        <w:t>qPCR analysis program (source, version)</w:t>
      </w:r>
    </w:p>
    <w:p w:rsidR="002727FF" w:rsidRDefault="002727FF" w:rsidP="001F1060">
      <w:pPr>
        <w:spacing w:line="360" w:lineRule="auto"/>
        <w:ind w:firstLineChars="150" w:firstLine="360"/>
        <w:rPr>
          <w:rFonts w:ascii="Times New Roman" w:hAnsi="Times New Roman" w:cs="Times New Roman"/>
          <w:sz w:val="24"/>
          <w:szCs w:val="24"/>
        </w:rPr>
      </w:pPr>
      <w:r w:rsidRPr="002727FF">
        <w:rPr>
          <w:rFonts w:ascii="Times New Roman" w:hAnsi="Times New Roman" w:cs="Times New Roman"/>
          <w:sz w:val="24"/>
          <w:szCs w:val="24"/>
        </w:rPr>
        <w:t>Roche Group</w:t>
      </w:r>
      <w:r w:rsidR="000437B4">
        <w:rPr>
          <w:rFonts w:ascii="Times New Roman" w:hAnsi="Times New Roman" w:cs="Times New Roman"/>
          <w:sz w:val="24"/>
          <w:szCs w:val="24"/>
        </w:rPr>
        <w:t xml:space="preserve"> </w:t>
      </w:r>
      <w:r w:rsidRPr="002727FF">
        <w:rPr>
          <w:rFonts w:ascii="Times New Roman" w:hAnsi="Times New Roman" w:cs="Times New Roman"/>
          <w:sz w:val="24"/>
          <w:szCs w:val="24"/>
        </w:rPr>
        <w:t>LightCycler96</w:t>
      </w:r>
      <w:r w:rsidR="000159F7">
        <w:rPr>
          <w:rFonts w:ascii="Times New Roman" w:hAnsi="Times New Roman" w:cs="Times New Roman"/>
          <w:sz w:val="24"/>
          <w:szCs w:val="24"/>
        </w:rPr>
        <w:t>.</w:t>
      </w:r>
    </w:p>
    <w:p w:rsidR="002727FF" w:rsidRPr="00785185" w:rsidRDefault="002727FF" w:rsidP="001F1060">
      <w:pPr>
        <w:spacing w:line="360" w:lineRule="auto"/>
        <w:rPr>
          <w:rFonts w:ascii="Times New Roman" w:hAnsi="Times New Roman" w:cs="Times New Roman"/>
          <w:sz w:val="24"/>
          <w:szCs w:val="24"/>
        </w:rPr>
      </w:pPr>
    </w:p>
    <w:p w:rsidR="009C6373" w:rsidRDefault="000437B4" w:rsidP="001F1060">
      <w:pPr>
        <w:spacing w:line="360" w:lineRule="auto"/>
        <w:rPr>
          <w:rFonts w:ascii="Times New Roman" w:hAnsi="Times New Roman" w:cs="Times New Roman"/>
          <w:b/>
          <w:sz w:val="24"/>
          <w:szCs w:val="24"/>
        </w:rPr>
      </w:pPr>
      <w:r w:rsidRPr="000437B4">
        <w:rPr>
          <w:rFonts w:ascii="Times New Roman" w:hAnsi="Times New Roman" w:cs="Times New Roman"/>
          <w:b/>
          <w:sz w:val="24"/>
          <w:szCs w:val="24"/>
        </w:rPr>
        <w:t>Cq method determination</w:t>
      </w:r>
    </w:p>
    <w:p w:rsidR="000437B4" w:rsidRPr="000159F7" w:rsidRDefault="000437B4" w:rsidP="001F1060">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0159F7">
        <w:rPr>
          <w:rFonts w:ascii="Times New Roman" w:hAnsi="Times New Roman" w:cs="Times New Roman"/>
          <w:sz w:val="24"/>
          <w:szCs w:val="24"/>
        </w:rPr>
        <w:t xml:space="preserve">  Cq method=15</w:t>
      </w:r>
      <w:r w:rsidR="000159F7">
        <w:rPr>
          <w:rFonts w:ascii="Times New Roman" w:hAnsi="Times New Roman" w:cs="Times New Roman"/>
          <w:sz w:val="24"/>
          <w:szCs w:val="24"/>
        </w:rPr>
        <w:t>.</w:t>
      </w:r>
    </w:p>
    <w:p w:rsidR="000437B4" w:rsidRDefault="000437B4" w:rsidP="001F1060">
      <w:pPr>
        <w:spacing w:line="360" w:lineRule="auto"/>
        <w:rPr>
          <w:rFonts w:ascii="Times New Roman" w:hAnsi="Times New Roman" w:cs="Times New Roman"/>
          <w:b/>
          <w:sz w:val="24"/>
          <w:szCs w:val="24"/>
        </w:rPr>
      </w:pPr>
    </w:p>
    <w:p w:rsidR="000159F7" w:rsidRDefault="000159F7" w:rsidP="001F1060">
      <w:pPr>
        <w:spacing w:line="360" w:lineRule="auto"/>
        <w:rPr>
          <w:rFonts w:ascii="Times New Roman" w:hAnsi="Times New Roman" w:cs="Times New Roman"/>
          <w:b/>
          <w:sz w:val="24"/>
          <w:szCs w:val="24"/>
        </w:rPr>
      </w:pPr>
      <w:r w:rsidRPr="000159F7">
        <w:rPr>
          <w:rFonts w:ascii="Times New Roman" w:hAnsi="Times New Roman" w:cs="Times New Roman"/>
          <w:b/>
          <w:sz w:val="24"/>
          <w:szCs w:val="24"/>
        </w:rPr>
        <w:t>Outlier identification and disposition</w:t>
      </w:r>
    </w:p>
    <w:p w:rsidR="000159F7" w:rsidRDefault="000159F7" w:rsidP="001F1060">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Pr="000159F7">
        <w:rPr>
          <w:rFonts w:ascii="Times New Roman" w:hAnsi="Times New Roman" w:cs="Times New Roman"/>
          <w:sz w:val="24"/>
          <w:szCs w:val="24"/>
        </w:rPr>
        <w:t>No outliers appear in this experiment</w:t>
      </w:r>
      <w:r>
        <w:rPr>
          <w:rFonts w:ascii="Times New Roman" w:hAnsi="Times New Roman" w:cs="Times New Roman"/>
          <w:sz w:val="24"/>
          <w:szCs w:val="24"/>
        </w:rPr>
        <w:t>.</w:t>
      </w:r>
    </w:p>
    <w:p w:rsidR="000159F7" w:rsidRDefault="000159F7" w:rsidP="001F1060">
      <w:pPr>
        <w:spacing w:line="360" w:lineRule="auto"/>
        <w:rPr>
          <w:rFonts w:ascii="Times New Roman" w:hAnsi="Times New Roman" w:cs="Times New Roman"/>
          <w:sz w:val="24"/>
          <w:szCs w:val="24"/>
        </w:rPr>
      </w:pPr>
    </w:p>
    <w:p w:rsidR="000159F7" w:rsidRPr="000159F7" w:rsidRDefault="000159F7" w:rsidP="001F1060">
      <w:pPr>
        <w:spacing w:line="360" w:lineRule="auto"/>
        <w:rPr>
          <w:rFonts w:ascii="Times New Roman" w:hAnsi="Times New Roman" w:cs="Times New Roman"/>
          <w:b/>
          <w:sz w:val="24"/>
          <w:szCs w:val="24"/>
        </w:rPr>
      </w:pPr>
      <w:r w:rsidRPr="000159F7">
        <w:rPr>
          <w:rFonts w:ascii="Times New Roman" w:hAnsi="Times New Roman" w:cs="Times New Roman"/>
          <w:b/>
          <w:sz w:val="24"/>
          <w:szCs w:val="24"/>
        </w:rPr>
        <w:t>Results of NTCs</w:t>
      </w:r>
    </w:p>
    <w:p w:rsidR="000159F7" w:rsidRDefault="000159F7"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0159F7">
        <w:rPr>
          <w:rFonts w:ascii="Times New Roman" w:hAnsi="Times New Roman" w:cs="Times New Roman"/>
          <w:sz w:val="24"/>
          <w:szCs w:val="24"/>
        </w:rPr>
        <w:t>No specific peak of NTC appeared.</w:t>
      </w:r>
    </w:p>
    <w:p w:rsidR="000159F7" w:rsidRDefault="000159F7" w:rsidP="001F1060">
      <w:pPr>
        <w:spacing w:line="360" w:lineRule="auto"/>
        <w:rPr>
          <w:rFonts w:ascii="Times New Roman" w:hAnsi="Times New Roman" w:cs="Times New Roman"/>
          <w:sz w:val="24"/>
          <w:szCs w:val="24"/>
        </w:rPr>
      </w:pPr>
    </w:p>
    <w:p w:rsidR="000159F7" w:rsidRPr="004419FD" w:rsidRDefault="000159F7" w:rsidP="001F1060">
      <w:pPr>
        <w:spacing w:line="360" w:lineRule="auto"/>
        <w:rPr>
          <w:rFonts w:ascii="Times New Roman" w:hAnsi="Times New Roman" w:cs="Times New Roman"/>
          <w:b/>
          <w:sz w:val="24"/>
          <w:szCs w:val="24"/>
        </w:rPr>
      </w:pPr>
      <w:r w:rsidRPr="004419FD">
        <w:rPr>
          <w:rFonts w:ascii="Times New Roman" w:hAnsi="Times New Roman" w:cs="Times New Roman"/>
          <w:b/>
          <w:sz w:val="24"/>
          <w:szCs w:val="24"/>
        </w:rPr>
        <w:t>Justification of number and choice of reference genes</w:t>
      </w:r>
    </w:p>
    <w:p w:rsidR="000159F7" w:rsidRDefault="000159F7"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419FD" w:rsidRPr="004419FD">
        <w:rPr>
          <w:rFonts w:ascii="Times New Roman" w:hAnsi="Times New Roman" w:cs="Times New Roman"/>
          <w:sz w:val="24"/>
          <w:szCs w:val="24"/>
        </w:rPr>
        <w:t>The relative expression was calculated using the 2</w:t>
      </w:r>
      <w:r w:rsidR="004419FD" w:rsidRPr="004419FD">
        <w:rPr>
          <w:rFonts w:ascii="Times New Roman" w:hAnsi="Times New Roman" w:cs="Times New Roman"/>
          <w:sz w:val="24"/>
          <w:szCs w:val="24"/>
          <w:vertAlign w:val="superscript"/>
        </w:rPr>
        <w:t>−</w:t>
      </w:r>
      <w:r w:rsidR="004419FD" w:rsidRPr="004419FD">
        <w:rPr>
          <w:rFonts w:ascii="Times New Roman" w:hAnsi="Times New Roman" w:cs="Times New Roman" w:hint="eastAsia"/>
          <w:sz w:val="24"/>
          <w:szCs w:val="24"/>
          <w:vertAlign w:val="superscript"/>
        </w:rPr>
        <w:t>△△</w:t>
      </w:r>
      <w:r w:rsidR="004419FD" w:rsidRPr="004419FD">
        <w:rPr>
          <w:rFonts w:ascii="Times New Roman" w:hAnsi="Times New Roman" w:cs="Times New Roman"/>
          <w:sz w:val="24"/>
          <w:szCs w:val="24"/>
          <w:vertAlign w:val="superscript"/>
        </w:rPr>
        <w:t>Ct</w:t>
      </w:r>
      <w:r w:rsidR="004419FD" w:rsidRPr="004419FD">
        <w:rPr>
          <w:rFonts w:ascii="Times New Roman" w:hAnsi="Times New Roman" w:cs="Times New Roman"/>
          <w:sz w:val="24"/>
          <w:szCs w:val="24"/>
        </w:rPr>
        <w:t xml:space="preserve"> method and estimated relative to GAPDH.</w:t>
      </w:r>
    </w:p>
    <w:p w:rsidR="004419FD" w:rsidRDefault="004419FD" w:rsidP="001F1060">
      <w:pPr>
        <w:spacing w:line="360" w:lineRule="auto"/>
        <w:rPr>
          <w:rFonts w:ascii="Times New Roman" w:hAnsi="Times New Roman" w:cs="Times New Roman"/>
          <w:sz w:val="24"/>
          <w:szCs w:val="24"/>
        </w:rPr>
      </w:pPr>
    </w:p>
    <w:p w:rsidR="004419FD" w:rsidRPr="004419FD" w:rsidRDefault="004419FD" w:rsidP="001F1060">
      <w:pPr>
        <w:spacing w:line="360" w:lineRule="auto"/>
        <w:rPr>
          <w:rFonts w:ascii="Times New Roman" w:hAnsi="Times New Roman" w:cs="Times New Roman"/>
          <w:b/>
          <w:sz w:val="24"/>
          <w:szCs w:val="24"/>
        </w:rPr>
      </w:pPr>
      <w:r w:rsidRPr="004419FD">
        <w:rPr>
          <w:rFonts w:ascii="Times New Roman" w:hAnsi="Times New Roman" w:cs="Times New Roman"/>
          <w:b/>
          <w:sz w:val="24"/>
          <w:szCs w:val="24"/>
        </w:rPr>
        <w:t>Description of normalisation method</w:t>
      </w:r>
    </w:p>
    <w:p w:rsidR="004419FD" w:rsidRDefault="004419FD"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419FD">
        <w:rPr>
          <w:rFonts w:ascii="Times New Roman" w:hAnsi="Times New Roman" w:cs="Times New Roman"/>
          <w:sz w:val="24"/>
          <w:szCs w:val="24"/>
        </w:rPr>
        <w:t>All data were normalized by dividing by the mean of the control group before statistical analysis</w:t>
      </w:r>
      <w:r>
        <w:rPr>
          <w:rFonts w:ascii="Times New Roman" w:hAnsi="Times New Roman" w:cs="Times New Roman"/>
          <w:sz w:val="24"/>
          <w:szCs w:val="24"/>
        </w:rPr>
        <w:t>.</w:t>
      </w:r>
    </w:p>
    <w:p w:rsidR="004419FD" w:rsidRDefault="004419FD" w:rsidP="001F1060">
      <w:pPr>
        <w:spacing w:line="360" w:lineRule="auto"/>
        <w:rPr>
          <w:rFonts w:ascii="Times New Roman" w:hAnsi="Times New Roman" w:cs="Times New Roman"/>
          <w:sz w:val="24"/>
          <w:szCs w:val="24"/>
        </w:rPr>
      </w:pPr>
    </w:p>
    <w:p w:rsidR="004419FD" w:rsidRPr="007E07AE" w:rsidRDefault="007E07AE" w:rsidP="001F1060">
      <w:pPr>
        <w:spacing w:line="360" w:lineRule="auto"/>
        <w:rPr>
          <w:rFonts w:ascii="Times New Roman" w:hAnsi="Times New Roman" w:cs="Times New Roman"/>
          <w:b/>
          <w:sz w:val="24"/>
          <w:szCs w:val="24"/>
        </w:rPr>
      </w:pPr>
      <w:r w:rsidRPr="007E07AE">
        <w:rPr>
          <w:rFonts w:ascii="Times New Roman" w:hAnsi="Times New Roman" w:cs="Times New Roman"/>
          <w:b/>
          <w:sz w:val="24"/>
          <w:szCs w:val="24"/>
        </w:rPr>
        <w:t>Number and stage (RT or qPCR) of technical replicates</w:t>
      </w:r>
    </w:p>
    <w:p w:rsidR="007E07AE" w:rsidRDefault="007E07AE"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E07AE">
        <w:rPr>
          <w:rFonts w:ascii="Times New Roman" w:hAnsi="Times New Roman" w:cs="Times New Roman"/>
          <w:sz w:val="24"/>
          <w:szCs w:val="24"/>
        </w:rPr>
        <w:t>​During the experimental sample addition process, each sample was repeated with 2 Wells</w:t>
      </w:r>
      <w:r>
        <w:rPr>
          <w:rFonts w:ascii="Times New Roman" w:hAnsi="Times New Roman" w:cs="Times New Roman"/>
          <w:sz w:val="24"/>
          <w:szCs w:val="24"/>
        </w:rPr>
        <w:t>.</w:t>
      </w:r>
    </w:p>
    <w:p w:rsidR="007E07AE" w:rsidRDefault="007E07AE" w:rsidP="001F1060">
      <w:pPr>
        <w:spacing w:line="360" w:lineRule="auto"/>
        <w:rPr>
          <w:rFonts w:ascii="Times New Roman" w:hAnsi="Times New Roman" w:cs="Times New Roman"/>
          <w:sz w:val="24"/>
          <w:szCs w:val="24"/>
        </w:rPr>
      </w:pPr>
    </w:p>
    <w:p w:rsidR="007E07AE" w:rsidRPr="001F1060" w:rsidRDefault="007E07AE" w:rsidP="001F1060">
      <w:pPr>
        <w:spacing w:line="360" w:lineRule="auto"/>
        <w:rPr>
          <w:rFonts w:ascii="Times New Roman" w:hAnsi="Times New Roman" w:cs="Times New Roman"/>
          <w:b/>
          <w:sz w:val="24"/>
          <w:szCs w:val="24"/>
        </w:rPr>
      </w:pPr>
      <w:r w:rsidRPr="001F1060">
        <w:rPr>
          <w:rFonts w:ascii="Times New Roman" w:hAnsi="Times New Roman" w:cs="Times New Roman"/>
          <w:b/>
          <w:sz w:val="24"/>
          <w:szCs w:val="24"/>
        </w:rPr>
        <w:t>Repeatability (intra-assay variation)</w:t>
      </w:r>
    </w:p>
    <w:p w:rsidR="007E07AE" w:rsidRDefault="007E07AE" w:rsidP="001F1060">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F1060" w:rsidRPr="001F1060">
        <w:rPr>
          <w:rFonts w:ascii="Times New Roman" w:hAnsi="Times New Roman" w:cs="Times New Roman"/>
          <w:sz w:val="24"/>
          <w:szCs w:val="24"/>
        </w:rPr>
        <w:t>In this experiment, the difference of CT values between the two holes was less than 0.1</w:t>
      </w:r>
      <w:r w:rsidR="001F1060">
        <w:rPr>
          <w:rFonts w:ascii="Times New Roman" w:hAnsi="Times New Roman" w:cs="Times New Roman"/>
          <w:sz w:val="24"/>
          <w:szCs w:val="24"/>
        </w:rPr>
        <w:t>.</w:t>
      </w:r>
    </w:p>
    <w:p w:rsidR="001F1060" w:rsidRDefault="001F1060" w:rsidP="001F1060">
      <w:pPr>
        <w:spacing w:line="360" w:lineRule="auto"/>
        <w:rPr>
          <w:rFonts w:ascii="Times New Roman" w:hAnsi="Times New Roman" w:cs="Times New Roman"/>
          <w:sz w:val="24"/>
          <w:szCs w:val="24"/>
        </w:rPr>
      </w:pPr>
    </w:p>
    <w:p w:rsidR="001F1060" w:rsidRDefault="001F1060" w:rsidP="001F1060">
      <w:pPr>
        <w:spacing w:line="360" w:lineRule="auto"/>
        <w:rPr>
          <w:rFonts w:ascii="Times New Roman" w:hAnsi="Times New Roman" w:cs="Times New Roman"/>
          <w:b/>
          <w:sz w:val="24"/>
          <w:szCs w:val="24"/>
        </w:rPr>
      </w:pPr>
      <w:r w:rsidRPr="001F1060">
        <w:rPr>
          <w:rFonts w:ascii="Times New Roman" w:hAnsi="Times New Roman" w:cs="Times New Roman"/>
          <w:b/>
          <w:sz w:val="24"/>
          <w:szCs w:val="24"/>
        </w:rPr>
        <w:t>Statistical methods for result significance</w:t>
      </w:r>
    </w:p>
    <w:p w:rsidR="001F1060" w:rsidRDefault="001F1060" w:rsidP="001F1060">
      <w:pPr>
        <w:spacing w:line="360" w:lineRule="auto"/>
        <w:ind w:firstLineChars="150" w:firstLine="361"/>
        <w:rPr>
          <w:rFonts w:ascii="Times New Roman" w:hAnsi="Times New Roman" w:cs="Times New Roman"/>
          <w:sz w:val="24"/>
          <w:szCs w:val="24"/>
        </w:rPr>
      </w:pPr>
      <w:r>
        <w:rPr>
          <w:rFonts w:ascii="Times New Roman" w:hAnsi="Times New Roman" w:cs="Times New Roman"/>
          <w:b/>
          <w:sz w:val="24"/>
          <w:szCs w:val="24"/>
        </w:rPr>
        <w:t xml:space="preserve">  </w:t>
      </w:r>
      <w:r w:rsidRPr="00D41CF2">
        <w:rPr>
          <w:rFonts w:ascii="Times New Roman" w:hAnsi="Times New Roman" w:cs="Times New Roman"/>
          <w:sz w:val="24"/>
          <w:szCs w:val="24"/>
        </w:rPr>
        <w:t>For qRT-PCR analysis, the differences among the three groups were evaluated using a one-way analysis of variance (ANOVA) followed by a post hoc test to determine the least significant difference. A significance level of P &lt; 0.05 was considered statistically significant.</w:t>
      </w:r>
    </w:p>
    <w:p w:rsidR="001F1060" w:rsidRDefault="001F1060" w:rsidP="001F1060">
      <w:pPr>
        <w:spacing w:line="360" w:lineRule="auto"/>
        <w:rPr>
          <w:rFonts w:ascii="Times New Roman" w:hAnsi="Times New Roman" w:cs="Times New Roman"/>
          <w:b/>
          <w:sz w:val="24"/>
          <w:szCs w:val="24"/>
        </w:rPr>
      </w:pPr>
    </w:p>
    <w:p w:rsidR="001F1060" w:rsidRDefault="001F1060" w:rsidP="001F1060">
      <w:pPr>
        <w:spacing w:line="360" w:lineRule="auto"/>
        <w:rPr>
          <w:rFonts w:ascii="Times New Roman" w:hAnsi="Times New Roman" w:cs="Times New Roman"/>
          <w:b/>
          <w:sz w:val="24"/>
          <w:szCs w:val="24"/>
        </w:rPr>
      </w:pPr>
      <w:r w:rsidRPr="001F1060">
        <w:rPr>
          <w:rFonts w:ascii="Times New Roman" w:hAnsi="Times New Roman" w:cs="Times New Roman"/>
          <w:b/>
          <w:sz w:val="24"/>
          <w:szCs w:val="24"/>
        </w:rPr>
        <w:t>Software (source, version)</w:t>
      </w:r>
    </w:p>
    <w:p w:rsidR="001F1060" w:rsidRPr="001F1060" w:rsidRDefault="001F1060" w:rsidP="001F106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F1060">
        <w:rPr>
          <w:rFonts w:ascii="Times New Roman" w:hAnsi="Times New Roman" w:cs="Times New Roman"/>
          <w:sz w:val="24"/>
          <w:szCs w:val="24"/>
        </w:rPr>
        <w:t>IBM SPSS Statistics 2</w:t>
      </w:r>
      <w:r w:rsidR="00C518FE">
        <w:rPr>
          <w:rFonts w:ascii="Times New Roman" w:hAnsi="Times New Roman" w:cs="Times New Roman"/>
          <w:sz w:val="24"/>
          <w:szCs w:val="24"/>
        </w:rPr>
        <w:t>9</w:t>
      </w:r>
    </w:p>
    <w:sectPr w:rsidR="001F1060" w:rsidRPr="001F10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460" w:rsidRDefault="00750460" w:rsidP="00FF485D">
      <w:r>
        <w:separator/>
      </w:r>
    </w:p>
  </w:endnote>
  <w:endnote w:type="continuationSeparator" w:id="0">
    <w:p w:rsidR="00750460" w:rsidRDefault="00750460" w:rsidP="00FF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460" w:rsidRDefault="00750460" w:rsidP="00FF485D">
      <w:r>
        <w:separator/>
      </w:r>
    </w:p>
  </w:footnote>
  <w:footnote w:type="continuationSeparator" w:id="0">
    <w:p w:rsidR="00750460" w:rsidRDefault="00750460" w:rsidP="00FF4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A44DA"/>
    <w:multiLevelType w:val="multilevel"/>
    <w:tmpl w:val="54D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94"/>
    <w:rsid w:val="000159F7"/>
    <w:rsid w:val="00036A7D"/>
    <w:rsid w:val="000437B4"/>
    <w:rsid w:val="001F1060"/>
    <w:rsid w:val="002602BB"/>
    <w:rsid w:val="002727FF"/>
    <w:rsid w:val="003806D9"/>
    <w:rsid w:val="00384993"/>
    <w:rsid w:val="00390F4F"/>
    <w:rsid w:val="003D300E"/>
    <w:rsid w:val="004419FD"/>
    <w:rsid w:val="00451EC3"/>
    <w:rsid w:val="00547AA2"/>
    <w:rsid w:val="005E58BA"/>
    <w:rsid w:val="006320D8"/>
    <w:rsid w:val="00651765"/>
    <w:rsid w:val="006A4B94"/>
    <w:rsid w:val="006D4401"/>
    <w:rsid w:val="006D49E9"/>
    <w:rsid w:val="00750460"/>
    <w:rsid w:val="0075063E"/>
    <w:rsid w:val="00773079"/>
    <w:rsid w:val="00785185"/>
    <w:rsid w:val="007E07AE"/>
    <w:rsid w:val="00807E36"/>
    <w:rsid w:val="008665FB"/>
    <w:rsid w:val="00932946"/>
    <w:rsid w:val="00950F62"/>
    <w:rsid w:val="009C6373"/>
    <w:rsid w:val="00AD3533"/>
    <w:rsid w:val="00B760C3"/>
    <w:rsid w:val="00BF694D"/>
    <w:rsid w:val="00C16DE5"/>
    <w:rsid w:val="00C518FE"/>
    <w:rsid w:val="00CD65FD"/>
    <w:rsid w:val="00D70219"/>
    <w:rsid w:val="00E71FFA"/>
    <w:rsid w:val="00F10DEE"/>
    <w:rsid w:val="00FF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E038A0-E77B-413E-8AD3-01A3F0AB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946"/>
    <w:pPr>
      <w:widowControl w:val="0"/>
      <w:jc w:val="both"/>
    </w:pPr>
  </w:style>
  <w:style w:type="paragraph" w:styleId="1">
    <w:name w:val="heading 1"/>
    <w:basedOn w:val="a"/>
    <w:link w:val="1Char"/>
    <w:uiPriority w:val="9"/>
    <w:qFormat/>
    <w:rsid w:val="007851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85185"/>
    <w:rPr>
      <w:rFonts w:ascii="宋体" w:eastAsia="宋体" w:hAnsi="宋体" w:cs="宋体"/>
      <w:b/>
      <w:bCs/>
      <w:kern w:val="36"/>
      <w:sz w:val="48"/>
      <w:szCs w:val="48"/>
    </w:rPr>
  </w:style>
  <w:style w:type="character" w:customStyle="1" w:styleId="id-label">
    <w:name w:val="id-label"/>
    <w:basedOn w:val="a0"/>
    <w:rsid w:val="00785185"/>
  </w:style>
  <w:style w:type="character" w:styleId="a3">
    <w:name w:val="Strong"/>
    <w:basedOn w:val="a0"/>
    <w:uiPriority w:val="22"/>
    <w:qFormat/>
    <w:rsid w:val="00785185"/>
    <w:rPr>
      <w:b/>
      <w:bCs/>
    </w:rPr>
  </w:style>
  <w:style w:type="paragraph" w:styleId="a4">
    <w:name w:val="header"/>
    <w:basedOn w:val="a"/>
    <w:link w:val="Char"/>
    <w:uiPriority w:val="99"/>
    <w:unhideWhenUsed/>
    <w:rsid w:val="00FF4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F485D"/>
    <w:rPr>
      <w:sz w:val="18"/>
      <w:szCs w:val="18"/>
    </w:rPr>
  </w:style>
  <w:style w:type="paragraph" w:styleId="a5">
    <w:name w:val="footer"/>
    <w:basedOn w:val="a"/>
    <w:link w:val="Char0"/>
    <w:uiPriority w:val="99"/>
    <w:unhideWhenUsed/>
    <w:rsid w:val="00FF485D"/>
    <w:pPr>
      <w:tabs>
        <w:tab w:val="center" w:pos="4153"/>
        <w:tab w:val="right" w:pos="8306"/>
      </w:tabs>
      <w:snapToGrid w:val="0"/>
      <w:jc w:val="left"/>
    </w:pPr>
    <w:rPr>
      <w:sz w:val="18"/>
      <w:szCs w:val="18"/>
    </w:rPr>
  </w:style>
  <w:style w:type="character" w:customStyle="1" w:styleId="Char0">
    <w:name w:val="页脚 Char"/>
    <w:basedOn w:val="a0"/>
    <w:link w:val="a5"/>
    <w:uiPriority w:val="99"/>
    <w:rsid w:val="00FF485D"/>
    <w:rPr>
      <w:sz w:val="18"/>
      <w:szCs w:val="18"/>
    </w:rPr>
  </w:style>
  <w:style w:type="character" w:styleId="a6">
    <w:name w:val="Hyperlink"/>
    <w:basedOn w:val="a0"/>
    <w:uiPriority w:val="99"/>
    <w:unhideWhenUsed/>
    <w:rsid w:val="00036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743574">
      <w:bodyDiv w:val="1"/>
      <w:marLeft w:val="0"/>
      <w:marRight w:val="0"/>
      <w:marTop w:val="0"/>
      <w:marBottom w:val="0"/>
      <w:divBdr>
        <w:top w:val="none" w:sz="0" w:space="0" w:color="auto"/>
        <w:left w:val="none" w:sz="0" w:space="0" w:color="auto"/>
        <w:bottom w:val="none" w:sz="0" w:space="0" w:color="auto"/>
        <w:right w:val="none" w:sz="0" w:space="0" w:color="auto"/>
      </w:divBdr>
    </w:div>
    <w:div w:id="162576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ga.mgh.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9</Pages>
  <Words>1369</Words>
  <Characters>7809</Characters>
  <Application>Microsoft Office Word</Application>
  <DocSecurity>0</DocSecurity>
  <Lines>65</Lines>
  <Paragraphs>18</Paragraphs>
  <ScaleCrop>false</ScaleCrop>
  <Company>Microsoft</Company>
  <LinksUpToDate>false</LinksUpToDate>
  <CharactersWithSpaces>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think</cp:lastModifiedBy>
  <cp:revision>19</cp:revision>
  <dcterms:created xsi:type="dcterms:W3CDTF">2023-11-25T11:38:00Z</dcterms:created>
  <dcterms:modified xsi:type="dcterms:W3CDTF">2025-03-14T10:13:00Z</dcterms:modified>
</cp:coreProperties>
</file>