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11557" w14:textId="77777777" w:rsidR="00A071B6" w:rsidRPr="0028073D" w:rsidRDefault="00A071B6" w:rsidP="00A071B6">
      <w:pPr>
        <w:ind w:firstLine="420"/>
        <w:jc w:val="center"/>
        <w:rPr>
          <w:rFonts w:ascii="Arial" w:hAnsi="Arial" w:cs="Arial"/>
          <w:b/>
          <w:bCs/>
          <w:sz w:val="28"/>
          <w:szCs w:val="28"/>
        </w:rPr>
      </w:pPr>
      <w:r w:rsidRPr="0028073D">
        <w:rPr>
          <w:rFonts w:ascii="Arial" w:hAnsi="Arial" w:cs="Arial"/>
          <w:b/>
          <w:bCs/>
          <w:sz w:val="28"/>
          <w:szCs w:val="28"/>
        </w:rPr>
        <w:t>Supplemental Online Content</w:t>
      </w:r>
    </w:p>
    <w:p w14:paraId="71ACA782" w14:textId="77777777" w:rsidR="00A071B6" w:rsidRDefault="00A071B6" w:rsidP="00A071B6">
      <w:pPr>
        <w:rPr>
          <w:rFonts w:hint="eastAsia"/>
        </w:rPr>
      </w:pPr>
    </w:p>
    <w:p w14:paraId="07A31EA4" w14:textId="77777777" w:rsidR="00A071B6" w:rsidRDefault="00A071B6" w:rsidP="00A071B6">
      <w:pPr>
        <w:rPr>
          <w:rFonts w:hint="eastAsia"/>
        </w:rPr>
      </w:pPr>
    </w:p>
    <w:p w14:paraId="17DB2929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277AAB">
        <w:rPr>
          <w:rFonts w:ascii="Times New Roman" w:hAnsi="Times New Roman" w:cs="Times New Roman"/>
          <w:sz w:val="24"/>
          <w:szCs w:val="24"/>
        </w:rPr>
        <w:t>Table S1</w:t>
      </w:r>
      <w:r>
        <w:rPr>
          <w:rFonts w:ascii="Times New Roman" w:hAnsi="Times New Roman" w:cs="Times New Roman" w:hint="eastAsia"/>
          <w:sz w:val="24"/>
          <w:szCs w:val="24"/>
        </w:rPr>
        <w:t>. Search strategy</w:t>
      </w:r>
    </w:p>
    <w:p w14:paraId="4DC6CA7B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S2. </w:t>
      </w:r>
      <w:r w:rsidRPr="00B45177">
        <w:rPr>
          <w:rFonts w:ascii="Times New Roman" w:hAnsi="Times New Roman" w:cs="Times New Roman" w:hint="eastAsia"/>
          <w:sz w:val="24"/>
          <w:szCs w:val="28"/>
        </w:rPr>
        <w:t>Detailed characteristics of all included studies</w:t>
      </w:r>
    </w:p>
    <w:p w14:paraId="786D8AC4" w14:textId="44C8784B" w:rsidR="00B618E9" w:rsidRDefault="00B618E9" w:rsidP="00A071B6">
      <w:pPr>
        <w:spacing w:line="500" w:lineRule="exac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Table S3</w:t>
      </w:r>
      <w:r w:rsidR="0087161A">
        <w:rPr>
          <w:rFonts w:ascii="Times New Roman" w:hAnsi="Times New Roman" w:cs="Times New Roman" w:hint="eastAsia"/>
          <w:sz w:val="24"/>
          <w:szCs w:val="28"/>
        </w:rPr>
        <w:t xml:space="preserve">. </w:t>
      </w:r>
      <w:bookmarkStart w:id="0" w:name="OLE_LINK15"/>
      <w:r w:rsidR="0087161A">
        <w:rPr>
          <w:rFonts w:ascii="Times New Roman" w:hAnsi="Times New Roman" w:cs="Times New Roman" w:hint="eastAsia"/>
          <w:sz w:val="24"/>
          <w:szCs w:val="28"/>
        </w:rPr>
        <w:t xml:space="preserve">Certainty of evidence assessed by </w:t>
      </w:r>
      <w:r w:rsidR="00D650C2">
        <w:rPr>
          <w:rFonts w:ascii="Times New Roman" w:hAnsi="Times New Roman" w:cs="Times New Roman" w:hint="eastAsia"/>
          <w:sz w:val="24"/>
          <w:szCs w:val="28"/>
        </w:rPr>
        <w:t>GRADE approach</w:t>
      </w:r>
      <w:bookmarkEnd w:id="0"/>
    </w:p>
    <w:p w14:paraId="282AE9B1" w14:textId="11A8B241" w:rsidR="00927C1D" w:rsidRPr="00927C1D" w:rsidRDefault="00927C1D" w:rsidP="00A071B6">
      <w:pPr>
        <w:spacing w:line="500" w:lineRule="exac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Table S4. </w:t>
      </w:r>
      <w:r w:rsidRPr="00927C1D">
        <w:rPr>
          <w:rFonts w:ascii="Times New Roman" w:hAnsi="Times New Roman" w:cs="Times New Roman" w:hint="eastAsia"/>
          <w:sz w:val="24"/>
          <w:szCs w:val="28"/>
        </w:rPr>
        <w:t>Study-level effects for PNF vs RT (no pooling)</w:t>
      </w:r>
    </w:p>
    <w:p w14:paraId="27B1C255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Figure S1. </w:t>
      </w:r>
      <w:r w:rsidRPr="00E66907">
        <w:rPr>
          <w:rFonts w:ascii="Times New Roman" w:hAnsi="Times New Roman" w:cs="Times New Roman"/>
          <w:sz w:val="24"/>
          <w:szCs w:val="28"/>
        </w:rPr>
        <w:t>Risk of bias assessment.</w:t>
      </w:r>
    </w:p>
    <w:p w14:paraId="6978F9F0" w14:textId="77777777" w:rsidR="00A071B6" w:rsidRPr="00E16063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Figure S2. Forest plot: </w:t>
      </w:r>
      <w:r w:rsidRPr="00A90CAB">
        <w:rPr>
          <w:rFonts w:ascii="Times New Roman" w:hAnsi="Times New Roman" w:cs="Times New Roman" w:hint="eastAsia"/>
          <w:sz w:val="24"/>
          <w:szCs w:val="28"/>
        </w:rPr>
        <w:t xml:space="preserve">Comparison of </w:t>
      </w:r>
      <w:r>
        <w:rPr>
          <w:rFonts w:ascii="Times New Roman" w:hAnsi="Times New Roman" w:cs="Times New Roman" w:hint="eastAsia"/>
          <w:sz w:val="24"/>
          <w:szCs w:val="28"/>
        </w:rPr>
        <w:t>VAS</w:t>
      </w:r>
      <w:r w:rsidRPr="00A90CAB">
        <w:rPr>
          <w:rFonts w:ascii="Times New Roman" w:hAnsi="Times New Roman" w:cs="Times New Roman" w:hint="eastAsia"/>
          <w:sz w:val="24"/>
          <w:szCs w:val="28"/>
        </w:rPr>
        <w:t xml:space="preserve"> score changes from baseline to post-intervention between the PNF and control groups</w:t>
      </w:r>
    </w:p>
    <w:p w14:paraId="61195BD4" w14:textId="77777777" w:rsidR="00A071B6" w:rsidRPr="00277AAB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Figure S3. </w:t>
      </w:r>
      <w:r w:rsidRPr="00C47CC6">
        <w:rPr>
          <w:rFonts w:ascii="Times New Roman" w:hAnsi="Times New Roman" w:cs="Times New Roman"/>
          <w:sz w:val="24"/>
          <w:szCs w:val="28"/>
        </w:rPr>
        <w:t>Trial sequential analysis (TSA) of VAS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1C70A1">
        <w:rPr>
          <w:rFonts w:ascii="Times New Roman" w:hAnsi="Times New Roman" w:cs="Times New Roman" w:hint="eastAsia"/>
          <w:sz w:val="24"/>
          <w:szCs w:val="28"/>
        </w:rPr>
        <w:t>comparing the PNF and control groups</w:t>
      </w:r>
    </w:p>
    <w:p w14:paraId="24E4C695" w14:textId="77777777" w:rsidR="00A071B6" w:rsidRPr="00277AAB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8"/>
        </w:rPr>
        <w:t>Figure S4.</w:t>
      </w:r>
      <w:r w:rsidRPr="00B8656C">
        <w:rPr>
          <w:rFonts w:hint="eastAsia"/>
        </w:rPr>
        <w:t xml:space="preserve"> </w:t>
      </w:r>
      <w:r w:rsidRPr="00B8656C">
        <w:rPr>
          <w:rFonts w:ascii="Times New Roman" w:hAnsi="Times New Roman" w:cs="Times New Roman" w:hint="eastAsia"/>
          <w:sz w:val="24"/>
          <w:szCs w:val="28"/>
        </w:rPr>
        <w:t>Leave-one-out sensitivity analysis (PNF vs. control) for pain score</w:t>
      </w:r>
    </w:p>
    <w:p w14:paraId="77A3118D" w14:textId="77777777" w:rsidR="00A071B6" w:rsidRPr="00277AAB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Figure S5. </w:t>
      </w:r>
      <w:r w:rsidRPr="000220AB">
        <w:rPr>
          <w:rFonts w:ascii="Times New Roman" w:hAnsi="Times New Roman" w:cs="Times New Roman" w:hint="eastAsia"/>
          <w:sz w:val="24"/>
          <w:szCs w:val="28"/>
        </w:rPr>
        <w:t>Forest plots comparing PNF vs. control on pain score under two combined SD coefficients</w:t>
      </w:r>
    </w:p>
    <w:p w14:paraId="45E53CBE" w14:textId="77777777" w:rsidR="00A071B6" w:rsidRPr="00C52CBA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8"/>
        </w:rPr>
        <w:t>Figure S6.</w:t>
      </w:r>
      <w:r w:rsidRPr="00E97510">
        <w:rPr>
          <w:rFonts w:ascii="Times New Roman" w:hAnsi="Times New Roman" w:cs="Times New Roman"/>
          <w:sz w:val="24"/>
          <w:szCs w:val="28"/>
        </w:rPr>
        <w:t xml:space="preserve"> </w:t>
      </w:r>
      <w:r w:rsidRPr="00C47CC6">
        <w:rPr>
          <w:rFonts w:ascii="Times New Roman" w:hAnsi="Times New Roman" w:cs="Times New Roman"/>
          <w:sz w:val="24"/>
          <w:szCs w:val="28"/>
        </w:rPr>
        <w:t xml:space="preserve">TSA of </w:t>
      </w:r>
      <w:r>
        <w:rPr>
          <w:rFonts w:ascii="Times New Roman" w:hAnsi="Times New Roman" w:cs="Times New Roman" w:hint="eastAsia"/>
          <w:sz w:val="24"/>
          <w:szCs w:val="28"/>
        </w:rPr>
        <w:t xml:space="preserve">knee AROM </w:t>
      </w:r>
      <w:r w:rsidRPr="001C70A1">
        <w:rPr>
          <w:rFonts w:ascii="Times New Roman" w:hAnsi="Times New Roman" w:cs="Times New Roman" w:hint="eastAsia"/>
          <w:sz w:val="24"/>
          <w:szCs w:val="28"/>
        </w:rPr>
        <w:t>comparing the PNF and control groups</w:t>
      </w:r>
    </w:p>
    <w:p w14:paraId="06581BDF" w14:textId="77777777" w:rsidR="00A071B6" w:rsidRPr="00277AAB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8"/>
        </w:rPr>
        <w:t>Figure S7.</w:t>
      </w:r>
      <w:r w:rsidRPr="000220AB">
        <w:rPr>
          <w:rFonts w:hint="eastAsia"/>
        </w:rPr>
        <w:t xml:space="preserve"> </w:t>
      </w:r>
      <w:r w:rsidRPr="000220AB">
        <w:rPr>
          <w:rFonts w:ascii="Times New Roman" w:hAnsi="Times New Roman" w:cs="Times New Roman" w:hint="eastAsia"/>
          <w:sz w:val="24"/>
          <w:szCs w:val="28"/>
        </w:rPr>
        <w:t xml:space="preserve">Forest plots comparing PNF vs. control on </w:t>
      </w:r>
      <w:r>
        <w:rPr>
          <w:rFonts w:ascii="Times New Roman" w:hAnsi="Times New Roman" w:cs="Times New Roman" w:hint="eastAsia"/>
          <w:sz w:val="24"/>
          <w:szCs w:val="28"/>
        </w:rPr>
        <w:t>knee AROM</w:t>
      </w:r>
      <w:r w:rsidRPr="000220AB">
        <w:rPr>
          <w:rFonts w:ascii="Times New Roman" w:hAnsi="Times New Roman" w:cs="Times New Roman" w:hint="eastAsia"/>
          <w:sz w:val="24"/>
          <w:szCs w:val="28"/>
        </w:rPr>
        <w:t xml:space="preserve"> under two combined SD coefficients</w:t>
      </w:r>
    </w:p>
    <w:p w14:paraId="7D31DB20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7CB065C3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4ED092F8" w14:textId="77777777" w:rsidR="009F115F" w:rsidRDefault="009F115F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163CF5E2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3BB1A54F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291FA91C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3EA74FBE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33AB0B2F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43D8D7C6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106A3F51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570BBE65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78941CD4" w14:textId="77777777" w:rsidR="00A071B6" w:rsidRPr="00AD1A70" w:rsidRDefault="00A071B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 w:rsidRPr="00AD1A70">
        <w:rPr>
          <w:rFonts w:ascii="Arial" w:hAnsi="Arial" w:cs="Arial"/>
          <w:b/>
          <w:bCs/>
          <w:sz w:val="24"/>
          <w:szCs w:val="24"/>
        </w:rPr>
        <w:lastRenderedPageBreak/>
        <w:t>Table S1</w:t>
      </w:r>
    </w:p>
    <w:p w14:paraId="6522DFAF" w14:textId="77777777" w:rsidR="00A071B6" w:rsidRDefault="00A071B6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sz w:val="28"/>
          <w:szCs w:val="32"/>
        </w:rPr>
        <w:t>Pubmed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Search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Strategy</w:t>
      </w:r>
    </w:p>
    <w:tbl>
      <w:tblPr>
        <w:tblStyle w:val="aa"/>
        <w:tblpPr w:leftFromText="180" w:rightFromText="180" w:vertAnchor="page" w:horzAnchor="margin" w:tblpY="2833"/>
        <w:tblW w:w="5000" w:type="pct"/>
        <w:tblLook w:val="04A0" w:firstRow="1" w:lastRow="0" w:firstColumn="1" w:lastColumn="0" w:noHBand="0" w:noVBand="1"/>
      </w:tblPr>
      <w:tblGrid>
        <w:gridCol w:w="443"/>
        <w:gridCol w:w="6187"/>
        <w:gridCol w:w="1176"/>
        <w:gridCol w:w="1254"/>
      </w:tblGrid>
      <w:tr w:rsidR="00502DD2" w14:paraId="285D33B5" w14:textId="6EC3A6AB" w:rsidTr="00502DD2">
        <w:tc>
          <w:tcPr>
            <w:tcW w:w="252" w:type="pct"/>
          </w:tcPr>
          <w:p w14:paraId="1B59AD55" w14:textId="77777777" w:rsidR="00502DD2" w:rsidRPr="00B7216D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3422" w:type="pct"/>
          </w:tcPr>
          <w:p w14:paraId="5A5B54BE" w14:textId="77777777" w:rsidR="00502DD2" w:rsidRPr="00F55F92" w:rsidRDefault="00502DD2" w:rsidP="00342873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26" w:type="pct"/>
          </w:tcPr>
          <w:p w14:paraId="7CCEE612" w14:textId="66C95988" w:rsidR="00502DD2" w:rsidRDefault="00502DD2" w:rsidP="00342873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2024-4-9</w:t>
            </w:r>
          </w:p>
        </w:tc>
        <w:tc>
          <w:tcPr>
            <w:tcW w:w="700" w:type="pct"/>
          </w:tcPr>
          <w:p w14:paraId="62DDED1F" w14:textId="2319D4F9" w:rsidR="00502DD2" w:rsidRDefault="00502DD2" w:rsidP="00342873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2025-8-15</w:t>
            </w:r>
          </w:p>
        </w:tc>
      </w:tr>
      <w:tr w:rsidR="00502DD2" w14:paraId="74BB32F0" w14:textId="329E2205" w:rsidTr="00502DD2">
        <w:tc>
          <w:tcPr>
            <w:tcW w:w="252" w:type="pct"/>
          </w:tcPr>
          <w:p w14:paraId="1B1899EF" w14:textId="77777777" w:rsidR="00502DD2" w:rsidRDefault="00502DD2" w:rsidP="00342873">
            <w:pPr>
              <w:rPr>
                <w:rFonts w:hint="eastAsia"/>
              </w:rPr>
            </w:pPr>
            <w:r w:rsidRPr="00B7216D">
              <w:rPr>
                <w:rFonts w:ascii="Times New Roman" w:hAnsi="Times New Roman" w:cs="Times New Roman"/>
                <w:sz w:val="22"/>
                <w:szCs w:val="24"/>
              </w:rPr>
              <w:t>#1</w:t>
            </w:r>
          </w:p>
        </w:tc>
        <w:tc>
          <w:tcPr>
            <w:tcW w:w="3422" w:type="pct"/>
          </w:tcPr>
          <w:p w14:paraId="19D637B9" w14:textId="77777777" w:rsidR="00502DD2" w:rsidRPr="003F4E31" w:rsidRDefault="00502DD2" w:rsidP="00342873">
            <w:pPr>
              <w:rPr>
                <w:rFonts w:hint="eastAsia"/>
              </w:rPr>
            </w:pP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((knee osteoarthritis) OR (knee osteoarthritides) OR (gonarthriti*) OR (osteoarthriti*) OR (osteoarthro*) OR (gonarthro*))</w:t>
            </w:r>
          </w:p>
        </w:tc>
        <w:tc>
          <w:tcPr>
            <w:tcW w:w="626" w:type="pct"/>
          </w:tcPr>
          <w:p w14:paraId="4A247C23" w14:textId="7B9B0F20" w:rsidR="00502DD2" w:rsidRPr="00B7216D" w:rsidRDefault="00502DD2" w:rsidP="00342873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406</w:t>
            </w:r>
          </w:p>
        </w:tc>
        <w:tc>
          <w:tcPr>
            <w:tcW w:w="700" w:type="pct"/>
          </w:tcPr>
          <w:p w14:paraId="778BDF7F" w14:textId="0C9CEF75" w:rsidR="00502DD2" w:rsidRDefault="00502DD2" w:rsidP="00342873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138,451</w:t>
            </w:r>
          </w:p>
        </w:tc>
      </w:tr>
      <w:tr w:rsidR="00502DD2" w14:paraId="36C0A342" w14:textId="3E8ED735" w:rsidTr="00502DD2">
        <w:tc>
          <w:tcPr>
            <w:tcW w:w="252" w:type="pct"/>
          </w:tcPr>
          <w:p w14:paraId="4C9E146D" w14:textId="77777777" w:rsidR="00502DD2" w:rsidRDefault="00502DD2" w:rsidP="00342873">
            <w:pPr>
              <w:rPr>
                <w:rFonts w:hint="eastAsia"/>
              </w:rPr>
            </w:pPr>
            <w:bookmarkStart w:id="1" w:name="_Hlk156938246"/>
            <w:r w:rsidRPr="00B7216D">
              <w:rPr>
                <w:rFonts w:ascii="Times New Roman" w:hAnsi="Times New Roman" w:cs="Times New Roman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3422" w:type="pct"/>
          </w:tcPr>
          <w:p w14:paraId="67828185" w14:textId="77777777" w:rsidR="00502DD2" w:rsidRDefault="00502DD2" w:rsidP="00342873">
            <w:pPr>
              <w:rPr>
                <w:rFonts w:hint="eastAsia"/>
              </w:rPr>
            </w:pP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((proprioceptive neuromuscular facilitation*) OR (proprioceptive neuromuscular facilitation training*) OR (Neuromuscular facilitation*) OR (neuromuscular stimulation*) OR (autegenic inhibition*) OR (reciprocal inhibition*) OR (rhytmic stabilization*) OR (repeat contraction*) OR (hold relax*) OR (antagonist contract*) OR (slow reversal*) OR (contract relax*))</w:t>
            </w:r>
          </w:p>
        </w:tc>
        <w:tc>
          <w:tcPr>
            <w:tcW w:w="626" w:type="pct"/>
          </w:tcPr>
          <w:p w14:paraId="14AFC90D" w14:textId="77777777" w:rsidR="00502DD2" w:rsidRPr="00B7216D" w:rsidRDefault="00502DD2" w:rsidP="00342873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,128,405</w:t>
            </w:r>
          </w:p>
        </w:tc>
        <w:tc>
          <w:tcPr>
            <w:tcW w:w="700" w:type="pct"/>
          </w:tcPr>
          <w:p w14:paraId="08E2EE7D" w14:textId="7A8D36A3" w:rsidR="00502DD2" w:rsidRDefault="00502DD2" w:rsidP="00342873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05</w:t>
            </w:r>
          </w:p>
        </w:tc>
      </w:tr>
      <w:tr w:rsidR="00502DD2" w14:paraId="61C86B38" w14:textId="7D8990C6" w:rsidTr="00502DD2">
        <w:tc>
          <w:tcPr>
            <w:tcW w:w="252" w:type="pct"/>
          </w:tcPr>
          <w:p w14:paraId="1743E2E9" w14:textId="77777777" w:rsidR="00502DD2" w:rsidRPr="003F4E31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bookmarkStart w:id="2" w:name="_Hlk206111802"/>
            <w:bookmarkEnd w:id="1"/>
            <w:r w:rsidRPr="003F4E31"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 w:rsidRPr="003F4E31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3422" w:type="pct"/>
          </w:tcPr>
          <w:p w14:paraId="2264C682" w14:textId="77777777" w:rsidR="00502DD2" w:rsidRPr="003F4E31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F55F92">
              <w:rPr>
                <w:rFonts w:ascii="Times New Roman" w:hAnsi="Times New Roman" w:cs="Times New Roman"/>
                <w:sz w:val="22"/>
                <w:szCs w:val="24"/>
              </w:rPr>
              <w:t>(randomized controlled trial[Publication Type] OR randomized[Title/Abstract] OR placebo[Title/Abstract])</w:t>
            </w:r>
          </w:p>
        </w:tc>
        <w:tc>
          <w:tcPr>
            <w:tcW w:w="626" w:type="pct"/>
          </w:tcPr>
          <w:p w14:paraId="0F20361B" w14:textId="77777777" w:rsidR="00502DD2" w:rsidRPr="003F4E31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,044,170</w:t>
            </w:r>
          </w:p>
        </w:tc>
        <w:tc>
          <w:tcPr>
            <w:tcW w:w="700" w:type="pct"/>
          </w:tcPr>
          <w:p w14:paraId="2184099F" w14:textId="5AEAB1AB" w:rsidR="00502DD2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061</w:t>
            </w:r>
          </w:p>
        </w:tc>
      </w:tr>
      <w:bookmarkEnd w:id="2"/>
      <w:tr w:rsidR="00502DD2" w14:paraId="08ED50EF" w14:textId="42B086A7" w:rsidTr="00502DD2">
        <w:tc>
          <w:tcPr>
            <w:tcW w:w="252" w:type="pct"/>
          </w:tcPr>
          <w:p w14:paraId="60C63323" w14:textId="77777777" w:rsidR="00502DD2" w:rsidRPr="003F4E31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3F4E31"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 w:rsidRPr="003F4E31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3422" w:type="pct"/>
          </w:tcPr>
          <w:p w14:paraId="2EA49FDB" w14:textId="77777777" w:rsidR="00502DD2" w:rsidRPr="003F4E31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1 AND 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 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#3</w:t>
            </w:r>
          </w:p>
        </w:tc>
        <w:tc>
          <w:tcPr>
            <w:tcW w:w="626" w:type="pct"/>
          </w:tcPr>
          <w:p w14:paraId="7C955BBD" w14:textId="77777777" w:rsidR="00502DD2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23</w:t>
            </w:r>
          </w:p>
        </w:tc>
        <w:tc>
          <w:tcPr>
            <w:tcW w:w="700" w:type="pct"/>
          </w:tcPr>
          <w:p w14:paraId="092A9315" w14:textId="49DBDA68" w:rsidR="00502DD2" w:rsidRDefault="00502DD2" w:rsidP="0034287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239</w:t>
            </w:r>
          </w:p>
        </w:tc>
      </w:tr>
    </w:tbl>
    <w:p w14:paraId="3B33092D" w14:textId="77777777" w:rsidR="00342873" w:rsidRDefault="00342873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7FD384EE" w14:textId="77777777" w:rsidR="00A071B6" w:rsidRDefault="00A071B6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sz w:val="28"/>
          <w:szCs w:val="32"/>
        </w:rPr>
        <w:t>Embase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Search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Strategy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1"/>
        <w:gridCol w:w="6117"/>
        <w:gridCol w:w="1134"/>
        <w:gridCol w:w="1268"/>
      </w:tblGrid>
      <w:tr w:rsidR="00B07D62" w:rsidRPr="006771BA" w14:paraId="6D68C2B8" w14:textId="5441A256" w:rsidTr="00B07D62">
        <w:tc>
          <w:tcPr>
            <w:tcW w:w="541" w:type="dxa"/>
          </w:tcPr>
          <w:p w14:paraId="15A878BE" w14:textId="77777777" w:rsidR="00B07D62" w:rsidRPr="00B7216D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6117" w:type="dxa"/>
          </w:tcPr>
          <w:p w14:paraId="7B2CCE89" w14:textId="77777777" w:rsidR="00B07D62" w:rsidRDefault="00B07D62" w:rsidP="00B07D62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134" w:type="dxa"/>
          </w:tcPr>
          <w:p w14:paraId="00FC62D9" w14:textId="055C2352" w:rsidR="00B07D62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2024-4-9</w:t>
            </w:r>
          </w:p>
        </w:tc>
        <w:tc>
          <w:tcPr>
            <w:tcW w:w="1268" w:type="dxa"/>
          </w:tcPr>
          <w:p w14:paraId="74FDA1B8" w14:textId="3AC3ABCC" w:rsidR="00B07D62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2025-8-15</w:t>
            </w:r>
          </w:p>
        </w:tc>
      </w:tr>
      <w:tr w:rsidR="00B07D62" w:rsidRPr="006771BA" w14:paraId="4A17F522" w14:textId="13CD13CE" w:rsidTr="00B07D62">
        <w:tc>
          <w:tcPr>
            <w:tcW w:w="541" w:type="dxa"/>
          </w:tcPr>
          <w:p w14:paraId="709F9538" w14:textId="77777777" w:rsidR="00B07D62" w:rsidRPr="00013DA8" w:rsidRDefault="00B07D62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bookmarkStart w:id="3" w:name="_Hlk131541617"/>
            <w:bookmarkStart w:id="4" w:name="_Hlk132054609"/>
            <w:r w:rsidRPr="00B7216D">
              <w:rPr>
                <w:rFonts w:ascii="Times New Roman" w:hAnsi="Times New Roman" w:cs="Times New Roman"/>
                <w:sz w:val="22"/>
                <w:szCs w:val="24"/>
              </w:rPr>
              <w:t>#1</w:t>
            </w:r>
          </w:p>
        </w:tc>
        <w:tc>
          <w:tcPr>
            <w:tcW w:w="6117" w:type="dxa"/>
          </w:tcPr>
          <w:p w14:paraId="352C81CD" w14:textId="6D26ED4B" w:rsidR="00B07D62" w:rsidRPr="00B91409" w:rsidRDefault="00B07D62" w:rsidP="00D67386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‘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knee osteoarthritis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’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 xml:space="preserve">:ab,ti OR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‘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knee osteoarthritides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’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 xml:space="preserve">:ab,ti OR 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‘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 xml:space="preserve">gonarthriti*’:ab,ti OR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‘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osteoarthriti*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’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 xml:space="preserve">:ab,ti OR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‘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osteoarthro*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’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 xml:space="preserve">:ab,ti OR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‘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gonarthro*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’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:ab,ti</w:t>
            </w:r>
          </w:p>
        </w:tc>
        <w:tc>
          <w:tcPr>
            <w:tcW w:w="1134" w:type="dxa"/>
          </w:tcPr>
          <w:p w14:paraId="077C6414" w14:textId="77777777" w:rsidR="00B07D62" w:rsidRPr="005B5089" w:rsidRDefault="00B07D62" w:rsidP="00D67386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136,054</w:t>
            </w:r>
          </w:p>
        </w:tc>
        <w:tc>
          <w:tcPr>
            <w:tcW w:w="1268" w:type="dxa"/>
          </w:tcPr>
          <w:p w14:paraId="3D7D903D" w14:textId="1B1EEA04" w:rsidR="00B07D62" w:rsidRDefault="00087FE0" w:rsidP="00D67386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158,175</w:t>
            </w:r>
          </w:p>
        </w:tc>
      </w:tr>
      <w:bookmarkEnd w:id="3"/>
      <w:tr w:rsidR="00B07D62" w14:paraId="39C28E1A" w14:textId="3E8EF836" w:rsidTr="00B07D62">
        <w:tc>
          <w:tcPr>
            <w:tcW w:w="541" w:type="dxa"/>
          </w:tcPr>
          <w:p w14:paraId="1423F717" w14:textId="77777777" w:rsidR="00B07D62" w:rsidRPr="00013DA8" w:rsidRDefault="00B07D62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B7216D">
              <w:rPr>
                <w:rFonts w:ascii="Times New Roman" w:hAnsi="Times New Roman" w:cs="Times New Roman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6117" w:type="dxa"/>
          </w:tcPr>
          <w:p w14:paraId="42CAE9BF" w14:textId="77777777" w:rsidR="00B07D62" w:rsidRPr="00591EEB" w:rsidRDefault="00B07D62" w:rsidP="00D67386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'proprioceptive neuromuscular facilitation*' OR 'proprioceptive neuromuscular facilitation training*' OR 'neuromuscular facilitation*' OR 'neuromuscular stimulation*' OR 'autegenic inhibition*' OR 'reciprocal inhibition*' OR 'rhytmic stabilization*' OR 'repeat contraction*' OR 'hold relax*' OR 'antagonist contract*' OR 'slow reversal*' OR 'contract relax*'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OR '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PNF</w:t>
            </w:r>
            <w:r w:rsidRPr="005B5089">
              <w:rPr>
                <w:rFonts w:ascii="Times New Roman" w:hAnsi="Times New Roman" w:cs="Times New Roman"/>
                <w:sz w:val="22"/>
                <w:szCs w:val="24"/>
              </w:rPr>
              <w:t>'</w:t>
            </w:r>
          </w:p>
        </w:tc>
        <w:tc>
          <w:tcPr>
            <w:tcW w:w="1134" w:type="dxa"/>
          </w:tcPr>
          <w:p w14:paraId="7D762DA8" w14:textId="77777777" w:rsidR="00B07D62" w:rsidRDefault="00B07D62" w:rsidP="00D67386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5,992</w:t>
            </w:r>
          </w:p>
        </w:tc>
        <w:tc>
          <w:tcPr>
            <w:tcW w:w="1268" w:type="dxa"/>
          </w:tcPr>
          <w:p w14:paraId="0DD4F7ED" w14:textId="0C04590C" w:rsidR="00B07D62" w:rsidRDefault="00087FE0" w:rsidP="00D67386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7,013</w:t>
            </w:r>
          </w:p>
        </w:tc>
      </w:tr>
      <w:tr w:rsidR="00B07D62" w14:paraId="49A41F2B" w14:textId="4E678370" w:rsidTr="00B07D62">
        <w:tc>
          <w:tcPr>
            <w:tcW w:w="541" w:type="dxa"/>
          </w:tcPr>
          <w:p w14:paraId="77D24FE3" w14:textId="77777777" w:rsidR="00B07D62" w:rsidRPr="00013DA8" w:rsidRDefault="00B07D62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bookmarkStart w:id="5" w:name="_Hlk156417950"/>
            <w:r w:rsidRPr="003F4E31"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 w:rsidRPr="003F4E31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6117" w:type="dxa"/>
          </w:tcPr>
          <w:p w14:paraId="5A4FAC80" w14:textId="77777777" w:rsidR="00B07D62" w:rsidRPr="00B91409" w:rsidRDefault="00B07D62" w:rsidP="00D67386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 w:rsidRPr="00591EEB">
              <w:rPr>
                <w:rFonts w:ascii="Times New Roman" w:hAnsi="Times New Roman" w:cs="Times New Roman" w:hint="eastAsia"/>
                <w:sz w:val="22"/>
                <w:szCs w:val="24"/>
              </w:rPr>
              <w:t>'randomized controlled trial':ab,ti OR 'randomized':ab,ti OR 'placebo':ab,ti</w:t>
            </w:r>
          </w:p>
        </w:tc>
        <w:tc>
          <w:tcPr>
            <w:tcW w:w="1134" w:type="dxa"/>
          </w:tcPr>
          <w:p w14:paraId="3D99A036" w14:textId="77777777" w:rsidR="00B07D62" w:rsidRPr="003F4E31" w:rsidRDefault="00B07D62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,167,900</w:t>
            </w:r>
          </w:p>
        </w:tc>
        <w:tc>
          <w:tcPr>
            <w:tcW w:w="1268" w:type="dxa"/>
          </w:tcPr>
          <w:p w14:paraId="742A3DDF" w14:textId="243012FC" w:rsidR="00B07D62" w:rsidRDefault="00087FE0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1,497,061</w:t>
            </w:r>
          </w:p>
        </w:tc>
      </w:tr>
      <w:bookmarkEnd w:id="5"/>
      <w:tr w:rsidR="00B07D62" w14:paraId="606696D1" w14:textId="1580FF00" w:rsidTr="00B07D62">
        <w:tc>
          <w:tcPr>
            <w:tcW w:w="541" w:type="dxa"/>
          </w:tcPr>
          <w:p w14:paraId="384C8F83" w14:textId="77777777" w:rsidR="00B07D62" w:rsidRPr="00013DA8" w:rsidRDefault="00B07D62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3F4E31"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 w:rsidRPr="003F4E31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6117" w:type="dxa"/>
          </w:tcPr>
          <w:p w14:paraId="6C2A54BA" w14:textId="77777777" w:rsidR="00B07D62" w:rsidRPr="00013DA8" w:rsidRDefault="00B07D62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1 AND 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 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#3</w:t>
            </w:r>
          </w:p>
        </w:tc>
        <w:tc>
          <w:tcPr>
            <w:tcW w:w="1134" w:type="dxa"/>
          </w:tcPr>
          <w:p w14:paraId="2F014FFE" w14:textId="77777777" w:rsidR="00B07D62" w:rsidRDefault="00B07D62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6</w:t>
            </w:r>
          </w:p>
        </w:tc>
        <w:tc>
          <w:tcPr>
            <w:tcW w:w="1268" w:type="dxa"/>
          </w:tcPr>
          <w:p w14:paraId="10C36251" w14:textId="7A104D2F" w:rsidR="00B07D62" w:rsidRDefault="00087FE0" w:rsidP="00D67386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32</w:t>
            </w:r>
          </w:p>
        </w:tc>
      </w:tr>
      <w:bookmarkEnd w:id="4"/>
    </w:tbl>
    <w:p w14:paraId="62EAE257" w14:textId="77777777" w:rsidR="00B07D62" w:rsidRDefault="00B07D62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01119B53" w14:textId="77777777" w:rsidR="00B07D62" w:rsidRDefault="00B07D62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2AA6118F" w14:textId="77777777" w:rsidR="00B07D62" w:rsidRDefault="00B07D62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501B2D85" w14:textId="77777777" w:rsidR="00B07D62" w:rsidRDefault="00B07D62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5AB4BE12" w14:textId="3FFC60D2" w:rsidR="00A071B6" w:rsidRDefault="00A071B6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sz w:val="28"/>
          <w:szCs w:val="32"/>
        </w:rPr>
        <w:lastRenderedPageBreak/>
        <w:t>Search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Strategy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of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Web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of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Science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</w:p>
    <w:tbl>
      <w:tblPr>
        <w:tblW w:w="9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5674"/>
        <w:gridCol w:w="1418"/>
        <w:gridCol w:w="1415"/>
      </w:tblGrid>
      <w:tr w:rsidR="00B07D62" w:rsidRPr="005D6546" w14:paraId="39FFD498" w14:textId="57743892" w:rsidTr="00B07D62">
        <w:trPr>
          <w:trHeight w:val="372"/>
        </w:trPr>
        <w:tc>
          <w:tcPr>
            <w:tcW w:w="558" w:type="dxa"/>
            <w:vAlign w:val="center"/>
          </w:tcPr>
          <w:p w14:paraId="13BE456F" w14:textId="77777777" w:rsidR="00B07D62" w:rsidRPr="002D1570" w:rsidRDefault="00B07D62" w:rsidP="00B07D6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5674" w:type="dxa"/>
            <w:vAlign w:val="center"/>
          </w:tcPr>
          <w:p w14:paraId="057A8261" w14:textId="77777777" w:rsidR="00B07D62" w:rsidRPr="002D1570" w:rsidRDefault="00B07D62" w:rsidP="00B07D62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418" w:type="dxa"/>
          </w:tcPr>
          <w:p w14:paraId="47E8688D" w14:textId="03EAC216" w:rsidR="00B07D62" w:rsidRDefault="00B07D62" w:rsidP="00B07D62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2024-4-9</w:t>
            </w:r>
          </w:p>
        </w:tc>
        <w:tc>
          <w:tcPr>
            <w:tcW w:w="1415" w:type="dxa"/>
          </w:tcPr>
          <w:p w14:paraId="20AB0FCF" w14:textId="60248B26" w:rsidR="00B07D62" w:rsidRDefault="00B07D62" w:rsidP="00B07D62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2025-8-15</w:t>
            </w:r>
          </w:p>
        </w:tc>
      </w:tr>
      <w:tr w:rsidR="00B07D62" w:rsidRPr="005D6546" w14:paraId="5CE4C0B6" w14:textId="347E89AF" w:rsidTr="00B07D62">
        <w:trPr>
          <w:trHeight w:val="1080"/>
        </w:trPr>
        <w:tc>
          <w:tcPr>
            <w:tcW w:w="558" w:type="dxa"/>
            <w:vAlign w:val="center"/>
            <w:hideMark/>
          </w:tcPr>
          <w:p w14:paraId="62EC92D3" w14:textId="77777777" w:rsidR="00B07D62" w:rsidRPr="002D1570" w:rsidRDefault="00B07D62" w:rsidP="00B07D6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2D1570">
              <w:rPr>
                <w:rFonts w:ascii="Times New Roman" w:hAnsi="Times New Roman" w:cs="Times New Roman"/>
                <w:sz w:val="22"/>
                <w:szCs w:val="24"/>
              </w:rPr>
              <w:t>#</w:t>
            </w: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</w:p>
        </w:tc>
        <w:tc>
          <w:tcPr>
            <w:tcW w:w="5674" w:type="dxa"/>
            <w:vAlign w:val="center"/>
            <w:hideMark/>
          </w:tcPr>
          <w:p w14:paraId="28C9A423" w14:textId="59680186" w:rsidR="00B07D62" w:rsidRPr="002D1570" w:rsidRDefault="00B07D62" w:rsidP="00B07D62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>TS=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>(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knee osteoarthritis</w:t>
            </w: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OR 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knee osteoarthritides</w:t>
            </w: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OR 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gonarthriti*</w:t>
            </w: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OR 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osteoarthriti*</w:t>
            </w: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OR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osteoarthro*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OR 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gonarthro*</w:t>
            </w: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) </w:t>
            </w:r>
          </w:p>
        </w:tc>
        <w:tc>
          <w:tcPr>
            <w:tcW w:w="1418" w:type="dxa"/>
            <w:vAlign w:val="center"/>
          </w:tcPr>
          <w:p w14:paraId="5AAA9360" w14:textId="77777777" w:rsidR="00B07D62" w:rsidRPr="002D1570" w:rsidRDefault="00B07D62" w:rsidP="00513413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89,806</w:t>
            </w:r>
          </w:p>
        </w:tc>
        <w:tc>
          <w:tcPr>
            <w:tcW w:w="1415" w:type="dxa"/>
          </w:tcPr>
          <w:p w14:paraId="7574C142" w14:textId="1A659A47" w:rsidR="00B07D62" w:rsidRDefault="00513413" w:rsidP="00513413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208,462</w:t>
            </w:r>
          </w:p>
        </w:tc>
      </w:tr>
      <w:tr w:rsidR="00B07D62" w:rsidRPr="005D6546" w14:paraId="74622BF9" w14:textId="46CC56E3" w:rsidTr="00B07D62">
        <w:trPr>
          <w:trHeight w:val="1248"/>
        </w:trPr>
        <w:tc>
          <w:tcPr>
            <w:tcW w:w="558" w:type="dxa"/>
            <w:vAlign w:val="center"/>
            <w:hideMark/>
          </w:tcPr>
          <w:p w14:paraId="4EC1E31A" w14:textId="77777777" w:rsidR="00B07D62" w:rsidRPr="002D1570" w:rsidRDefault="00B07D62" w:rsidP="00B07D6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bookmarkStart w:id="6" w:name="_Hlk156505067"/>
            <w:r w:rsidRPr="002D1570">
              <w:rPr>
                <w:rFonts w:ascii="Times New Roman" w:hAnsi="Times New Roman" w:cs="Times New Roman"/>
                <w:sz w:val="22"/>
                <w:szCs w:val="24"/>
              </w:rPr>
              <w:t>#</w:t>
            </w:r>
            <w:r w:rsidRPr="002D1570">
              <w:rPr>
                <w:rFonts w:ascii="Times New Roman" w:hAnsi="Times New Roman" w:cs="Times New Roman" w:hint="eastAsia"/>
                <w:sz w:val="22"/>
                <w:szCs w:val="24"/>
              </w:rPr>
              <w:t>2</w:t>
            </w:r>
          </w:p>
        </w:tc>
        <w:tc>
          <w:tcPr>
            <w:tcW w:w="5674" w:type="dxa"/>
            <w:vAlign w:val="center"/>
            <w:hideMark/>
          </w:tcPr>
          <w:p w14:paraId="7F32463E" w14:textId="77777777" w:rsidR="00B07D62" w:rsidRPr="006C3B66" w:rsidRDefault="00B07D62" w:rsidP="00B07D62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TS=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(proprioceptive neuromuscular facilitation* OR proprioceptive neuromuscular facilitation training* OR Neuromuscular facilitation* OR neuromuscular stimulation* OR autegenic inhibition* OR rhytmic stabilization* OR reciprocal inhibition* OR repeat contraction* OR hold relax* OR antagonist contract* OR slow reversal* OR contract relax*) </w:t>
            </w:r>
          </w:p>
        </w:tc>
        <w:tc>
          <w:tcPr>
            <w:tcW w:w="1418" w:type="dxa"/>
            <w:vAlign w:val="center"/>
          </w:tcPr>
          <w:p w14:paraId="46BDA4A5" w14:textId="5662FAD2" w:rsidR="00B07D62" w:rsidRPr="002D1570" w:rsidRDefault="00513413" w:rsidP="00513413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19,527</w:t>
            </w:r>
          </w:p>
        </w:tc>
        <w:tc>
          <w:tcPr>
            <w:tcW w:w="1415" w:type="dxa"/>
          </w:tcPr>
          <w:p w14:paraId="282E181C" w14:textId="46DC58A1" w:rsidR="00B07D62" w:rsidRDefault="00513413" w:rsidP="00513413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130,538</w:t>
            </w:r>
          </w:p>
        </w:tc>
      </w:tr>
      <w:bookmarkEnd w:id="6"/>
      <w:tr w:rsidR="00B07D62" w:rsidRPr="005D6546" w14:paraId="0F37114C" w14:textId="68C92DC4" w:rsidTr="00B07D62">
        <w:trPr>
          <w:trHeight w:val="312"/>
        </w:trPr>
        <w:tc>
          <w:tcPr>
            <w:tcW w:w="558" w:type="dxa"/>
            <w:vAlign w:val="center"/>
            <w:hideMark/>
          </w:tcPr>
          <w:p w14:paraId="753DEE15" w14:textId="77777777" w:rsidR="00B07D62" w:rsidRPr="002D1570" w:rsidRDefault="00B07D62" w:rsidP="00B07D6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2D1570">
              <w:rPr>
                <w:rFonts w:ascii="Times New Roman" w:hAnsi="Times New Roman" w:cs="Times New Roman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5674" w:type="dxa"/>
            <w:vAlign w:val="center"/>
            <w:hideMark/>
          </w:tcPr>
          <w:p w14:paraId="63E39AEE" w14:textId="77777777" w:rsidR="00B07D62" w:rsidRPr="002D1570" w:rsidRDefault="00B07D62" w:rsidP="00B07D62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1 AND 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 </w:t>
            </w:r>
          </w:p>
        </w:tc>
        <w:tc>
          <w:tcPr>
            <w:tcW w:w="1418" w:type="dxa"/>
            <w:vAlign w:val="center"/>
          </w:tcPr>
          <w:p w14:paraId="2DBB8DAE" w14:textId="77777777" w:rsidR="00B07D62" w:rsidRPr="002D1570" w:rsidRDefault="00B07D62" w:rsidP="00513413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61</w:t>
            </w:r>
          </w:p>
        </w:tc>
        <w:tc>
          <w:tcPr>
            <w:tcW w:w="1415" w:type="dxa"/>
          </w:tcPr>
          <w:p w14:paraId="08EDAFB8" w14:textId="3E10825A" w:rsidR="00B07D62" w:rsidRDefault="00513413" w:rsidP="00513413">
            <w:pPr>
              <w:widowControl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495</w:t>
            </w:r>
          </w:p>
        </w:tc>
      </w:tr>
    </w:tbl>
    <w:p w14:paraId="62AA7298" w14:textId="77777777" w:rsidR="00342873" w:rsidRDefault="00342873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4E9F5638" w14:textId="21BCCA52" w:rsidR="00A071B6" w:rsidRDefault="00A071B6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sz w:val="28"/>
          <w:szCs w:val="32"/>
        </w:rPr>
        <w:t>Cochrane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Search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Strategy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8"/>
        <w:gridCol w:w="5684"/>
        <w:gridCol w:w="1418"/>
        <w:gridCol w:w="1410"/>
      </w:tblGrid>
      <w:tr w:rsidR="00B07D62" w:rsidRPr="006771BA" w14:paraId="12856677" w14:textId="338768B6" w:rsidTr="00B07D62">
        <w:tc>
          <w:tcPr>
            <w:tcW w:w="548" w:type="dxa"/>
          </w:tcPr>
          <w:p w14:paraId="79EC054A" w14:textId="77777777" w:rsidR="00B07D62" w:rsidRPr="00B7216D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5684" w:type="dxa"/>
          </w:tcPr>
          <w:p w14:paraId="6E93DB7F" w14:textId="77777777" w:rsidR="00B07D62" w:rsidRPr="00FE35E0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587B77" w14:textId="325D6179" w:rsidR="00B07D62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2024-4-9</w:t>
            </w:r>
          </w:p>
        </w:tc>
        <w:tc>
          <w:tcPr>
            <w:tcW w:w="1410" w:type="dxa"/>
          </w:tcPr>
          <w:p w14:paraId="6CC8E6E8" w14:textId="43713ABF" w:rsidR="00B07D62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2025-8-15</w:t>
            </w:r>
          </w:p>
        </w:tc>
      </w:tr>
      <w:tr w:rsidR="00B07D62" w:rsidRPr="006771BA" w14:paraId="468B55F5" w14:textId="6813C89F" w:rsidTr="00B07D62">
        <w:tc>
          <w:tcPr>
            <w:tcW w:w="548" w:type="dxa"/>
          </w:tcPr>
          <w:p w14:paraId="51BB725E" w14:textId="77777777" w:rsidR="00B07D62" w:rsidRPr="00013DA8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B7216D">
              <w:rPr>
                <w:rFonts w:ascii="Times New Roman" w:hAnsi="Times New Roman" w:cs="Times New Roman"/>
                <w:sz w:val="22"/>
                <w:szCs w:val="24"/>
              </w:rPr>
              <w:t>#1</w:t>
            </w:r>
          </w:p>
        </w:tc>
        <w:tc>
          <w:tcPr>
            <w:tcW w:w="5684" w:type="dxa"/>
          </w:tcPr>
          <w:p w14:paraId="1F1F59B1" w14:textId="77777777" w:rsidR="00B07D62" w:rsidRPr="00013DA8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knee osteoarthritis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knee osteoarthritides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gonarthriti*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osteoarthriti*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osteoarthro*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F55F9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gonarthro*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):ti,ab,kw </w:t>
            </w:r>
          </w:p>
        </w:tc>
        <w:tc>
          <w:tcPr>
            <w:tcW w:w="1418" w:type="dxa"/>
          </w:tcPr>
          <w:p w14:paraId="10C0911A" w14:textId="77777777" w:rsidR="00B07D62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40,49</w:t>
            </w:r>
          </w:p>
        </w:tc>
        <w:tc>
          <w:tcPr>
            <w:tcW w:w="1410" w:type="dxa"/>
          </w:tcPr>
          <w:p w14:paraId="5A04596C" w14:textId="35C0A433" w:rsidR="00B07D62" w:rsidRDefault="0098070D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271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</w:tr>
      <w:tr w:rsidR="00B07D62" w14:paraId="1F1E6157" w14:textId="694531F2" w:rsidTr="00B07D62">
        <w:tc>
          <w:tcPr>
            <w:tcW w:w="548" w:type="dxa"/>
          </w:tcPr>
          <w:p w14:paraId="6A6D64BA" w14:textId="77777777" w:rsidR="00B07D62" w:rsidRPr="00013DA8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B7216D">
              <w:rPr>
                <w:rFonts w:ascii="Times New Roman" w:hAnsi="Times New Roman" w:cs="Times New Roman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5684" w:type="dxa"/>
          </w:tcPr>
          <w:p w14:paraId="01BE33C7" w14:textId="77777777" w:rsidR="00B07D62" w:rsidRPr="00013DA8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proprioceptive neuromuscular facilitation*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proprioceptive neuromuscular facilitation training*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Neuromuscular facilitation*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neuromuscular stimulation*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autegenic inhibition*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rhytmic stabilization*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reciprocal inhibition*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repeat contraction*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hold relax*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antagonist contract*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slow reversal*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):ti,ab,kw OR (</w:t>
            </w:r>
            <w:r w:rsidRPr="006C3B66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contract relax*</w:t>
            </w:r>
            <w:r w:rsidRPr="00FE35E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):ti,ab,kw </w:t>
            </w:r>
          </w:p>
        </w:tc>
        <w:tc>
          <w:tcPr>
            <w:tcW w:w="1418" w:type="dxa"/>
          </w:tcPr>
          <w:p w14:paraId="78D50499" w14:textId="77777777" w:rsidR="00B07D62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,226</w:t>
            </w:r>
          </w:p>
        </w:tc>
        <w:tc>
          <w:tcPr>
            <w:tcW w:w="1410" w:type="dxa"/>
          </w:tcPr>
          <w:p w14:paraId="1E9A0F3F" w14:textId="02FF462C" w:rsidR="00B07D62" w:rsidRDefault="0098070D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5,982</w:t>
            </w:r>
          </w:p>
        </w:tc>
      </w:tr>
      <w:tr w:rsidR="00B07D62" w14:paraId="03DEE494" w14:textId="7DD52C1D" w:rsidTr="00B07D62">
        <w:tc>
          <w:tcPr>
            <w:tcW w:w="548" w:type="dxa"/>
          </w:tcPr>
          <w:p w14:paraId="6B890578" w14:textId="77777777" w:rsidR="00B07D62" w:rsidRPr="00013DA8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3F4E31"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5684" w:type="dxa"/>
          </w:tcPr>
          <w:p w14:paraId="02A3B5A6" w14:textId="77777777" w:rsidR="00B07D62" w:rsidRPr="00013DA8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1 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#2</w:t>
            </w:r>
          </w:p>
        </w:tc>
        <w:tc>
          <w:tcPr>
            <w:tcW w:w="1418" w:type="dxa"/>
          </w:tcPr>
          <w:p w14:paraId="5D7C47E4" w14:textId="77777777" w:rsidR="00B07D62" w:rsidRDefault="00B07D62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67</w:t>
            </w:r>
          </w:p>
        </w:tc>
        <w:tc>
          <w:tcPr>
            <w:tcW w:w="1410" w:type="dxa"/>
          </w:tcPr>
          <w:p w14:paraId="760A51F6" w14:textId="7A3AAC20" w:rsidR="00B07D62" w:rsidRDefault="0098070D" w:rsidP="00B07D62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  <w:szCs w:val="24"/>
              </w:rPr>
              <w:t>19</w:t>
            </w:r>
            <w:r w:rsidR="006D42AE">
              <w:rPr>
                <w:rFonts w:ascii="Times New Roman" w:hAnsi="Times New Roman" w:cs="Times New Roman" w:hint="eastAsia"/>
                <w:sz w:val="22"/>
                <w:szCs w:val="24"/>
              </w:rPr>
              <w:t>4</w:t>
            </w:r>
          </w:p>
        </w:tc>
      </w:tr>
    </w:tbl>
    <w:p w14:paraId="63BA8DEE" w14:textId="77777777" w:rsidR="00042599" w:rsidRPr="00042599" w:rsidRDefault="00042599" w:rsidP="00042599">
      <w:pPr>
        <w:rPr>
          <w:rFonts w:ascii="Times New Roman" w:hAnsi="Times New Roman" w:cs="Times New Roman"/>
          <w:b/>
          <w:bCs/>
          <w:sz w:val="28"/>
          <w:szCs w:val="32"/>
        </w:rPr>
      </w:pPr>
    </w:p>
    <w:p w14:paraId="18F3B7B7" w14:textId="660F865E" w:rsidR="00A071B6" w:rsidRPr="00260CBE" w:rsidRDefault="00A071B6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sz w:val="28"/>
          <w:szCs w:val="32"/>
        </w:rPr>
        <w:t xml:space="preserve"> </w:t>
      </w:r>
      <w:r w:rsidR="00042599" w:rsidRPr="00042599">
        <w:rPr>
          <w:rFonts w:ascii="Times New Roman" w:hAnsi="Times New Roman" w:cs="Times New Roman"/>
          <w:b/>
          <w:bCs/>
          <w:sz w:val="28"/>
          <w:szCs w:val="32"/>
        </w:rPr>
        <w:t>China National Knowledge Infrastructure</w:t>
      </w:r>
      <w:r w:rsidR="00DA5EED">
        <w:rPr>
          <w:rFonts w:ascii="Times New Roman" w:hAnsi="Times New Roman" w:cs="Times New Roman" w:hint="eastAsia"/>
          <w:b/>
          <w:bCs/>
          <w:sz w:val="28"/>
          <w:szCs w:val="32"/>
        </w:rPr>
        <w:t xml:space="preserve"> (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CNKI)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74"/>
        <w:gridCol w:w="1134"/>
        <w:gridCol w:w="1276"/>
      </w:tblGrid>
      <w:tr w:rsidR="00B07D62" w:rsidRPr="006771BA" w14:paraId="585C1E75" w14:textId="5BE160E1" w:rsidTr="00B07D62">
        <w:tc>
          <w:tcPr>
            <w:tcW w:w="6374" w:type="dxa"/>
          </w:tcPr>
          <w:p w14:paraId="18A3B0B3" w14:textId="77777777" w:rsidR="00B07D62" w:rsidRPr="000B506B" w:rsidRDefault="00B07D62" w:rsidP="00B07D62">
            <w:pPr>
              <w:spacing w:line="40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BE7A06" w14:textId="573A28CD" w:rsidR="00B07D62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2024-4-9</w:t>
            </w:r>
          </w:p>
        </w:tc>
        <w:tc>
          <w:tcPr>
            <w:tcW w:w="1276" w:type="dxa"/>
          </w:tcPr>
          <w:p w14:paraId="704E820F" w14:textId="6D3C2819" w:rsidR="00B07D62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2025-8-15</w:t>
            </w:r>
          </w:p>
        </w:tc>
      </w:tr>
      <w:tr w:rsidR="007C72EC" w:rsidRPr="006771BA" w14:paraId="6F788C80" w14:textId="3307BFD8" w:rsidTr="00B07D62">
        <w:tc>
          <w:tcPr>
            <w:tcW w:w="6374" w:type="dxa"/>
          </w:tcPr>
          <w:p w14:paraId="58DBB8ED" w14:textId="5EEA7345" w:rsidR="007C72EC" w:rsidRPr="000B506B" w:rsidRDefault="00AC7EC7" w:rsidP="00B07D62">
            <w:pPr>
              <w:spacing w:line="40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C7EC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SU</w:t>
            </w:r>
            <w:r w:rsidR="002D601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AC7EC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=</w:t>
            </w:r>
            <w:r w:rsidR="002D601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AC7EC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('PNF' + 'Proprioceptive Neuromuscular Facilitation') AND SU</w:t>
            </w:r>
            <w:r w:rsidR="002D601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AC7EC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=</w:t>
            </w:r>
            <w:r w:rsidR="002D601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AC7EC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('OA' + 'Osteoarthritis' + 'Knee Osteoarthritis' + </w:t>
            </w:r>
            <w:r w:rsidRPr="00AC7EC7">
              <w:rPr>
                <w:rFonts w:ascii="Times New Roman" w:eastAsia="宋体" w:hAnsi="Times New Roman" w:cs="Times New Roman" w:hint="eastAsia"/>
                <w:sz w:val="24"/>
                <w:szCs w:val="24"/>
              </w:rPr>
              <w:lastRenderedPageBreak/>
              <w:t>'Knee Osteoarthropathy' + 'Knee Arthritis' + 'Proliferative Arthritis' + 'Degenerative Osteoarthropathy' + 'Senile Arthritis' + 'Degenerative Arthritis' + 'Hypertrophic Osteoarthritis' + 'Degenerative Arthritis' + 'Degenerative Arthritis' + 'Degenerative Arthritis of the Knee')</w:t>
            </w:r>
          </w:p>
        </w:tc>
        <w:tc>
          <w:tcPr>
            <w:tcW w:w="1134" w:type="dxa"/>
            <w:vMerge w:val="restart"/>
          </w:tcPr>
          <w:p w14:paraId="005246F3" w14:textId="77777777" w:rsidR="007C72EC" w:rsidRDefault="007C72EC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276" w:type="dxa"/>
            <w:vMerge w:val="restart"/>
          </w:tcPr>
          <w:p w14:paraId="4B577D7C" w14:textId="325C1652" w:rsidR="007C72EC" w:rsidRDefault="007C72EC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</w:tr>
      <w:tr w:rsidR="007C72EC" w:rsidRPr="006771BA" w14:paraId="3DA707E7" w14:textId="77777777" w:rsidTr="00B07D62">
        <w:tc>
          <w:tcPr>
            <w:tcW w:w="6374" w:type="dxa"/>
          </w:tcPr>
          <w:p w14:paraId="37174F93" w14:textId="59AD5DE8" w:rsidR="007C72EC" w:rsidRPr="000B506B" w:rsidRDefault="002D6016" w:rsidP="00B07D62">
            <w:pPr>
              <w:spacing w:line="40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2D601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Limits: Chinese literature</w:t>
            </w:r>
          </w:p>
        </w:tc>
        <w:tc>
          <w:tcPr>
            <w:tcW w:w="1134" w:type="dxa"/>
            <w:vMerge/>
          </w:tcPr>
          <w:p w14:paraId="14548230" w14:textId="77777777" w:rsidR="007C72EC" w:rsidRDefault="007C72EC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9131F5E" w14:textId="77777777" w:rsidR="007C72EC" w:rsidRDefault="007C72EC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52597E6A" w14:textId="77777777" w:rsidR="00342873" w:rsidRDefault="00342873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7EB2FB7D" w14:textId="0B4AE2C2" w:rsidR="00A071B6" w:rsidRPr="000B506B" w:rsidRDefault="00A071B6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0B506B">
        <w:rPr>
          <w:rFonts w:ascii="Times New Roman" w:hAnsi="Times New Roman" w:cs="Times New Roman"/>
          <w:b/>
          <w:bCs/>
          <w:sz w:val="28"/>
          <w:szCs w:val="32"/>
        </w:rPr>
        <w:t>Wangfang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91"/>
        <w:gridCol w:w="1275"/>
        <w:gridCol w:w="1309"/>
      </w:tblGrid>
      <w:tr w:rsidR="00B07D62" w:rsidRPr="000B506B" w14:paraId="3F768881" w14:textId="7E67A278" w:rsidTr="00B07D62">
        <w:tc>
          <w:tcPr>
            <w:tcW w:w="6091" w:type="dxa"/>
          </w:tcPr>
          <w:p w14:paraId="5AEFA16E" w14:textId="77777777" w:rsidR="00B07D62" w:rsidRPr="000B506B" w:rsidRDefault="00B07D62" w:rsidP="00B07D62">
            <w:pPr>
              <w:spacing w:line="40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10D98B" w14:textId="1BE34F97" w:rsidR="00B07D62" w:rsidRPr="000B506B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2024-4-9</w:t>
            </w:r>
          </w:p>
        </w:tc>
        <w:tc>
          <w:tcPr>
            <w:tcW w:w="1309" w:type="dxa"/>
          </w:tcPr>
          <w:p w14:paraId="68D0C89B" w14:textId="7A7117F6" w:rsidR="00B07D62" w:rsidRPr="000B506B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2025-8-15</w:t>
            </w:r>
          </w:p>
        </w:tc>
      </w:tr>
      <w:tr w:rsidR="007A32CD" w:rsidRPr="000B506B" w14:paraId="09B3C2D6" w14:textId="7A3C0EC9" w:rsidTr="00B07D62">
        <w:tc>
          <w:tcPr>
            <w:tcW w:w="6091" w:type="dxa"/>
          </w:tcPr>
          <w:p w14:paraId="3366F5B4" w14:textId="057FC636" w:rsidR="007A32CD" w:rsidRPr="007A32CD" w:rsidRDefault="007A32CD" w:rsidP="00B07D62">
            <w:pPr>
              <w:spacing w:line="40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A32C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(Topic:(PNF) or Topic:( Proprioceptive Neuromuscular Facilitation)) and (Topic:(OA) or Topic:(Osteoarthritis) or Topic:(Knee Osteoarthritis) or Topic:(Knee Osteoarthropathy) or Topic:(Knee Arthritis) or Topic:(Proliferative Arthritis) or Topic:(Proliferative Arthritis) or Topic:(Degenerative Osteoarthropathy) or Topic:(Senile Arthritis) or Topic:(Degenerative Arthritis) or Topic:(Hypertrophic Osteoarthritis) or Topic:(Degenerative Arthritis) or Topic:(Degenerative Arthritis) or Topic:(Degenerative Arthritis of the Knee))</w:t>
            </w:r>
          </w:p>
        </w:tc>
        <w:tc>
          <w:tcPr>
            <w:tcW w:w="1275" w:type="dxa"/>
            <w:vMerge w:val="restart"/>
          </w:tcPr>
          <w:p w14:paraId="0FECC7A5" w14:textId="77777777" w:rsidR="007A32CD" w:rsidRPr="000B506B" w:rsidRDefault="007A32CD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B506B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309" w:type="dxa"/>
            <w:vMerge w:val="restart"/>
          </w:tcPr>
          <w:p w14:paraId="6D102D94" w14:textId="65E4756B" w:rsidR="007A32CD" w:rsidRPr="000B506B" w:rsidRDefault="007A32CD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</w:tr>
      <w:tr w:rsidR="007A32CD" w:rsidRPr="000B506B" w14:paraId="70EBD5DF" w14:textId="77777777" w:rsidTr="00B07D62">
        <w:tc>
          <w:tcPr>
            <w:tcW w:w="6091" w:type="dxa"/>
          </w:tcPr>
          <w:p w14:paraId="4CFB0191" w14:textId="10A6E7FC" w:rsidR="007A32CD" w:rsidRPr="007A32CD" w:rsidRDefault="007A32CD" w:rsidP="00B07D62">
            <w:pPr>
              <w:spacing w:line="400" w:lineRule="exact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7A32C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Limits: Chinese literature</w:t>
            </w:r>
          </w:p>
        </w:tc>
        <w:tc>
          <w:tcPr>
            <w:tcW w:w="1275" w:type="dxa"/>
            <w:vMerge/>
          </w:tcPr>
          <w:p w14:paraId="5477F2A3" w14:textId="77777777" w:rsidR="007A32CD" w:rsidRPr="000B506B" w:rsidRDefault="007A32CD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09" w:type="dxa"/>
            <w:vMerge/>
          </w:tcPr>
          <w:p w14:paraId="18A444B0" w14:textId="77777777" w:rsidR="007A32CD" w:rsidRDefault="007A32CD" w:rsidP="00B07D62">
            <w:pP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</w:pPr>
          </w:p>
        </w:tc>
      </w:tr>
    </w:tbl>
    <w:p w14:paraId="751B3DBC" w14:textId="77777777" w:rsidR="00342873" w:rsidRDefault="00342873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50464091" w14:textId="730D509E" w:rsidR="00A071B6" w:rsidRPr="000B506B" w:rsidRDefault="00A071B6" w:rsidP="00A071B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0B506B">
        <w:rPr>
          <w:rFonts w:ascii="Times New Roman" w:hAnsi="Times New Roman" w:cs="Times New Roman"/>
          <w:b/>
          <w:bCs/>
          <w:sz w:val="28"/>
          <w:szCs w:val="32"/>
        </w:rPr>
        <w:t>VIP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91"/>
        <w:gridCol w:w="1134"/>
        <w:gridCol w:w="1450"/>
      </w:tblGrid>
      <w:tr w:rsidR="00B07D62" w:rsidRPr="000B506B" w14:paraId="2E9DCC47" w14:textId="3517AF70" w:rsidTr="00B07D62">
        <w:tc>
          <w:tcPr>
            <w:tcW w:w="6091" w:type="dxa"/>
          </w:tcPr>
          <w:p w14:paraId="2F4F3683" w14:textId="77777777" w:rsidR="00B07D62" w:rsidRPr="00E078C6" w:rsidRDefault="00B07D62" w:rsidP="00B07D62">
            <w:pPr>
              <w:spacing w:line="40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EB014E" w14:textId="69E4E5DB" w:rsidR="00B07D62" w:rsidRPr="000B506B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2024-4-9</w:t>
            </w:r>
          </w:p>
        </w:tc>
        <w:tc>
          <w:tcPr>
            <w:tcW w:w="1450" w:type="dxa"/>
          </w:tcPr>
          <w:p w14:paraId="68B21BAD" w14:textId="0D530247" w:rsidR="00B07D62" w:rsidRPr="000B506B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2025-8-15</w:t>
            </w:r>
          </w:p>
        </w:tc>
      </w:tr>
      <w:tr w:rsidR="00B07D62" w:rsidRPr="000B506B" w14:paraId="3F75DB58" w14:textId="1BE6A949" w:rsidTr="00B07D62">
        <w:tc>
          <w:tcPr>
            <w:tcW w:w="6091" w:type="dxa"/>
          </w:tcPr>
          <w:p w14:paraId="3227D6B0" w14:textId="11441CAF" w:rsidR="00B07D62" w:rsidRPr="000B506B" w:rsidRDefault="009307B0" w:rsidP="00B07D62">
            <w:pPr>
              <w:spacing w:line="400" w:lineRule="exac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9307B0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(M= PNF OR M= Proprioceptive Neuromuscular Facilitation) AND (M= OA OR M= Osteoarthritis OR M= Knee Osteoarthritis OR M= Knee Osteoarthropathy OR M= Knee Arthritis OR M= Proliferative Arthritis OR M= Proliferative Arthritis OR M= Degenerative Osteoarthropathy OR M=Senile Arthritis OR M= Degenerative Arthritis OR M= Hypertrophic Osteoarthritis OR M= Degenerative Arthritis OR M= Degenerative Arthritis OR M= Degenerative Arthritis of the Knee)</w:t>
            </w:r>
          </w:p>
        </w:tc>
        <w:tc>
          <w:tcPr>
            <w:tcW w:w="1134" w:type="dxa"/>
          </w:tcPr>
          <w:p w14:paraId="3D63F9E0" w14:textId="77777777" w:rsidR="00B07D62" w:rsidRPr="000B506B" w:rsidRDefault="00B07D62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0B506B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450" w:type="dxa"/>
          </w:tcPr>
          <w:p w14:paraId="7AF9149B" w14:textId="67FCED42" w:rsidR="00B07D62" w:rsidRPr="000B506B" w:rsidRDefault="00815BC3" w:rsidP="00B07D62">
            <w:pP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</w:tr>
    </w:tbl>
    <w:p w14:paraId="08947447" w14:textId="05058564" w:rsidR="007C72EC" w:rsidRPr="007C72EC" w:rsidRDefault="007C72EC" w:rsidP="007C72EC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7C72EC">
        <w:rPr>
          <w:rFonts w:ascii="Times New Roman" w:hAnsi="Times New Roman" w:cs="Times New Roman"/>
          <w:b/>
          <w:bCs/>
          <w:sz w:val="28"/>
          <w:szCs w:val="32"/>
        </w:rPr>
        <w:lastRenderedPageBreak/>
        <w:t>Search Strategy for Chinese Databases</w:t>
      </w:r>
    </w:p>
    <w:p w14:paraId="672BCA7F" w14:textId="4A7BC07E" w:rsidR="007C72EC" w:rsidRPr="00042599" w:rsidRDefault="007C72EC" w:rsidP="007C72EC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042599">
        <w:rPr>
          <w:rFonts w:ascii="Times New Roman" w:hAnsi="Times New Roman" w:cs="Times New Roman"/>
          <w:sz w:val="24"/>
          <w:szCs w:val="28"/>
        </w:rPr>
        <w:t>The search strategy was tailored to the specific syntax of each Chinese database. The following keywords and their synonyms were utilized to ensure comprehensiveness:</w:t>
      </w:r>
    </w:p>
    <w:p w14:paraId="160445B4" w14:textId="77777777" w:rsidR="007C72EC" w:rsidRPr="00042599" w:rsidRDefault="007C72EC" w:rsidP="007C72EC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042599">
        <w:rPr>
          <w:rFonts w:ascii="Times New Roman" w:hAnsi="Times New Roman" w:cs="Times New Roman"/>
          <w:sz w:val="24"/>
          <w:szCs w:val="28"/>
        </w:rPr>
        <w:t xml:space="preserve">PNF-related terms: PNF, Proprioceptive Neuromuscular Facilitation, </w:t>
      </w:r>
      <w:r w:rsidRPr="00042599">
        <w:rPr>
          <w:rFonts w:ascii="Times New Roman" w:hAnsi="Times New Roman" w:cs="Times New Roman"/>
          <w:sz w:val="22"/>
          <w:szCs w:val="24"/>
        </w:rPr>
        <w:t>本体感觉神经肌肉促进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本体感觉神经肌肉刺激</w:t>
      </w:r>
    </w:p>
    <w:p w14:paraId="3CF2BC85" w14:textId="6EFEF2D2" w:rsidR="007C72EC" w:rsidRDefault="007C72EC" w:rsidP="007C72EC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042599">
        <w:rPr>
          <w:rFonts w:ascii="Times New Roman" w:hAnsi="Times New Roman" w:cs="Times New Roman"/>
          <w:sz w:val="24"/>
          <w:szCs w:val="28"/>
        </w:rPr>
        <w:t xml:space="preserve">Osteoarthritis (OA)-related terms: OA, Osteoarthritis, </w:t>
      </w:r>
      <w:r w:rsidRPr="00042599">
        <w:rPr>
          <w:rFonts w:ascii="Times New Roman" w:hAnsi="Times New Roman" w:cs="Times New Roman"/>
          <w:sz w:val="22"/>
          <w:szCs w:val="24"/>
        </w:rPr>
        <w:t>骨关节炎</w:t>
      </w:r>
      <w:r w:rsidR="000F37E9" w:rsidRPr="000F37E9">
        <w:rPr>
          <w:rFonts w:ascii="Times New Roman" w:hAnsi="Times New Roman" w:cs="Times New Roman"/>
          <w:sz w:val="22"/>
          <w:szCs w:val="24"/>
        </w:rPr>
        <w:t>(Osteoarthritis)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骨性关节炎</w:t>
      </w:r>
      <w:r w:rsidR="000F37E9" w:rsidRPr="000F37E9">
        <w:rPr>
          <w:rFonts w:ascii="Times New Roman" w:hAnsi="Times New Roman" w:cs="Times New Roman"/>
          <w:sz w:val="22"/>
          <w:szCs w:val="24"/>
        </w:rPr>
        <w:t>(Osteoarthritis)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增生性骨关节炎</w:t>
      </w:r>
      <w:r w:rsidR="000F37E9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0F37E9" w:rsidRPr="000F37E9">
        <w:rPr>
          <w:rFonts w:ascii="Times New Roman" w:hAnsi="Times New Roman" w:cs="Times New Roman"/>
          <w:sz w:val="22"/>
          <w:szCs w:val="24"/>
        </w:rPr>
        <w:t>(Hypertrophic Osteoarthritis)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退行性骨关节病</w:t>
      </w:r>
      <w:r w:rsidR="000F37E9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0F37E9" w:rsidRPr="000F37E9">
        <w:rPr>
          <w:rFonts w:ascii="Times New Roman" w:hAnsi="Times New Roman" w:cs="Times New Roman"/>
          <w:sz w:val="22"/>
          <w:szCs w:val="24"/>
        </w:rPr>
        <w:t>(Degenerative Osteoarthropathy)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老年性关节炎</w:t>
      </w:r>
      <w:r w:rsidR="000F37E9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0F37E9" w:rsidRPr="000F37E9">
        <w:rPr>
          <w:rFonts w:ascii="Times New Roman" w:hAnsi="Times New Roman" w:cs="Times New Roman"/>
          <w:sz w:val="22"/>
          <w:szCs w:val="24"/>
        </w:rPr>
        <w:t>(Senile 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退行性关节炎</w:t>
      </w:r>
      <w:r w:rsidR="000F37E9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0F37E9" w:rsidRPr="000F37E9">
        <w:rPr>
          <w:rFonts w:ascii="Times New Roman" w:hAnsi="Times New Roman" w:cs="Times New Roman"/>
          <w:sz w:val="22"/>
          <w:szCs w:val="24"/>
        </w:rPr>
        <w:t>(Degenerative 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增生性关节炎</w:t>
      </w:r>
      <w:r w:rsidR="000F37E9" w:rsidRPr="000F37E9">
        <w:rPr>
          <w:rFonts w:ascii="Times New Roman" w:hAnsi="Times New Roman" w:cs="Times New Roman"/>
          <w:sz w:val="22"/>
          <w:szCs w:val="24"/>
        </w:rPr>
        <w:t>(Proliferative 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退变性关节炎</w:t>
      </w:r>
      <w:r w:rsidR="000F37E9" w:rsidRPr="000F37E9">
        <w:rPr>
          <w:rFonts w:ascii="Times New Roman" w:hAnsi="Times New Roman" w:cs="Times New Roman"/>
          <w:sz w:val="22"/>
          <w:szCs w:val="24"/>
        </w:rPr>
        <w:t> (Degenerative 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退化性关节炎</w:t>
      </w:r>
      <w:r w:rsidR="000F37E9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0F37E9" w:rsidRPr="000F37E9">
        <w:rPr>
          <w:rFonts w:ascii="Times New Roman" w:hAnsi="Times New Roman" w:cs="Times New Roman"/>
          <w:sz w:val="22"/>
          <w:szCs w:val="24"/>
        </w:rPr>
        <w:t>(Degenerative 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7057FA18" w14:textId="6833E424" w:rsidR="000F7444" w:rsidRDefault="000F7444" w:rsidP="007C72EC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4"/>
          <w:szCs w:val="28"/>
        </w:rPr>
        <w:t>Knee o</w:t>
      </w:r>
      <w:r w:rsidRPr="00042599">
        <w:rPr>
          <w:rFonts w:ascii="Times New Roman" w:hAnsi="Times New Roman" w:cs="Times New Roman"/>
          <w:sz w:val="24"/>
          <w:szCs w:val="28"/>
        </w:rPr>
        <w:t>steoarthritis (</w:t>
      </w:r>
      <w:r>
        <w:rPr>
          <w:rFonts w:ascii="Times New Roman" w:hAnsi="Times New Roman" w:cs="Times New Roman" w:hint="eastAsia"/>
          <w:sz w:val="24"/>
          <w:szCs w:val="28"/>
        </w:rPr>
        <w:t>K</w:t>
      </w:r>
      <w:r w:rsidRPr="00042599">
        <w:rPr>
          <w:rFonts w:ascii="Times New Roman" w:hAnsi="Times New Roman" w:cs="Times New Roman"/>
          <w:sz w:val="24"/>
          <w:szCs w:val="28"/>
        </w:rPr>
        <w:t>OA)-related terms:</w:t>
      </w:r>
      <w:r w:rsidRPr="000F7444">
        <w:rPr>
          <w:rFonts w:ascii="Times New Roman" w:hAnsi="Times New Roman" w:cs="Times New Roman"/>
          <w:sz w:val="22"/>
          <w:szCs w:val="24"/>
        </w:rPr>
        <w:t xml:space="preserve"> </w:t>
      </w:r>
      <w:r w:rsidRPr="00042599">
        <w:rPr>
          <w:rFonts w:ascii="Times New Roman" w:hAnsi="Times New Roman" w:cs="Times New Roman"/>
          <w:sz w:val="22"/>
          <w:szCs w:val="24"/>
        </w:rPr>
        <w:t>膝骨关节炎</w:t>
      </w:r>
      <w:r w:rsidR="000F37E9" w:rsidRPr="000F37E9">
        <w:rPr>
          <w:rFonts w:ascii="Times New Roman" w:hAnsi="Times New Roman" w:cs="Times New Roman"/>
          <w:sz w:val="22"/>
          <w:szCs w:val="24"/>
        </w:rPr>
        <w:t>(Knee Osteoarthritis)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膝骨关节病</w:t>
      </w:r>
      <w:r w:rsidR="000F37E9" w:rsidRPr="000F37E9">
        <w:rPr>
          <w:rFonts w:ascii="Times New Roman" w:hAnsi="Times New Roman" w:cs="Times New Roman"/>
          <w:sz w:val="22"/>
          <w:szCs w:val="24"/>
        </w:rPr>
        <w:t>(Knee Osteoarthropathy)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膝关节炎</w:t>
      </w:r>
      <w:r w:rsidR="000F37E9" w:rsidRPr="000F37E9">
        <w:rPr>
          <w:rFonts w:ascii="Times New Roman" w:hAnsi="Times New Roman" w:cs="Times New Roman"/>
          <w:sz w:val="22"/>
          <w:szCs w:val="24"/>
        </w:rPr>
        <w:t>(Knee Arthritis)</w:t>
      </w:r>
      <w:r w:rsidRPr="00042599">
        <w:rPr>
          <w:rFonts w:ascii="Times New Roman" w:hAnsi="Times New Roman" w:cs="Times New Roman"/>
          <w:sz w:val="22"/>
          <w:szCs w:val="24"/>
        </w:rPr>
        <w:t xml:space="preserve">, </w:t>
      </w:r>
      <w:r w:rsidRPr="00042599">
        <w:rPr>
          <w:rFonts w:ascii="Times New Roman" w:hAnsi="Times New Roman" w:cs="Times New Roman"/>
          <w:sz w:val="22"/>
          <w:szCs w:val="24"/>
        </w:rPr>
        <w:t>膝关节骨性关节炎</w:t>
      </w:r>
      <w:r w:rsidR="000F37E9" w:rsidRPr="000F37E9">
        <w:rPr>
          <w:rFonts w:ascii="Times New Roman" w:hAnsi="Times New Roman" w:cs="Times New Roman"/>
          <w:sz w:val="22"/>
          <w:szCs w:val="24"/>
        </w:rPr>
        <w:t>(Knee Osteoarthritis)</w:t>
      </w:r>
      <w:r w:rsidRPr="00042599">
        <w:rPr>
          <w:rFonts w:ascii="Times New Roman" w:hAnsi="Times New Roman" w:cs="Times New Roman"/>
          <w:sz w:val="22"/>
          <w:szCs w:val="24"/>
        </w:rPr>
        <w:t>,</w:t>
      </w:r>
      <w:r w:rsidRPr="000F7444">
        <w:rPr>
          <w:rFonts w:ascii="Times New Roman" w:hAnsi="Times New Roman" w:cs="Times New Roman"/>
          <w:sz w:val="22"/>
          <w:szCs w:val="24"/>
        </w:rPr>
        <w:t xml:space="preserve"> </w:t>
      </w:r>
      <w:r w:rsidRPr="00042599">
        <w:rPr>
          <w:rFonts w:ascii="Times New Roman" w:hAnsi="Times New Roman" w:cs="Times New Roman"/>
          <w:sz w:val="22"/>
          <w:szCs w:val="24"/>
        </w:rPr>
        <w:t>膝关节退行性关节炎</w:t>
      </w:r>
      <w:r w:rsidR="000F37E9" w:rsidRPr="000F37E9">
        <w:rPr>
          <w:rFonts w:ascii="Times New Roman" w:hAnsi="Times New Roman" w:cs="Times New Roman"/>
          <w:sz w:val="22"/>
          <w:szCs w:val="24"/>
        </w:rPr>
        <w:t>(Degenerative Arthritis of the Knee)</w:t>
      </w:r>
    </w:p>
    <w:p w14:paraId="0632E2B4" w14:textId="77777777" w:rsidR="007C72EC" w:rsidRDefault="007C72EC" w:rsidP="00FA63DC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597FCC24" w14:textId="05423B68" w:rsidR="00FA63DC" w:rsidRDefault="00FA63DC" w:rsidP="00FA63D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63DC">
        <w:rPr>
          <w:rFonts w:ascii="Times New Roman" w:hAnsi="Times New Roman" w:cs="Times New Roman" w:hint="eastAsia"/>
          <w:b/>
          <w:bCs/>
          <w:sz w:val="24"/>
          <w:szCs w:val="24"/>
        </w:rPr>
        <w:t>Rationale of the Search Strategy:</w:t>
      </w:r>
    </w:p>
    <w:p w14:paraId="383E31F4" w14:textId="77777777" w:rsidR="00CA36EB" w:rsidRDefault="00FA63DC" w:rsidP="00CA36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3DC">
        <w:rPr>
          <w:rFonts w:ascii="Times New Roman" w:hAnsi="Times New Roman" w:cs="Times New Roman"/>
          <w:sz w:val="24"/>
          <w:szCs w:val="24"/>
        </w:rPr>
        <w:t xml:space="preserve">The core objective of the search strategy was to identify all relevant studies that </w:t>
      </w:r>
      <w:r w:rsidR="00CA36EB" w:rsidRPr="00CA36EB">
        <w:rPr>
          <w:rFonts w:ascii="Times New Roman" w:hAnsi="Times New Roman" w:cs="Times New Roman"/>
          <w:sz w:val="24"/>
          <w:szCs w:val="24"/>
        </w:rPr>
        <w:t>investigate the application of </w:t>
      </w:r>
      <w:r w:rsidR="00CA36EB" w:rsidRPr="00CA36EB">
        <w:rPr>
          <w:rFonts w:ascii="Times New Roman" w:hAnsi="Times New Roman" w:cs="Times New Roman"/>
          <w:b/>
          <w:bCs/>
          <w:sz w:val="24"/>
          <w:szCs w:val="24"/>
        </w:rPr>
        <w:t>Proprioceptive Neuromuscular Facilitation (PNF)</w:t>
      </w:r>
      <w:r w:rsidR="00CA36EB" w:rsidRPr="00CA36EB">
        <w:rPr>
          <w:rFonts w:ascii="Times New Roman" w:hAnsi="Times New Roman" w:cs="Times New Roman"/>
          <w:sz w:val="24"/>
          <w:szCs w:val="24"/>
        </w:rPr>
        <w:t> for managing </w:t>
      </w:r>
      <w:r w:rsidR="00CA36EB" w:rsidRPr="00CA36EB">
        <w:rPr>
          <w:rFonts w:ascii="Times New Roman" w:hAnsi="Times New Roman" w:cs="Times New Roman"/>
          <w:b/>
          <w:bCs/>
          <w:sz w:val="24"/>
          <w:szCs w:val="24"/>
        </w:rPr>
        <w:t>Knee Osteoarthritis (KOA)</w:t>
      </w:r>
      <w:r w:rsidRPr="00FA63DC">
        <w:rPr>
          <w:rFonts w:ascii="Times New Roman" w:hAnsi="Times New Roman" w:cs="Times New Roman"/>
          <w:sz w:val="24"/>
          <w:szCs w:val="24"/>
        </w:rPr>
        <w:t xml:space="preserve">. </w:t>
      </w:r>
      <w:r w:rsidR="00CA36EB" w:rsidRPr="00CA36EB">
        <w:rPr>
          <w:rFonts w:ascii="Times New Roman" w:hAnsi="Times New Roman" w:cs="Times New Roman"/>
          <w:sz w:val="24"/>
          <w:szCs w:val="24"/>
        </w:rPr>
        <w:t>To capture all literature on the topic, the search was designed to include both general osteoarthritis (OA) concepts and knee-specific OA (KOA) concepts.</w:t>
      </w:r>
      <w:r w:rsidR="00CA36EB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085023C" w14:textId="77777777" w:rsidR="00CA36EB" w:rsidRPr="00CA36EB" w:rsidRDefault="00CA36EB" w:rsidP="00CA36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36EB">
        <w:rPr>
          <w:rFonts w:ascii="Times New Roman" w:hAnsi="Times New Roman" w:cs="Times New Roman"/>
          <w:sz w:val="24"/>
          <w:szCs w:val="24"/>
        </w:rPr>
        <w:t>The Boolean logic was applied as follows:</w:t>
      </w:r>
    </w:p>
    <w:p w14:paraId="09B36FD9" w14:textId="77777777" w:rsidR="00CA36EB" w:rsidRPr="00CA36EB" w:rsidRDefault="00CA36EB" w:rsidP="00CA36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36EB">
        <w:rPr>
          <w:rFonts w:ascii="Times New Roman" w:hAnsi="Times New Roman" w:cs="Times New Roman"/>
          <w:sz w:val="24"/>
          <w:szCs w:val="24"/>
        </w:rPr>
        <w:t>All synonyms within the </w:t>
      </w:r>
      <w:r w:rsidRPr="00CA36EB">
        <w:rPr>
          <w:rFonts w:ascii="Times New Roman" w:hAnsi="Times New Roman" w:cs="Times New Roman"/>
          <w:b/>
          <w:bCs/>
          <w:sz w:val="24"/>
          <w:szCs w:val="24"/>
        </w:rPr>
        <w:t>general OA-related terms</w:t>
      </w:r>
      <w:r w:rsidRPr="00CA36EB">
        <w:rPr>
          <w:rFonts w:ascii="Times New Roman" w:hAnsi="Times New Roman" w:cs="Times New Roman"/>
          <w:sz w:val="24"/>
          <w:szCs w:val="24"/>
        </w:rPr>
        <w:t> group were combined with </w:t>
      </w:r>
      <w:r w:rsidRPr="00CA36EB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Pr="00CA36EB">
        <w:rPr>
          <w:rFonts w:ascii="Times New Roman" w:hAnsi="Times New Roman" w:cs="Times New Roman"/>
          <w:sz w:val="24"/>
          <w:szCs w:val="24"/>
        </w:rPr>
        <w:t>.</w:t>
      </w:r>
    </w:p>
    <w:p w14:paraId="43D68637" w14:textId="77777777" w:rsidR="00CA36EB" w:rsidRPr="00CA36EB" w:rsidRDefault="00CA36EB" w:rsidP="00CA36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36EB">
        <w:rPr>
          <w:rFonts w:ascii="Times New Roman" w:hAnsi="Times New Roman" w:cs="Times New Roman"/>
          <w:sz w:val="24"/>
          <w:szCs w:val="24"/>
        </w:rPr>
        <w:t>All synonyms within the </w:t>
      </w:r>
      <w:r w:rsidRPr="00CA36EB">
        <w:rPr>
          <w:rFonts w:ascii="Times New Roman" w:hAnsi="Times New Roman" w:cs="Times New Roman"/>
          <w:b/>
          <w:bCs/>
          <w:sz w:val="24"/>
          <w:szCs w:val="24"/>
        </w:rPr>
        <w:t>knee-specific OA (KOA)-related terms</w:t>
      </w:r>
      <w:r w:rsidRPr="00CA36EB">
        <w:rPr>
          <w:rFonts w:ascii="Times New Roman" w:hAnsi="Times New Roman" w:cs="Times New Roman"/>
          <w:sz w:val="24"/>
          <w:szCs w:val="24"/>
        </w:rPr>
        <w:t> group were combined with </w:t>
      </w:r>
      <w:r w:rsidRPr="00CA36EB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Pr="00CA36EB">
        <w:rPr>
          <w:rFonts w:ascii="Times New Roman" w:hAnsi="Times New Roman" w:cs="Times New Roman"/>
          <w:sz w:val="24"/>
          <w:szCs w:val="24"/>
        </w:rPr>
        <w:t>.</w:t>
      </w:r>
    </w:p>
    <w:p w14:paraId="17E7BBAB" w14:textId="77777777" w:rsidR="00CA36EB" w:rsidRPr="00CA36EB" w:rsidRDefault="00CA36EB" w:rsidP="00CA36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36EB">
        <w:rPr>
          <w:rFonts w:ascii="Times New Roman" w:hAnsi="Times New Roman" w:cs="Times New Roman"/>
          <w:sz w:val="24"/>
          <w:szCs w:val="24"/>
        </w:rPr>
        <w:t>These two groups were then combined with each other using OR to create a comprehensive Osteoarthritis concept.</w:t>
      </w:r>
    </w:p>
    <w:p w14:paraId="30175C73" w14:textId="77777777" w:rsidR="00CA36EB" w:rsidRPr="00CA36EB" w:rsidRDefault="00CA36EB" w:rsidP="00CA36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36EB">
        <w:rPr>
          <w:rFonts w:ascii="Times New Roman" w:hAnsi="Times New Roman" w:cs="Times New Roman"/>
          <w:sz w:val="24"/>
          <w:szCs w:val="24"/>
        </w:rPr>
        <w:t>Finally, this combined Osteoarthritis concept was connected to the </w:t>
      </w:r>
      <w:r w:rsidRPr="00CA36EB">
        <w:rPr>
          <w:rFonts w:ascii="Times New Roman" w:hAnsi="Times New Roman" w:cs="Times New Roman"/>
          <w:b/>
          <w:bCs/>
          <w:sz w:val="24"/>
          <w:szCs w:val="24"/>
        </w:rPr>
        <w:t>PNF-related terms</w:t>
      </w:r>
      <w:r w:rsidRPr="00CA36EB">
        <w:rPr>
          <w:rFonts w:ascii="Times New Roman" w:hAnsi="Times New Roman" w:cs="Times New Roman"/>
          <w:sz w:val="24"/>
          <w:szCs w:val="24"/>
        </w:rPr>
        <w:t> group (where all synonyms were also combined with </w:t>
      </w:r>
      <w:r w:rsidRPr="00CA36EB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Pr="00CA36EB">
        <w:rPr>
          <w:rFonts w:ascii="Times New Roman" w:hAnsi="Times New Roman" w:cs="Times New Roman"/>
          <w:sz w:val="24"/>
          <w:szCs w:val="24"/>
        </w:rPr>
        <w:t>) using </w:t>
      </w:r>
      <w:r w:rsidRPr="00CA36EB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A36EB">
        <w:rPr>
          <w:rFonts w:ascii="Times New Roman" w:hAnsi="Times New Roman" w:cs="Times New Roman"/>
          <w:sz w:val="24"/>
          <w:szCs w:val="24"/>
        </w:rPr>
        <w:t>.</w:t>
      </w:r>
    </w:p>
    <w:p w14:paraId="701BA608" w14:textId="22227034" w:rsidR="00CA36EB" w:rsidRDefault="00CA36EB" w:rsidP="00CA36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36EB">
        <w:rPr>
          <w:rFonts w:ascii="Times New Roman" w:hAnsi="Times New Roman" w:cs="Times New Roman"/>
          <w:sz w:val="24"/>
          <w:szCs w:val="24"/>
        </w:rPr>
        <w:t xml:space="preserve">This approach ensures the retrieval of records that mention PNF in conjunction with either </w:t>
      </w:r>
      <w:r w:rsidRPr="00CA36EB">
        <w:rPr>
          <w:rFonts w:ascii="Times New Roman" w:hAnsi="Times New Roman" w:cs="Times New Roman"/>
          <w:sz w:val="24"/>
          <w:szCs w:val="24"/>
        </w:rPr>
        <w:lastRenderedPageBreak/>
        <w:t>general OA or specifically knee-related OA, thereby maximizing the relevance and comprehensiveness of the search results.</w:t>
      </w:r>
    </w:p>
    <w:p w14:paraId="4A4A6C29" w14:textId="77777777" w:rsidR="00CA36EB" w:rsidRPr="00CA36EB" w:rsidRDefault="00CA36EB" w:rsidP="00CA36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F7F262" w14:textId="450F1EC1" w:rsidR="007C72EC" w:rsidRPr="007C72EC" w:rsidRDefault="007C72EC" w:rsidP="00CA36E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72EC">
        <w:rPr>
          <w:rFonts w:ascii="Times New Roman" w:hAnsi="Times New Roman" w:cs="Times New Roman"/>
          <w:b/>
          <w:bCs/>
          <w:sz w:val="24"/>
          <w:szCs w:val="24"/>
        </w:rPr>
        <w:t>1. China National Knowledge Infrastructure (CNKI)</w:t>
      </w:r>
    </w:p>
    <w:p w14:paraId="3B1A7C95" w14:textId="77777777" w:rsidR="007C72EC" w:rsidRPr="007C72EC" w:rsidRDefault="007C72EC" w:rsidP="007C72EC">
      <w:pPr>
        <w:numPr>
          <w:ilvl w:val="0"/>
          <w:numId w:val="7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Field Used: SU (Subject)</w:t>
      </w:r>
    </w:p>
    <w:p w14:paraId="022A37F3" w14:textId="5DE4B156" w:rsidR="007C72EC" w:rsidRDefault="007C72EC" w:rsidP="007C72EC">
      <w:pPr>
        <w:numPr>
          <w:ilvl w:val="0"/>
          <w:numId w:val="7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Strategy</w:t>
      </w:r>
      <w:r w:rsidR="00DA5EED">
        <w:rPr>
          <w:rFonts w:ascii="Times New Roman" w:hAnsi="Times New Roman" w:cs="Times New Roman" w:hint="eastAsia"/>
          <w:sz w:val="24"/>
          <w:szCs w:val="24"/>
        </w:rPr>
        <w:t xml:space="preserve"> (Chinese version)</w:t>
      </w:r>
      <w:r w:rsidRPr="007C72EC">
        <w:rPr>
          <w:rFonts w:ascii="Times New Roman" w:hAnsi="Times New Roman" w:cs="Times New Roman"/>
          <w:sz w:val="24"/>
          <w:szCs w:val="24"/>
        </w:rPr>
        <w:t>:</w:t>
      </w:r>
      <w:r w:rsidRPr="007C72EC">
        <w:rPr>
          <w:rFonts w:ascii="Times New Roman" w:hAnsi="Times New Roman" w:cs="Times New Roman"/>
          <w:sz w:val="24"/>
          <w:szCs w:val="24"/>
        </w:rPr>
        <w:br/>
        <w:t>SU=</w:t>
      </w:r>
      <w:r w:rsidRPr="007C72EC">
        <w:rPr>
          <w:rFonts w:ascii="Times New Roman" w:eastAsia="宋体" w:hAnsi="Times New Roman" w:cs="Times New Roman"/>
          <w:sz w:val="24"/>
          <w:szCs w:val="24"/>
        </w:rPr>
        <w:t>('PNF' + '</w:t>
      </w:r>
      <w:r w:rsidRPr="007C72EC">
        <w:rPr>
          <w:rFonts w:ascii="Times New Roman" w:eastAsia="宋体" w:hAnsi="Times New Roman" w:cs="Times New Roman"/>
          <w:sz w:val="24"/>
          <w:szCs w:val="24"/>
        </w:rPr>
        <w:t>本体感觉神经肌肉促进</w:t>
      </w:r>
      <w:r w:rsidRPr="007C72EC">
        <w:rPr>
          <w:rFonts w:ascii="Times New Roman" w:eastAsia="宋体" w:hAnsi="Times New Roman" w:cs="Times New Roman"/>
          <w:sz w:val="24"/>
          <w:szCs w:val="24"/>
        </w:rPr>
        <w:t>' + '</w:t>
      </w:r>
      <w:r w:rsidRPr="007C72EC">
        <w:rPr>
          <w:rFonts w:ascii="Times New Roman" w:eastAsia="宋体" w:hAnsi="Times New Roman" w:cs="Times New Roman"/>
          <w:sz w:val="24"/>
          <w:szCs w:val="24"/>
        </w:rPr>
        <w:t>本体感觉神经肌肉刺激</w:t>
      </w:r>
      <w:r w:rsidRPr="007C72EC">
        <w:rPr>
          <w:rFonts w:ascii="Times New Roman" w:eastAsia="宋体" w:hAnsi="Times New Roman" w:cs="Times New Roman"/>
          <w:sz w:val="24"/>
          <w:szCs w:val="24"/>
        </w:rPr>
        <w:t xml:space="preserve">') </w:t>
      </w:r>
      <w:r w:rsidRPr="007C72EC">
        <w:rPr>
          <w:rFonts w:ascii="Times New Roman" w:eastAsia="宋体" w:hAnsi="Times New Roman" w:cs="Times New Roman"/>
          <w:b/>
          <w:bCs/>
          <w:sz w:val="24"/>
          <w:szCs w:val="24"/>
        </w:rPr>
        <w:t>AND</w:t>
      </w:r>
      <w:r w:rsidRPr="007C72EC">
        <w:rPr>
          <w:rFonts w:ascii="Times New Roman" w:eastAsia="宋体" w:hAnsi="Times New Roman" w:cs="Times New Roman"/>
          <w:sz w:val="24"/>
          <w:szCs w:val="24"/>
        </w:rPr>
        <w:t xml:space="preserve"> SU=( </w:t>
      </w:r>
      <w:r w:rsidRPr="000B506B">
        <w:rPr>
          <w:rFonts w:ascii="Times New Roman" w:eastAsia="宋体" w:hAnsi="Times New Roman" w:cs="Times New Roman"/>
          <w:sz w:val="24"/>
          <w:szCs w:val="24"/>
        </w:rPr>
        <w:t>OA'+'</w:t>
      </w:r>
      <w:r w:rsidRPr="000B506B">
        <w:rPr>
          <w:rFonts w:ascii="Times New Roman" w:eastAsia="宋体" w:hAnsi="Times New Roman" w:cs="Times New Roman"/>
          <w:sz w:val="24"/>
          <w:szCs w:val="24"/>
        </w:rPr>
        <w:t>骨关节炎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骨性关节炎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膝骨关节炎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膝骨关节病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膝关节炎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膝关节骨性关节炎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增生性骨关节炎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退行性骨关节病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老年性关节炎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退行性关节炎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增生性关节炎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退变性关节炎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退化性关节炎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'+'</w:t>
      </w:r>
      <w:r w:rsidRPr="000B506B">
        <w:rPr>
          <w:rFonts w:ascii="Times New Roman" w:eastAsia="宋体" w:hAnsi="Times New Roman" w:cs="Times New Roman"/>
          <w:sz w:val="24"/>
          <w:szCs w:val="24"/>
        </w:rPr>
        <w:t>膝关节退行性关节炎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Pr="007C72EC">
        <w:rPr>
          <w:rFonts w:ascii="Times New Roman" w:hAnsi="Times New Roman" w:cs="Times New Roman"/>
          <w:sz w:val="24"/>
          <w:szCs w:val="24"/>
        </w:rPr>
        <w:t>)</w:t>
      </w:r>
    </w:p>
    <w:p w14:paraId="08571ABE" w14:textId="35E60083" w:rsidR="00DA5EED" w:rsidRDefault="00DA5EED" w:rsidP="007C72EC">
      <w:pPr>
        <w:numPr>
          <w:ilvl w:val="0"/>
          <w:numId w:val="7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Strategy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sz w:val="24"/>
          <w:szCs w:val="24"/>
        </w:rPr>
        <w:t>English</w:t>
      </w:r>
      <w:r>
        <w:rPr>
          <w:rFonts w:ascii="Times New Roman" w:hAnsi="Times New Roman" w:cs="Times New Roman" w:hint="eastAsia"/>
          <w:sz w:val="24"/>
          <w:szCs w:val="24"/>
        </w:rPr>
        <w:t xml:space="preserve"> version)</w:t>
      </w:r>
      <w:r w:rsidRPr="007C72EC">
        <w:rPr>
          <w:rFonts w:ascii="Times New Roman" w:hAnsi="Times New Roman" w:cs="Times New Roman"/>
          <w:sz w:val="24"/>
          <w:szCs w:val="24"/>
        </w:rPr>
        <w:t>:</w:t>
      </w:r>
    </w:p>
    <w:p w14:paraId="064C1623" w14:textId="3629244C" w:rsidR="00DA5EED" w:rsidRPr="007C72EC" w:rsidRDefault="00DA5EED" w:rsidP="00DA5EED">
      <w:pPr>
        <w:spacing w:line="500" w:lineRule="exact"/>
        <w:ind w:left="720"/>
        <w:rPr>
          <w:rFonts w:ascii="Times New Roman" w:hAnsi="Times New Roman" w:cs="Times New Roman" w:hint="eastAsia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SU=</w:t>
      </w:r>
      <w:r w:rsidR="002D601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C72EC">
        <w:rPr>
          <w:rFonts w:ascii="Times New Roman" w:eastAsia="宋体" w:hAnsi="Times New Roman" w:cs="Times New Roman"/>
          <w:sz w:val="24"/>
          <w:szCs w:val="24"/>
        </w:rPr>
        <w:t>('PNF' + '</w:t>
      </w:r>
      <w:r w:rsidRPr="00042599">
        <w:rPr>
          <w:rFonts w:ascii="Times New Roman" w:hAnsi="Times New Roman" w:cs="Times New Roman"/>
          <w:sz w:val="24"/>
          <w:szCs w:val="28"/>
        </w:rPr>
        <w:t>Proprioceptive Neuromuscular Facilitation</w:t>
      </w:r>
      <w:r w:rsidRPr="007C72EC">
        <w:rPr>
          <w:rFonts w:ascii="Times New Roman" w:eastAsia="宋体" w:hAnsi="Times New Roman" w:cs="Times New Roman"/>
          <w:sz w:val="24"/>
          <w:szCs w:val="24"/>
        </w:rPr>
        <w:t xml:space="preserve">') </w:t>
      </w:r>
      <w:r w:rsidRPr="007C72EC">
        <w:rPr>
          <w:rFonts w:ascii="Times New Roman" w:eastAsia="宋体" w:hAnsi="Times New Roman" w:cs="Times New Roman"/>
          <w:b/>
          <w:bCs/>
          <w:sz w:val="24"/>
          <w:szCs w:val="24"/>
        </w:rPr>
        <w:t>AND</w:t>
      </w:r>
      <w:r w:rsidRPr="007C72EC">
        <w:rPr>
          <w:rFonts w:ascii="Times New Roman" w:eastAsia="宋体" w:hAnsi="Times New Roman" w:cs="Times New Roman"/>
          <w:sz w:val="24"/>
          <w:szCs w:val="24"/>
        </w:rPr>
        <w:t xml:space="preserve"> SU=</w:t>
      </w:r>
      <w:r w:rsidR="002D6016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7C72EC">
        <w:rPr>
          <w:rFonts w:ascii="Times New Roman" w:eastAsia="宋体" w:hAnsi="Times New Roman" w:cs="Times New Roman"/>
          <w:sz w:val="24"/>
          <w:szCs w:val="24"/>
        </w:rPr>
        <w:t>(</w:t>
      </w:r>
      <w:r w:rsidRPr="000B506B">
        <w:rPr>
          <w:rFonts w:ascii="Times New Roman" w:eastAsia="宋体" w:hAnsi="Times New Roman" w:cs="Times New Roman"/>
          <w:sz w:val="24"/>
          <w:szCs w:val="24"/>
        </w:rPr>
        <w:t>'OA'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Pr="000F37E9">
        <w:rPr>
          <w:rFonts w:ascii="Times New Roman" w:hAnsi="Times New Roman" w:cs="Times New Roman"/>
          <w:sz w:val="22"/>
          <w:szCs w:val="24"/>
        </w:rPr>
        <w:t>Osteoarthritis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>
        <w:rPr>
          <w:rFonts w:ascii="Times New Roman" w:eastAsia="宋体" w:hAnsi="Times New Roman" w:cs="Times New Roman" w:hint="eastAsia"/>
          <w:sz w:val="24"/>
          <w:szCs w:val="24"/>
        </w:rPr>
        <w:t>Knee</w:t>
      </w:r>
      <w:r w:rsidRPr="00DA5EED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 w:hint="eastAsia"/>
          <w:sz w:val="22"/>
          <w:szCs w:val="24"/>
        </w:rPr>
        <w:t>O</w:t>
      </w:r>
      <w:r w:rsidRPr="000F37E9">
        <w:rPr>
          <w:rFonts w:ascii="Times New Roman" w:hAnsi="Times New Roman" w:cs="Times New Roman"/>
          <w:sz w:val="22"/>
          <w:szCs w:val="24"/>
        </w:rPr>
        <w:t>steoarthritis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Pr="000F37E9">
        <w:rPr>
          <w:rFonts w:ascii="Times New Roman" w:hAnsi="Times New Roman" w:cs="Times New Roman"/>
          <w:sz w:val="22"/>
          <w:szCs w:val="24"/>
        </w:rPr>
        <w:t>Knee Osteoarthropathy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Pr="000F37E9">
        <w:rPr>
          <w:rFonts w:ascii="Times New Roman" w:hAnsi="Times New Roman" w:cs="Times New Roman"/>
          <w:sz w:val="22"/>
          <w:szCs w:val="24"/>
        </w:rPr>
        <w:t>Knee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Pr="000F37E9">
        <w:rPr>
          <w:rFonts w:ascii="Times New Roman" w:hAnsi="Times New Roman" w:cs="Times New Roman"/>
          <w:sz w:val="22"/>
          <w:szCs w:val="24"/>
        </w:rPr>
        <w:t>Proliferative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Pr="000F37E9">
        <w:rPr>
          <w:rFonts w:ascii="Times New Roman" w:hAnsi="Times New Roman" w:cs="Times New Roman"/>
          <w:sz w:val="22"/>
          <w:szCs w:val="24"/>
        </w:rPr>
        <w:t>Degenerative Osteoarthropathy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 w:rsidRPr="000F37E9">
        <w:rPr>
          <w:rFonts w:ascii="Times New Roman" w:hAnsi="Times New Roman" w:cs="Times New Roman"/>
          <w:sz w:val="22"/>
          <w:szCs w:val="24"/>
        </w:rPr>
        <w:t>Senile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 w:rsidRPr="000F37E9">
        <w:rPr>
          <w:rFonts w:ascii="Times New Roman" w:hAnsi="Times New Roman" w:cs="Times New Roman"/>
          <w:sz w:val="22"/>
          <w:szCs w:val="24"/>
        </w:rPr>
        <w:t>Hypertrophic Osteoarthritis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+</w:t>
      </w:r>
      <w:r w:rsidR="00536F4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="00536F48" w:rsidRPr="000F37E9">
        <w:rPr>
          <w:rFonts w:ascii="Times New Roman" w:hAnsi="Times New Roman" w:cs="Times New Roman"/>
          <w:sz w:val="22"/>
          <w:szCs w:val="24"/>
        </w:rPr>
        <w:t>Degenerative Arthritis of the Knee</w:t>
      </w:r>
      <w:r w:rsidR="00536F48" w:rsidRPr="000B506B">
        <w:rPr>
          <w:rFonts w:ascii="Times New Roman" w:eastAsia="宋体" w:hAnsi="Times New Roman" w:cs="Times New Roman"/>
          <w:sz w:val="24"/>
          <w:szCs w:val="24"/>
        </w:rPr>
        <w:t>'</w:t>
      </w:r>
      <w:r w:rsidRPr="007C72EC">
        <w:rPr>
          <w:rFonts w:ascii="Times New Roman" w:hAnsi="Times New Roman" w:cs="Times New Roman"/>
          <w:sz w:val="24"/>
          <w:szCs w:val="24"/>
        </w:rPr>
        <w:t>)</w:t>
      </w:r>
    </w:p>
    <w:p w14:paraId="28B11442" w14:textId="77777777" w:rsidR="007C72EC" w:rsidRDefault="007C72EC" w:rsidP="007C72EC">
      <w:pPr>
        <w:numPr>
          <w:ilvl w:val="0"/>
          <w:numId w:val="7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Limits: Chinese literature.</w:t>
      </w:r>
    </w:p>
    <w:p w14:paraId="438955B2" w14:textId="77777777" w:rsidR="007C72EC" w:rsidRPr="007C72EC" w:rsidRDefault="007C72EC" w:rsidP="007C72EC">
      <w:pPr>
        <w:spacing w:line="500" w:lineRule="exact"/>
        <w:rPr>
          <w:rFonts w:ascii="Times New Roman" w:hAnsi="Times New Roman" w:cs="Times New Roman"/>
          <w:sz w:val="24"/>
          <w:szCs w:val="24"/>
        </w:rPr>
      </w:pPr>
    </w:p>
    <w:p w14:paraId="5816CF5A" w14:textId="77777777" w:rsidR="007C72EC" w:rsidRPr="007C72EC" w:rsidRDefault="007C72EC" w:rsidP="007C72EC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7C72EC">
        <w:rPr>
          <w:rFonts w:ascii="Times New Roman" w:hAnsi="Times New Roman" w:cs="Times New Roman"/>
          <w:b/>
          <w:bCs/>
          <w:sz w:val="24"/>
          <w:szCs w:val="24"/>
        </w:rPr>
        <w:t>2. Wanfang Data (Wanfang)</w:t>
      </w:r>
    </w:p>
    <w:p w14:paraId="7E1D984B" w14:textId="77777777" w:rsidR="007C72EC" w:rsidRPr="007C72EC" w:rsidRDefault="007C72EC" w:rsidP="007C72EC">
      <w:pPr>
        <w:numPr>
          <w:ilvl w:val="0"/>
          <w:numId w:val="8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Field Used: Topic (</w:t>
      </w:r>
      <w:r w:rsidRPr="007C72EC">
        <w:rPr>
          <w:rFonts w:ascii="Times New Roman" w:hAnsi="Times New Roman" w:cs="Times New Roman"/>
          <w:sz w:val="24"/>
          <w:szCs w:val="24"/>
        </w:rPr>
        <w:t>主题</w:t>
      </w:r>
      <w:r w:rsidRPr="007C72EC">
        <w:rPr>
          <w:rFonts w:ascii="Times New Roman" w:hAnsi="Times New Roman" w:cs="Times New Roman"/>
          <w:sz w:val="24"/>
          <w:szCs w:val="24"/>
        </w:rPr>
        <w:t>)</w:t>
      </w:r>
    </w:p>
    <w:p w14:paraId="506864F7" w14:textId="3C8F7D08" w:rsidR="007C72EC" w:rsidRPr="007E074D" w:rsidRDefault="007C72EC" w:rsidP="007C72EC">
      <w:pPr>
        <w:numPr>
          <w:ilvl w:val="0"/>
          <w:numId w:val="8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Strategy</w:t>
      </w:r>
      <w:r w:rsidR="007E074D">
        <w:rPr>
          <w:rFonts w:ascii="Times New Roman" w:hAnsi="Times New Roman" w:cs="Times New Roman" w:hint="eastAsia"/>
          <w:sz w:val="24"/>
          <w:szCs w:val="24"/>
        </w:rPr>
        <w:t xml:space="preserve"> (Chinese version)</w:t>
      </w:r>
      <w:r w:rsidRPr="007C72EC">
        <w:rPr>
          <w:rFonts w:ascii="Times New Roman" w:hAnsi="Times New Roman" w:cs="Times New Roman"/>
          <w:sz w:val="24"/>
          <w:szCs w:val="24"/>
        </w:rPr>
        <w:t>:</w:t>
      </w:r>
      <w:r w:rsidRPr="007C72EC">
        <w:rPr>
          <w:rFonts w:ascii="Times New Roman" w:hAnsi="Times New Roman" w:cs="Times New Roman"/>
          <w:sz w:val="24"/>
          <w:szCs w:val="24"/>
        </w:rPr>
        <w:br/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:(OA)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骨关节炎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骨性关节炎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膝骨关节炎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膝骨关节病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膝关节炎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膝关节骨性关节炎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增生性骨关节炎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退行性骨关节病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老年性关节炎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退行性关节炎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增生性关节炎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退变性关节炎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退化性关节炎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膝关节退行性关节炎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)) and 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:(PNF)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本体感觉神经肌肉促进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主题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>本体感觉神经肌肉刺激</w:t>
      </w:r>
      <w:r w:rsidR="007E074D" w:rsidRPr="000B506B">
        <w:rPr>
          <w:rFonts w:ascii="Times New Roman" w:eastAsia="宋体" w:hAnsi="Times New Roman" w:cs="Times New Roman"/>
          <w:sz w:val="24"/>
          <w:szCs w:val="24"/>
        </w:rPr>
        <w:t xml:space="preserve">)) 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10C6FA35" w14:textId="136D3B7B" w:rsidR="007E074D" w:rsidRDefault="007E074D" w:rsidP="007E074D">
      <w:pPr>
        <w:numPr>
          <w:ilvl w:val="0"/>
          <w:numId w:val="8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Strategy</w:t>
      </w:r>
      <w:r>
        <w:rPr>
          <w:rFonts w:ascii="Times New Roman" w:hAnsi="Times New Roman" w:cs="Times New Roman" w:hint="eastAsia"/>
          <w:sz w:val="24"/>
          <w:szCs w:val="24"/>
        </w:rPr>
        <w:t xml:space="preserve"> (English version)</w:t>
      </w:r>
      <w:r w:rsidRPr="007C72EC">
        <w:rPr>
          <w:rFonts w:ascii="Times New Roman" w:hAnsi="Times New Roman" w:cs="Times New Roman"/>
          <w:sz w:val="24"/>
          <w:szCs w:val="24"/>
        </w:rPr>
        <w:t>:</w:t>
      </w:r>
    </w:p>
    <w:p w14:paraId="5A6CB863" w14:textId="75C9EEFB" w:rsidR="007E074D" w:rsidRPr="007E074D" w:rsidRDefault="007E074D" w:rsidP="007E074D">
      <w:pPr>
        <w:spacing w:line="500" w:lineRule="exact"/>
        <w:ind w:left="720"/>
        <w:rPr>
          <w:rFonts w:ascii="Times New Roman" w:hAnsi="Times New Roman" w:cs="Times New Roman" w:hint="eastAsia"/>
          <w:sz w:val="24"/>
          <w:szCs w:val="24"/>
        </w:rPr>
      </w:pPr>
      <w:r w:rsidRPr="000B506B">
        <w:rPr>
          <w:rFonts w:ascii="Times New Roman" w:eastAsia="宋体" w:hAnsi="Times New Roman" w:cs="Times New Roman"/>
          <w:sz w:val="24"/>
          <w:szCs w:val="24"/>
        </w:rPr>
        <w:lastRenderedPageBreak/>
        <w:t>(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:(PNF)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Pr="00042599">
        <w:rPr>
          <w:rFonts w:ascii="Times New Roman" w:hAnsi="Times New Roman" w:cs="Times New Roman"/>
          <w:sz w:val="24"/>
          <w:szCs w:val="28"/>
        </w:rPr>
        <w:t>Proprioceptive Neuromuscular Facilitation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)) </w:t>
      </w:r>
      <w:r w:rsidRPr="007C72EC">
        <w:rPr>
          <w:rFonts w:ascii="Times New Roman" w:eastAsia="宋体" w:hAnsi="Times New Roman" w:cs="Times New Roman"/>
          <w:b/>
          <w:bCs/>
          <w:sz w:val="24"/>
          <w:szCs w:val="24"/>
        </w:rPr>
        <w:t>and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:(OA)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Osteoarthritis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>
        <w:rPr>
          <w:rFonts w:ascii="Times New Roman" w:eastAsia="宋体" w:hAnsi="Times New Roman" w:cs="Times New Roman" w:hint="eastAsia"/>
          <w:sz w:val="24"/>
          <w:szCs w:val="24"/>
        </w:rPr>
        <w:t>Knee</w:t>
      </w:r>
      <w:r w:rsidR="00C80E35" w:rsidRPr="00DA5EED">
        <w:rPr>
          <w:rFonts w:ascii="Times New Roman" w:hAnsi="Times New Roman" w:cs="Times New Roman"/>
          <w:sz w:val="22"/>
          <w:szCs w:val="24"/>
        </w:rPr>
        <w:t xml:space="preserve"> </w:t>
      </w:r>
      <w:r w:rsidR="00C80E35">
        <w:rPr>
          <w:rFonts w:ascii="Times New Roman" w:hAnsi="Times New Roman" w:cs="Times New Roman" w:hint="eastAsia"/>
          <w:sz w:val="22"/>
          <w:szCs w:val="24"/>
        </w:rPr>
        <w:t>O</w:t>
      </w:r>
      <w:r w:rsidR="00C80E35" w:rsidRPr="000F37E9">
        <w:rPr>
          <w:rFonts w:ascii="Times New Roman" w:hAnsi="Times New Roman" w:cs="Times New Roman"/>
          <w:sz w:val="22"/>
          <w:szCs w:val="24"/>
        </w:rPr>
        <w:t>steoarthritis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Knee Osteoarthropathy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Knee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Proliferative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Proliferative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Degenerative Osteoarthropathy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Senile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Hypertrophic Osteoarthritis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0B506B">
        <w:rPr>
          <w:rFonts w:ascii="Times New Roman" w:eastAsia="宋体" w:hAnsi="Times New Roman" w:cs="Times New Roman"/>
          <w:sz w:val="24"/>
          <w:szCs w:val="24"/>
        </w:rPr>
        <w:t xml:space="preserve">) or </w:t>
      </w:r>
      <w:r>
        <w:rPr>
          <w:rFonts w:ascii="Times New Roman" w:eastAsia="宋体" w:hAnsi="Times New Roman" w:cs="Times New Roman"/>
          <w:sz w:val="24"/>
          <w:szCs w:val="24"/>
        </w:rPr>
        <w:t>Topic</w:t>
      </w:r>
      <w:r w:rsidRPr="000B506B">
        <w:rPr>
          <w:rFonts w:ascii="Times New Roman" w:eastAsia="宋体" w:hAnsi="Times New Roman" w:cs="Times New Roman"/>
          <w:sz w:val="24"/>
          <w:szCs w:val="24"/>
        </w:rPr>
        <w:t>:(</w:t>
      </w:r>
      <w:r w:rsidR="00C80E35" w:rsidRPr="000F37E9">
        <w:rPr>
          <w:rFonts w:ascii="Times New Roman" w:hAnsi="Times New Roman" w:cs="Times New Roman"/>
          <w:sz w:val="22"/>
          <w:szCs w:val="24"/>
        </w:rPr>
        <w:t>Degenerative Arthritis of the Knee</w:t>
      </w:r>
      <w:r w:rsidRPr="000B506B">
        <w:rPr>
          <w:rFonts w:ascii="Times New Roman" w:eastAsia="宋体" w:hAnsi="Times New Roman" w:cs="Times New Roman"/>
          <w:sz w:val="24"/>
          <w:szCs w:val="24"/>
        </w:rPr>
        <w:t>))</w:t>
      </w:r>
    </w:p>
    <w:p w14:paraId="4FF62AFA" w14:textId="77777777" w:rsidR="007C72EC" w:rsidRDefault="007C72EC" w:rsidP="007C72EC">
      <w:pPr>
        <w:numPr>
          <w:ilvl w:val="0"/>
          <w:numId w:val="8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7C72EC">
        <w:rPr>
          <w:rFonts w:ascii="Times New Roman" w:hAnsi="Times New Roman" w:cs="Times New Roman"/>
          <w:sz w:val="24"/>
          <w:szCs w:val="24"/>
        </w:rPr>
        <w:t>Limits: Journal articles.</w:t>
      </w:r>
    </w:p>
    <w:p w14:paraId="092F5055" w14:textId="77777777" w:rsidR="00FA63DC" w:rsidRPr="007C72EC" w:rsidRDefault="00FA63DC" w:rsidP="00FA63DC">
      <w:pPr>
        <w:spacing w:line="500" w:lineRule="exact"/>
        <w:ind w:left="360"/>
        <w:rPr>
          <w:rFonts w:ascii="Times New Roman" w:hAnsi="Times New Roman" w:cs="Times New Roman"/>
          <w:sz w:val="24"/>
          <w:szCs w:val="24"/>
        </w:rPr>
      </w:pPr>
    </w:p>
    <w:p w14:paraId="46E0D874" w14:textId="48DD65A7" w:rsidR="00FA63DC" w:rsidRPr="00FA63DC" w:rsidRDefault="00FA63DC" w:rsidP="00FA63DC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FA63DC">
        <w:rPr>
          <w:rFonts w:ascii="Times New Roman" w:hAnsi="Times New Roman" w:cs="Times New Roman"/>
          <w:b/>
          <w:bCs/>
          <w:sz w:val="24"/>
          <w:szCs w:val="24"/>
        </w:rPr>
        <w:t xml:space="preserve">3. VIP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Data </w:t>
      </w:r>
      <w:r w:rsidRPr="00FA63DC">
        <w:rPr>
          <w:rFonts w:ascii="Times New Roman" w:hAnsi="Times New Roman" w:cs="Times New Roman"/>
          <w:b/>
          <w:bCs/>
          <w:sz w:val="24"/>
          <w:szCs w:val="24"/>
        </w:rPr>
        <w:t>(VIP)</w:t>
      </w:r>
    </w:p>
    <w:p w14:paraId="3ADCC776" w14:textId="77777777" w:rsidR="00FA63DC" w:rsidRPr="00FA63DC" w:rsidRDefault="00FA63DC" w:rsidP="00FA63DC">
      <w:pPr>
        <w:numPr>
          <w:ilvl w:val="0"/>
          <w:numId w:val="9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FA63DC">
        <w:rPr>
          <w:rFonts w:ascii="Times New Roman" w:hAnsi="Times New Roman" w:cs="Times New Roman"/>
          <w:sz w:val="24"/>
          <w:szCs w:val="24"/>
        </w:rPr>
        <w:t>Field Used: M (Subject/</w:t>
      </w:r>
      <w:r w:rsidRPr="00FA63DC">
        <w:rPr>
          <w:rFonts w:ascii="Times New Roman" w:hAnsi="Times New Roman" w:cs="Times New Roman"/>
          <w:sz w:val="24"/>
          <w:szCs w:val="24"/>
        </w:rPr>
        <w:t>主题</w:t>
      </w:r>
      <w:r w:rsidRPr="00FA63DC">
        <w:rPr>
          <w:rFonts w:ascii="Times New Roman" w:hAnsi="Times New Roman" w:cs="Times New Roman"/>
          <w:sz w:val="24"/>
          <w:szCs w:val="24"/>
        </w:rPr>
        <w:t>)</w:t>
      </w:r>
    </w:p>
    <w:p w14:paraId="10B94E02" w14:textId="77777777" w:rsidR="002403AE" w:rsidRPr="002403AE" w:rsidRDefault="002403AE" w:rsidP="002403AE">
      <w:pPr>
        <w:numPr>
          <w:ilvl w:val="0"/>
          <w:numId w:val="9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FA63DC">
        <w:rPr>
          <w:rFonts w:ascii="Times New Roman" w:hAnsi="Times New Roman" w:cs="Times New Roman"/>
          <w:sz w:val="24"/>
          <w:szCs w:val="24"/>
        </w:rPr>
        <w:t>Strategy</w:t>
      </w:r>
      <w:r>
        <w:rPr>
          <w:rFonts w:ascii="Times New Roman" w:hAnsi="Times New Roman" w:cs="Times New Roman" w:hint="eastAsia"/>
          <w:sz w:val="24"/>
          <w:szCs w:val="24"/>
        </w:rPr>
        <w:t>(Chinese version)</w:t>
      </w:r>
      <w:r w:rsidRPr="00FA63DC">
        <w:rPr>
          <w:rFonts w:ascii="Times New Roman" w:hAnsi="Times New Roman" w:cs="Times New Roman"/>
          <w:sz w:val="24"/>
          <w:szCs w:val="24"/>
        </w:rPr>
        <w:t>:</w:t>
      </w:r>
      <w:r w:rsidRPr="00FA63DC">
        <w:rPr>
          <w:rFonts w:ascii="Times New Roman" w:hAnsi="Times New Roman" w:cs="Times New Roman"/>
          <w:sz w:val="24"/>
          <w:szCs w:val="24"/>
        </w:rPr>
        <w:br/>
        <w:t>(M=PNF OR M=</w:t>
      </w:r>
      <w:r w:rsidRPr="00FA63DC">
        <w:rPr>
          <w:rFonts w:ascii="Times New Roman" w:hAnsi="Times New Roman" w:cs="Times New Roman"/>
          <w:sz w:val="24"/>
          <w:szCs w:val="24"/>
        </w:rPr>
        <w:t>本体感觉神经肌肉刺激</w:t>
      </w:r>
      <w:r w:rsidRPr="00FA63DC">
        <w:rPr>
          <w:rFonts w:ascii="Times New Roman" w:hAnsi="Times New Roman" w:cs="Times New Roman"/>
          <w:sz w:val="24"/>
          <w:szCs w:val="24"/>
        </w:rPr>
        <w:t xml:space="preserve"> OR M=</w:t>
      </w:r>
      <w:r w:rsidRPr="00FA63DC">
        <w:rPr>
          <w:rFonts w:ascii="Times New Roman" w:hAnsi="Times New Roman" w:cs="Times New Roman"/>
          <w:sz w:val="24"/>
          <w:szCs w:val="24"/>
        </w:rPr>
        <w:t>本体感觉神经肌肉促进</w:t>
      </w:r>
      <w:r w:rsidRPr="00FA63D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621E6">
        <w:rPr>
          <w:rFonts w:ascii="Times New Roman" w:eastAsia="宋体" w:hAnsi="Times New Roman" w:cs="Times New Roman"/>
          <w:b/>
          <w:bCs/>
          <w:sz w:val="24"/>
          <w:szCs w:val="24"/>
        </w:rPr>
        <w:t>AND</w:t>
      </w:r>
      <w:r w:rsidRPr="008621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78C6">
        <w:rPr>
          <w:rFonts w:ascii="Times New Roman" w:eastAsia="宋体" w:hAnsi="Times New Roman" w:cs="Times New Roman"/>
          <w:sz w:val="24"/>
          <w:szCs w:val="24"/>
        </w:rPr>
        <w:t>(M=</w:t>
      </w:r>
      <w:r w:rsidRPr="00E078C6">
        <w:rPr>
          <w:rFonts w:ascii="Times New Roman" w:eastAsia="宋体" w:hAnsi="Times New Roman" w:cs="Times New Roman"/>
          <w:sz w:val="24"/>
          <w:szCs w:val="24"/>
        </w:rPr>
        <w:t>膝关节骨性关节炎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膝骨关节炎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骨关节炎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增生性骨关节炎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膝关节骨关节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退行性骨关节病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骨关节病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退行性关节病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老年性关节炎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退行性关节炎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骨性关节病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增生性关节炎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退变性关节炎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退化性关节炎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膝关节退行性关节炎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骨性关节炎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膝关节骨关节炎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E078C6">
        <w:rPr>
          <w:rFonts w:ascii="Times New Roman" w:eastAsia="宋体" w:hAnsi="Times New Roman" w:cs="Times New Roman"/>
          <w:sz w:val="24"/>
          <w:szCs w:val="24"/>
        </w:rPr>
        <w:t>膝骨关节病</w:t>
      </w:r>
      <w:r w:rsidRPr="00E078C6">
        <w:rPr>
          <w:rFonts w:ascii="Times New Roman" w:eastAsia="宋体" w:hAnsi="Times New Roman" w:cs="Times New Roman"/>
          <w:sz w:val="24"/>
          <w:szCs w:val="24"/>
        </w:rPr>
        <w:t>)</w:t>
      </w:r>
    </w:p>
    <w:p w14:paraId="2D2C9CA1" w14:textId="30A0643F" w:rsidR="002403AE" w:rsidRPr="002403AE" w:rsidRDefault="002403AE" w:rsidP="002403AE">
      <w:pPr>
        <w:numPr>
          <w:ilvl w:val="0"/>
          <w:numId w:val="9"/>
        </w:num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FA63DC">
        <w:rPr>
          <w:rFonts w:ascii="Times New Roman" w:hAnsi="Times New Roman" w:cs="Times New Roman"/>
          <w:sz w:val="24"/>
          <w:szCs w:val="24"/>
        </w:rPr>
        <w:t>Strategy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="009307B0">
        <w:rPr>
          <w:rFonts w:ascii="Times New Roman" w:hAnsi="Times New Roman" w:cs="Times New Roman" w:hint="eastAsia"/>
          <w:sz w:val="24"/>
          <w:szCs w:val="24"/>
        </w:rPr>
        <w:t>English</w:t>
      </w:r>
      <w:r>
        <w:rPr>
          <w:rFonts w:ascii="Times New Roman" w:hAnsi="Times New Roman" w:cs="Times New Roman" w:hint="eastAsia"/>
          <w:sz w:val="24"/>
          <w:szCs w:val="24"/>
        </w:rPr>
        <w:t xml:space="preserve"> version)</w:t>
      </w:r>
      <w:r w:rsidRPr="00FA63DC">
        <w:rPr>
          <w:rFonts w:ascii="Times New Roman" w:hAnsi="Times New Roman" w:cs="Times New Roman"/>
          <w:sz w:val="24"/>
          <w:szCs w:val="24"/>
        </w:rPr>
        <w:t>:</w:t>
      </w:r>
      <w:r w:rsidRPr="00FA63DC">
        <w:rPr>
          <w:rFonts w:ascii="Times New Roman" w:hAnsi="Times New Roman" w:cs="Times New Roman"/>
          <w:sz w:val="24"/>
          <w:szCs w:val="24"/>
        </w:rPr>
        <w:br/>
        <w:t>(M=</w:t>
      </w:r>
      <w:r w:rsidR="009307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A63DC">
        <w:rPr>
          <w:rFonts w:ascii="Times New Roman" w:hAnsi="Times New Roman" w:cs="Times New Roman"/>
          <w:sz w:val="24"/>
          <w:szCs w:val="24"/>
        </w:rPr>
        <w:t>PNF OR M=</w:t>
      </w:r>
      <w:r w:rsidRPr="002403AE">
        <w:rPr>
          <w:rFonts w:ascii="Times New Roman" w:hAnsi="Times New Roman" w:cs="Times New Roman"/>
          <w:sz w:val="24"/>
          <w:szCs w:val="28"/>
        </w:rPr>
        <w:t xml:space="preserve"> </w:t>
      </w:r>
      <w:r w:rsidRPr="00042599">
        <w:rPr>
          <w:rFonts w:ascii="Times New Roman" w:hAnsi="Times New Roman" w:cs="Times New Roman"/>
          <w:sz w:val="24"/>
          <w:szCs w:val="28"/>
        </w:rPr>
        <w:t>Proprioceptive Neuromuscular Facilitation</w:t>
      </w:r>
      <w:r w:rsidRPr="00FA63D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621E6">
        <w:rPr>
          <w:rFonts w:ascii="Times New Roman" w:eastAsia="宋体" w:hAnsi="Times New Roman" w:cs="Times New Roman"/>
          <w:b/>
          <w:bCs/>
          <w:sz w:val="24"/>
          <w:szCs w:val="24"/>
        </w:rPr>
        <w:t>AND</w:t>
      </w:r>
      <w:r w:rsidRPr="008621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78C6">
        <w:rPr>
          <w:rFonts w:ascii="Times New Roman" w:eastAsia="宋体" w:hAnsi="Times New Roman" w:cs="Times New Roman"/>
          <w:sz w:val="24"/>
          <w:szCs w:val="24"/>
        </w:rPr>
        <w:t>(M=</w:t>
      </w:r>
      <w:r w:rsidRPr="002403A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B506B">
        <w:rPr>
          <w:rFonts w:ascii="Times New Roman" w:eastAsia="宋体" w:hAnsi="Times New Roman" w:cs="Times New Roman"/>
          <w:sz w:val="24"/>
          <w:szCs w:val="24"/>
        </w:rPr>
        <w:t>OA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Osteoarthritis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Knee</w:t>
      </w:r>
      <w:r w:rsidRPr="00DA5EED">
        <w:rPr>
          <w:rFonts w:ascii="Times New Roman" w:hAnsi="Times New Roman" w:cs="Times New Roman"/>
          <w:sz w:val="22"/>
          <w:szCs w:val="24"/>
        </w:rPr>
        <w:t xml:space="preserve"> </w:t>
      </w:r>
      <w:r>
        <w:rPr>
          <w:rFonts w:ascii="Times New Roman" w:hAnsi="Times New Roman" w:cs="Times New Roman" w:hint="eastAsia"/>
          <w:sz w:val="22"/>
          <w:szCs w:val="24"/>
        </w:rPr>
        <w:t>O</w:t>
      </w:r>
      <w:r w:rsidRPr="000F37E9">
        <w:rPr>
          <w:rFonts w:ascii="Times New Roman" w:hAnsi="Times New Roman" w:cs="Times New Roman"/>
          <w:sz w:val="22"/>
          <w:szCs w:val="24"/>
        </w:rPr>
        <w:t>steoarthritis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Knee Osteoarthropathy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Knee 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Proliferative 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Proliferative 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Degenerative Osteoarthropathy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0F37E9">
        <w:rPr>
          <w:rFonts w:ascii="Times New Roman" w:hAnsi="Times New Roman" w:cs="Times New Roman"/>
          <w:sz w:val="22"/>
          <w:szCs w:val="24"/>
        </w:rPr>
        <w:t>Senile 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="009307B0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Hypertrophic Osteoarthritis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Degenerative Arthritis</w:t>
      </w:r>
      <w:r w:rsidRPr="00E078C6">
        <w:rPr>
          <w:rFonts w:ascii="Times New Roman" w:eastAsia="宋体" w:hAnsi="Times New Roman" w:cs="Times New Roman"/>
          <w:sz w:val="24"/>
          <w:szCs w:val="24"/>
        </w:rPr>
        <w:t xml:space="preserve"> OR M=</w:t>
      </w:r>
      <w:r w:rsidRPr="002403AE">
        <w:rPr>
          <w:rFonts w:ascii="Times New Roman" w:hAnsi="Times New Roman" w:cs="Times New Roman"/>
          <w:sz w:val="22"/>
          <w:szCs w:val="24"/>
        </w:rPr>
        <w:t xml:space="preserve"> </w:t>
      </w:r>
      <w:r w:rsidRPr="000F37E9">
        <w:rPr>
          <w:rFonts w:ascii="Times New Roman" w:hAnsi="Times New Roman" w:cs="Times New Roman"/>
          <w:sz w:val="22"/>
          <w:szCs w:val="24"/>
        </w:rPr>
        <w:t>Degenerative Arthritis of the Knee</w:t>
      </w:r>
      <w:r w:rsidRPr="00E078C6">
        <w:rPr>
          <w:rFonts w:ascii="Times New Roman" w:eastAsia="宋体" w:hAnsi="Times New Roman" w:cs="Times New Roman"/>
          <w:sz w:val="24"/>
          <w:szCs w:val="24"/>
        </w:rPr>
        <w:t>)</w:t>
      </w:r>
    </w:p>
    <w:p w14:paraId="01BF910F" w14:textId="77777777" w:rsidR="002403AE" w:rsidRPr="002403AE" w:rsidRDefault="002403AE" w:rsidP="002403AE">
      <w:pPr>
        <w:spacing w:line="500" w:lineRule="exact"/>
        <w:ind w:left="720"/>
        <w:rPr>
          <w:rFonts w:ascii="Times New Roman" w:hAnsi="Times New Roman" w:cs="Times New Roman"/>
          <w:sz w:val="24"/>
          <w:szCs w:val="24"/>
        </w:rPr>
      </w:pPr>
    </w:p>
    <w:p w14:paraId="7DA5A8C9" w14:textId="77777777" w:rsidR="002403AE" w:rsidRDefault="002403AE" w:rsidP="002403AE">
      <w:pPr>
        <w:spacing w:line="50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B151205" w14:textId="77777777" w:rsidR="002403AE" w:rsidRPr="002403AE" w:rsidRDefault="002403AE" w:rsidP="002403AE">
      <w:pPr>
        <w:spacing w:line="500" w:lineRule="exact"/>
        <w:rPr>
          <w:rFonts w:ascii="Times New Roman" w:hAnsi="Times New Roman" w:cs="Times New Roman" w:hint="eastAsia"/>
          <w:sz w:val="24"/>
          <w:szCs w:val="24"/>
        </w:rPr>
      </w:pPr>
    </w:p>
    <w:p w14:paraId="0A04CEB0" w14:textId="7594B55F" w:rsidR="002403AE" w:rsidRPr="002403AE" w:rsidRDefault="002403AE" w:rsidP="002403AE">
      <w:pPr>
        <w:spacing w:line="500" w:lineRule="exact"/>
        <w:rPr>
          <w:rFonts w:ascii="Times New Roman" w:hAnsi="Times New Roman" w:cs="Times New Roman" w:hint="eastAsia"/>
          <w:sz w:val="24"/>
          <w:szCs w:val="24"/>
        </w:rPr>
        <w:sectPr w:rsidR="002403AE" w:rsidRPr="002403AE" w:rsidSect="00FB057D">
          <w:footerReference w:type="default" r:id="rId8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14:paraId="7579E1FE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Table S2 </w:t>
      </w:r>
      <w:r w:rsidRPr="00545E58">
        <w:rPr>
          <w:rFonts w:ascii="Times New Roman" w:hAnsi="Times New Roman" w:cs="Times New Roman" w:hint="eastAsia"/>
          <w:b/>
          <w:bCs/>
          <w:sz w:val="24"/>
          <w:szCs w:val="24"/>
        </w:rPr>
        <w:t>Detailed characteristics of all included studies</w:t>
      </w:r>
    </w:p>
    <w:tbl>
      <w:tblPr>
        <w:tblW w:w="13958" w:type="dxa"/>
        <w:tblLook w:val="04A0" w:firstRow="1" w:lastRow="0" w:firstColumn="1" w:lastColumn="0" w:noHBand="0" w:noVBand="1"/>
      </w:tblPr>
      <w:tblGrid>
        <w:gridCol w:w="993"/>
        <w:gridCol w:w="1291"/>
        <w:gridCol w:w="1158"/>
        <w:gridCol w:w="2848"/>
        <w:gridCol w:w="3772"/>
        <w:gridCol w:w="2524"/>
        <w:gridCol w:w="1372"/>
      </w:tblGrid>
      <w:tr w:rsidR="00A071B6" w:rsidRPr="006F5359" w14:paraId="3AF63276" w14:textId="77777777" w:rsidTr="00D67386">
        <w:trPr>
          <w:trHeight w:val="1040"/>
        </w:trPr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DFC5FB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Study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BB2000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Country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C77677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N (I/C)</w:t>
            </w:r>
          </w:p>
        </w:tc>
        <w:tc>
          <w:tcPr>
            <w:tcW w:w="28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618A499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Characteristics of I/C</w:t>
            </w:r>
          </w:p>
        </w:tc>
        <w:tc>
          <w:tcPr>
            <w:tcW w:w="37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6F54AE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I/C details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C105B8B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Intervention schedule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A94D682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Outcomes</w:t>
            </w:r>
          </w:p>
        </w:tc>
      </w:tr>
      <w:tr w:rsidR="00A071B6" w:rsidRPr="006F5359" w14:paraId="7C5B4847" w14:textId="77777777" w:rsidTr="00D67386">
        <w:trPr>
          <w:trHeight w:val="444"/>
        </w:trPr>
        <w:tc>
          <w:tcPr>
            <w:tcW w:w="629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AAED0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Trials comparing PNF and control interventions</w:t>
            </w:r>
          </w:p>
        </w:tc>
        <w:tc>
          <w:tcPr>
            <w:tcW w:w="377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12226" w14:textId="77777777" w:rsidR="00A071B6" w:rsidRPr="006F5359" w:rsidRDefault="00A071B6" w:rsidP="00D6738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F535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524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7FBAD" w14:textId="77777777" w:rsidR="00A071B6" w:rsidRPr="006F5359" w:rsidRDefault="00A071B6" w:rsidP="00D6738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F535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ED698" w14:textId="77777777" w:rsidR="00A071B6" w:rsidRPr="006F5359" w:rsidRDefault="00A071B6" w:rsidP="00D67386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F535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071B6" w:rsidRPr="006F5359" w14:paraId="2A0CE218" w14:textId="77777777" w:rsidTr="00D67386">
        <w:trPr>
          <w:trHeight w:val="323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4F0C6F0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Shen 2024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0CC014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68317F67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27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(14/13)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DF17ED7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Age (I/C): 65.3±4.6/66.6±7.0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>Average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 age: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65.9±5.8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Gender (I/C): M:10/9; F:4/4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 xml:space="preserve">K/L grade: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Ⅰ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Ⅱ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Ⅲ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Affected limb: unilateral or bilateral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49BD193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 PNF stretching performed using specialized PNF techniques, including HR, CR, DR and RC, within four lower limb spiral-diagonal movement patterns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Comparator: health education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8C3DB95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Duration: 6 wk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Time: 60 min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Frequency: 3/wk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7CCB9B2C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VAS,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 xml:space="preserve"> knee AROM</w:t>
            </w:r>
          </w:p>
        </w:tc>
      </w:tr>
      <w:tr w:rsidR="00A071B6" w:rsidRPr="006F5359" w14:paraId="679C92DD" w14:textId="77777777" w:rsidTr="00D67386">
        <w:trPr>
          <w:trHeight w:val="241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A76FA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Gao 2023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340DF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9C5BA5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27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(13/14)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7477FF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  <w:p w14:paraId="632C652D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Age (I/C): 68.5±2.1/67.9±1.4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>Average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 age: 68.2±1.8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Gender (I/C): M:8/8; F:5/6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 xml:space="preserve">K/L grade: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Ⅱ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Ⅲ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Ⅳ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Affected limb: unilateral or bilateral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324CA2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 PNF stretching performed using specialized PNF techniques, including HR, CR, DR and RC, within four lower limb spiral-diagonal movement patterns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Comparator: health education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B2C229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Duration: 8 wk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Time: 60 min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Frequency: 3/wk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CF7A88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VAS</w:t>
            </w:r>
          </w:p>
        </w:tc>
      </w:tr>
      <w:tr w:rsidR="00A071B6" w:rsidRPr="006F5359" w14:paraId="75E33D06" w14:textId="77777777" w:rsidTr="00D67386">
        <w:trPr>
          <w:trHeight w:val="255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CBB11DB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Song 2020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FA8FC24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0DDB50B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29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(13/16)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547710CE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Age (I/C): 68.5±4.3/67.4±3.4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>Average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 age: 67.9±3.8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Gender (I/C): M:5/6; F:8/10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 xml:space="preserve">K/L grade: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Ⅰ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Ⅱ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Ⅲ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76CC964F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 PNF stretching performed using specialized PNF techniques, including HR, CR, DR and RC, within four lower limb spiral-diagonal movement patterns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Comparator: television viewing or magazines reading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1AF5A73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Duration: 12 wk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Time: 60 min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Frequency: 3/wk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5F2DAA18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VAS-WOMAC</w:t>
            </w:r>
          </w:p>
        </w:tc>
      </w:tr>
      <w:tr w:rsidR="00A071B6" w:rsidRPr="006F5359" w14:paraId="6D7E1A31" w14:textId="77777777" w:rsidTr="00D67386">
        <w:trPr>
          <w:trHeight w:val="25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8F502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Li 2018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C21DF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3C412E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60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  <w:t>(30/30)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9D3B07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Age: 63.5±8.8/64.3±9.2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5BEE7A05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Average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age:63.9±8.9</w:t>
            </w:r>
          </w:p>
          <w:p w14:paraId="2F7F6823" w14:textId="77777777" w:rsidR="007F04C4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  <w:t>Gender: M:10/11; F:20/19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3B9D355B" w14:textId="45CACB0D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K/L grade: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Ⅱ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Ⅲ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Ⅳ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48A004" w14:textId="77777777" w:rsidR="00CE3B7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  specialized PNF techniques, including HR, CR, DR and RS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0B55E0D3" w14:textId="77777777" w:rsidR="00CE3B7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Comparator: no</w:t>
            </w:r>
            <w:r w:rsidR="00CE3B79"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17C9AAA3" w14:textId="77777777" w:rsidR="00F53F6E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Baseline intervention: interferential therapy and magnetic field-vibration heating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1914A9AB" w14:textId="25CF2BA2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Affected limb: unilateral 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BDD525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Duration: 2 wk</w:t>
            </w:r>
          </w:p>
          <w:p w14:paraId="35A6C5FB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  <w:t>Time: 30 min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5A060A58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Frequency: 5/wk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C7BBD8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VAS</w:t>
            </w:r>
          </w:p>
        </w:tc>
      </w:tr>
      <w:tr w:rsidR="00A071B6" w:rsidRPr="006F5359" w14:paraId="57D87D61" w14:textId="77777777" w:rsidTr="00D67386">
        <w:trPr>
          <w:trHeight w:val="279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9BFCA01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Weng 2009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DB55A1C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614EC487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58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(30/28)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5D65FAA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 xml:space="preserve">K/L grade: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Ⅱ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Ⅲ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  <w:vertAlign w:val="superscript"/>
              </w:rPr>
              <w:t>#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Affected limb: bilateral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C20B076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 specialized PNF techniques for the quadriceps and the biceps femoris, including HR and CR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Comparator: no intervention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Baseline intervention: isokinetic exercise, hot packs and passive ROM exercise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7D1E5F14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Duration: 8 wk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Time: 10 min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Frequency: 3/wk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113275A9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VAS,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knee AROM</w:t>
            </w:r>
          </w:p>
        </w:tc>
      </w:tr>
      <w:tr w:rsidR="00A071B6" w:rsidRPr="006F5359" w14:paraId="2A302D19" w14:textId="77777777" w:rsidTr="00D67386">
        <w:trPr>
          <w:trHeight w:val="528"/>
        </w:trPr>
        <w:tc>
          <w:tcPr>
            <w:tcW w:w="1006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ED9CA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  <w:t>Trials comparing PNF and rehabilitation technique (RT)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5F546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F3E91" w14:textId="77777777" w:rsidR="00A071B6" w:rsidRPr="006F5359" w:rsidRDefault="00A071B6" w:rsidP="00D6738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071B6" w:rsidRPr="006F5359" w14:paraId="6221682E" w14:textId="77777777" w:rsidTr="00D67386">
        <w:trPr>
          <w:trHeight w:val="224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3EEB8E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Anjum 2023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9DF6767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Pakistan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7A8E9276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57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(27/30)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A95B3F9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Age (I/C): 44.3±4.9/45.9±4.6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>Average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 age: 45.1±4.8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Gender (I/C): M:9/5; F:18/25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 xml:space="preserve">K/L grade: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Ⅰ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6C264214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  <w:p w14:paraId="12C1E551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specialized PNF techniques for the hamstring muscle, including HR, CR and RC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Comparator: instrument assisted soft tissue mobilization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Baseline intervention: isometric quadriceps exercises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3870535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Duration: 6 wk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Time: 30 min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Frequency: 3/wk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5DDF7F3E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VAS</w:t>
            </w:r>
          </w:p>
        </w:tc>
      </w:tr>
      <w:tr w:rsidR="00A071B6" w:rsidRPr="006F5359" w14:paraId="4A5B7163" w14:textId="77777777" w:rsidTr="00D67386">
        <w:trPr>
          <w:trHeight w:val="333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693D0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Zhang 2023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16A01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2CC813B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40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  <w:t>(20/20)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86783E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Age (I/C): 56.6±4.0/57.9±4.1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2E360F23" w14:textId="77777777" w:rsidR="000B0688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>Average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 age: 57.3±4.1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18E8FBC0" w14:textId="77777777" w:rsidR="007F04C4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Gender (I/C): M:8/8; F:12/12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23BFCB20" w14:textId="0FDC7E61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K/L grade: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Ⅰ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 </w:t>
            </w:r>
            <w:r w:rsidRPr="006F5359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Ⅱ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E053FC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  <w:p w14:paraId="7AA0339B" w14:textId="77777777" w:rsidR="00CE3B7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PNF stretching performed using specialized PNF techniques, including HR, CR, DR, RS, RI, SR and COI, within four lower limb spiral-diagonal movement patterns</w:t>
            </w:r>
          </w:p>
          <w:p w14:paraId="2C02975B" w14:textId="789EAEAE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  <w:t>Comparator: neuromuscular exercise, including exercises such as glute bridge, step-ups, weight shifting, squats, side plank, standing resistance, lunges, single-leg squats, and kettlebell swings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75495C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Duration: 6 wk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008C3D52" w14:textId="77777777" w:rsidR="00A071B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Time: 60 min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</w:r>
          </w:p>
          <w:p w14:paraId="1F191FAC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Frequency: 2/wk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E0DBC2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VAS,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 w:type="page"/>
              <w:t>knee AROM</w:t>
            </w:r>
          </w:p>
        </w:tc>
      </w:tr>
      <w:tr w:rsidR="00A071B6" w:rsidRPr="006F5359" w14:paraId="36295A14" w14:textId="77777777" w:rsidTr="00B81E1B">
        <w:trPr>
          <w:trHeight w:val="85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119C53C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Nafees 2023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4B05DEC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Pakistan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D0FF961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48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(24/24)</w:t>
            </w: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8DEE57E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Age (I/C):  56.8±8.8/52.1±7.1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>Average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 age: 54.5±8.3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Gender (I/C): M:8/3; F:16/21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Affected limb: bilateral</w:t>
            </w: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16D1CB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 PNF stretching performed using specialized PNF techniques, including HR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Comparator: dynamic assisted soft tissue mobilization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 xml:space="preserve">Baseline intervention: cryo therapy, isometric quadriceps and isometric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hip adductor strengthening exercises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87B0302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Duration: 4 wk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Time: 30 min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Frequency: 3/wk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122F284A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>VAS</w:t>
            </w:r>
          </w:p>
        </w:tc>
      </w:tr>
      <w:tr w:rsidR="00A071B6" w:rsidRPr="006F5359" w14:paraId="1A083185" w14:textId="77777777" w:rsidTr="008D6E96">
        <w:trPr>
          <w:trHeight w:val="2668"/>
        </w:trPr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2A88436" w14:textId="77777777" w:rsidR="00A071B6" w:rsidRPr="008D6E9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t>Weng 2009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5E4DFEA" w14:textId="77777777" w:rsidR="00A071B6" w:rsidRPr="008D6E9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286EEBC0" w14:textId="77777777" w:rsidR="00A071B6" w:rsidRPr="008D6E9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t>57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(30/27)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4256F320" w14:textId="77777777" w:rsidR="00A071B6" w:rsidRPr="008D6E9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 xml:space="preserve">K/L grade: </w:t>
            </w:r>
            <w:r w:rsidRPr="008D6E96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Ⅱ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t>,</w:t>
            </w:r>
            <w:r w:rsidRPr="008D6E96">
              <w:rPr>
                <w:rFonts w:ascii="微软雅黑" w:eastAsia="微软雅黑" w:hAnsi="微软雅黑" w:cs="Arial" w:hint="eastAsia"/>
                <w:color w:val="000000"/>
                <w:kern w:val="0"/>
                <w:sz w:val="22"/>
              </w:rPr>
              <w:t>Ⅲ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  <w:vertAlign w:val="superscript"/>
              </w:rPr>
              <w:t>#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Affected limb: bilateral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1CB9EC51" w14:textId="77777777" w:rsidR="00A071B6" w:rsidRPr="008D6E9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t>Intervention: specialized PNF techniques for the quadriceps and the biceps femoris, including HR and CR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Comparator: bilateral knee static stretching for the affected knee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Baseline intervention: isokinetic exercise after hot-packing the knee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23ABA32A" w14:textId="77777777" w:rsidR="00A071B6" w:rsidRPr="008D6E9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t>Duration: 8 wk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Time: 10 min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Frequency: 3/wk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0A9F3D88" w14:textId="77777777" w:rsidR="00A071B6" w:rsidRPr="008D6E96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VAS, </w:t>
            </w:r>
            <w:r w:rsidRPr="008D6E96">
              <w:rPr>
                <w:rFonts w:ascii="Arial" w:eastAsia="等线" w:hAnsi="Arial" w:cs="Arial"/>
                <w:color w:val="000000"/>
                <w:kern w:val="0"/>
                <w:sz w:val="22"/>
              </w:rPr>
              <w:br/>
              <w:t>knee AROM</w:t>
            </w:r>
          </w:p>
        </w:tc>
      </w:tr>
      <w:tr w:rsidR="00A071B6" w:rsidRPr="006F5359" w14:paraId="5E38BD5C" w14:textId="77777777" w:rsidTr="00D67386">
        <w:trPr>
          <w:trHeight w:val="1476"/>
        </w:trPr>
        <w:tc>
          <w:tcPr>
            <w:tcW w:w="1395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608E1D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Abbreviations: I/C, intervention/comparator; K/L Grade, Kellgren–Lawrence grade; TKA, total knee arthroplasty; PNF, proprioceptive neuromuscular facilitation; HR, hold relax; CR, contraction relax; DR, dynamic reversal; RC, repeated contraction; RS, rhythmic stabilization; RI, rhythmic initiation; SR, stability reversal; COI, combination of isotonics; </w:t>
            </w:r>
            <w:r>
              <w:rPr>
                <w:rFonts w:ascii="Arial" w:eastAsia="等线" w:hAnsi="Arial" w:cs="Arial" w:hint="eastAsia"/>
                <w:color w:val="000000"/>
                <w:kern w:val="0"/>
                <w:sz w:val="22"/>
              </w:rPr>
              <w:t xml:space="preserve">wk, week; 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VAS, visual analogue scale; AROM, active range of motion used when the knee flexes ; WOMAC, Western Ontario and McMaster Universities Osteoarthritis Index; NPRS, numerical pain rating scale. Quantitative data are presented as mean ± SD. </w:t>
            </w:r>
          </w:p>
        </w:tc>
      </w:tr>
      <w:tr w:rsidR="00A071B6" w:rsidRPr="006F5359" w14:paraId="4989F252" w14:textId="77777777" w:rsidTr="00D67386">
        <w:trPr>
          <w:trHeight w:val="312"/>
        </w:trPr>
        <w:tc>
          <w:tcPr>
            <w:tcW w:w="1395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C54F8F" w14:textId="77777777" w:rsidR="00A071B6" w:rsidRPr="006F5359" w:rsidRDefault="00A071B6" w:rsidP="00D6738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  <w:vertAlign w:val="superscript"/>
              </w:rPr>
              <w:t>#</w:t>
            </w:r>
            <w:r w:rsidRPr="006F5359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The K/L grade was derived from the equivalent Altman Grade II classification. </w:t>
            </w:r>
          </w:p>
        </w:tc>
      </w:tr>
    </w:tbl>
    <w:p w14:paraId="4C2217AB" w14:textId="77777777" w:rsidR="00A071B6" w:rsidRPr="006F5359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2F2D9D4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115BE6" w14:textId="77777777" w:rsidR="008D6E96" w:rsidRDefault="008D6E9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A54C4" w14:textId="77777777" w:rsidR="008D6E96" w:rsidRDefault="008D6E9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40099" w14:textId="77777777" w:rsidR="008D6E96" w:rsidRDefault="008D6E9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C4A371A" w14:textId="77777777" w:rsidR="008D6E96" w:rsidRDefault="008D6E9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61A4D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BB7FE" w14:textId="53EB9A60" w:rsidR="00A071B6" w:rsidRDefault="00A071B6" w:rsidP="00A071B6">
      <w:pPr>
        <w:spacing w:line="500" w:lineRule="exact"/>
        <w:rPr>
          <w:rFonts w:hint="eastAsia"/>
          <w:noProof/>
        </w:rPr>
      </w:pPr>
      <w:r>
        <w:rPr>
          <w:rFonts w:ascii="Arial" w:hAnsi="Arial" w:cs="Arial" w:hint="eastAsia"/>
          <w:b/>
          <w:bCs/>
          <w:sz w:val="24"/>
          <w:szCs w:val="24"/>
        </w:rPr>
        <w:lastRenderedPageBreak/>
        <w:t>Figure</w:t>
      </w:r>
      <w:r w:rsidRPr="00AD1A70">
        <w:rPr>
          <w:rFonts w:ascii="Arial" w:hAnsi="Arial" w:cs="Arial"/>
          <w:b/>
          <w:bCs/>
          <w:sz w:val="24"/>
          <w:szCs w:val="24"/>
        </w:rPr>
        <w:t xml:space="preserve"> S1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Pr="007939AB">
        <w:rPr>
          <w:rFonts w:ascii="Arial" w:hAnsi="Arial" w:cs="Arial"/>
          <w:b/>
          <w:bCs/>
          <w:sz w:val="24"/>
          <w:szCs w:val="24"/>
        </w:rPr>
        <w:t>Risk of bias assessment</w:t>
      </w:r>
      <w:r w:rsidRPr="00DD5B16">
        <w:rPr>
          <w:rFonts w:hint="eastAsia"/>
        </w:rPr>
        <w:t xml:space="preserve"> </w:t>
      </w:r>
      <w:r w:rsidRPr="00DD5B16">
        <w:rPr>
          <w:rFonts w:ascii="Arial" w:hAnsi="Arial" w:cs="Arial" w:hint="eastAsia"/>
          <w:b/>
          <w:bCs/>
          <w:sz w:val="24"/>
          <w:szCs w:val="24"/>
        </w:rPr>
        <w:t>using the RoB 2 tool</w:t>
      </w:r>
      <w:r w:rsidR="00A86359" w:rsidRPr="00A86359">
        <w:rPr>
          <w:noProof/>
        </w:rPr>
        <w:t xml:space="preserve"> </w:t>
      </w:r>
    </w:p>
    <w:p w14:paraId="7BD02902" w14:textId="108E41E6" w:rsidR="001E2A06" w:rsidRPr="001E2A06" w:rsidRDefault="001E2A0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8" behindDoc="0" locked="0" layoutInCell="1" allowOverlap="1" wp14:anchorId="26395384" wp14:editId="3C82D30C">
            <wp:simplePos x="0" y="0"/>
            <wp:positionH relativeFrom="margin">
              <wp:align>left</wp:align>
            </wp:positionH>
            <wp:positionV relativeFrom="paragraph">
              <wp:posOffset>401638</wp:posOffset>
            </wp:positionV>
            <wp:extent cx="7648575" cy="4386580"/>
            <wp:effectExtent l="19050" t="19050" r="28575" b="13970"/>
            <wp:wrapTopAndBottom/>
            <wp:docPr id="2373" name="图片 2372">
              <a:extLst xmlns:a="http://schemas.openxmlformats.org/drawingml/2006/main">
                <a:ext uri="{FF2B5EF4-FFF2-40B4-BE49-F238E27FC236}">
                  <a16:creationId xmlns:a16="http://schemas.microsoft.com/office/drawing/2014/main" id="{BCA3DC57-E9C0-E115-FDA1-37B133E8BB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" name="图片 2372">
                      <a:extLst>
                        <a:ext uri="{FF2B5EF4-FFF2-40B4-BE49-F238E27FC236}">
                          <a16:creationId xmlns:a16="http://schemas.microsoft.com/office/drawing/2014/main" id="{BCA3DC57-E9C0-E115-FDA1-37B133E8BBBA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L$31"/>
                        </a:ext>
                      </a:extLst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38658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51B4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1505F4">
        <w:rPr>
          <w:rFonts w:ascii="Times New Roman" w:hAnsi="Times New Roman" w:cs="Times New Roman" w:hint="eastAsia"/>
          <w:sz w:val="24"/>
          <w:szCs w:val="28"/>
        </w:rPr>
        <w:t>Abbreviations: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E66907">
        <w:rPr>
          <w:rFonts w:ascii="Times New Roman" w:hAnsi="Times New Roman" w:cs="Times New Roman"/>
          <w:sz w:val="24"/>
          <w:szCs w:val="28"/>
        </w:rPr>
        <w:t>PNF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E66907">
        <w:rPr>
          <w:rFonts w:ascii="Times New Roman" w:hAnsi="Times New Roman" w:cs="Times New Roman"/>
          <w:sz w:val="24"/>
          <w:szCs w:val="28"/>
        </w:rPr>
        <w:t xml:space="preserve"> Proprioceptive Neuromuscular Facilitation; RT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E66907">
        <w:rPr>
          <w:rFonts w:ascii="Times New Roman" w:hAnsi="Times New Roman" w:cs="Times New Roman"/>
          <w:sz w:val="24"/>
          <w:szCs w:val="28"/>
        </w:rPr>
        <w:t xml:space="preserve"> rehabilitation technique; VAS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E66907">
        <w:rPr>
          <w:rFonts w:ascii="Times New Roman" w:hAnsi="Times New Roman" w:cs="Times New Roman"/>
          <w:sz w:val="24"/>
          <w:szCs w:val="28"/>
        </w:rPr>
        <w:t xml:space="preserve"> Visual Analogue Scale; AROM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E66907">
        <w:rPr>
          <w:rFonts w:ascii="Times New Roman" w:hAnsi="Times New Roman" w:cs="Times New Roman"/>
          <w:sz w:val="24"/>
          <w:szCs w:val="28"/>
        </w:rPr>
        <w:t xml:space="preserve"> active range of motion; NPRS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E66907">
        <w:rPr>
          <w:rFonts w:ascii="Times New Roman" w:hAnsi="Times New Roman" w:cs="Times New Roman"/>
          <w:sz w:val="24"/>
          <w:szCs w:val="28"/>
        </w:rPr>
        <w:t xml:space="preserve"> Numerical Pain Rating Scale.</w:t>
      </w:r>
    </w:p>
    <w:p w14:paraId="128245A8" w14:textId="7E457729" w:rsidR="00501F6F" w:rsidRDefault="00F1513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5650" behindDoc="0" locked="0" layoutInCell="1" allowOverlap="1" wp14:anchorId="7C532D87" wp14:editId="47DDE4DB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9107805" cy="5341620"/>
            <wp:effectExtent l="0" t="0" r="0" b="0"/>
            <wp:wrapTopAndBottom/>
            <wp:docPr id="15834003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00335" name="图片 15834003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558" cy="534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F6F">
        <w:rPr>
          <w:rFonts w:ascii="Arial" w:hAnsi="Arial" w:cs="Arial" w:hint="eastAsia"/>
          <w:b/>
          <w:bCs/>
          <w:sz w:val="24"/>
          <w:szCs w:val="24"/>
        </w:rPr>
        <w:t>Table</w:t>
      </w:r>
      <w:r w:rsidR="00501F6F" w:rsidRPr="00AD1A70">
        <w:rPr>
          <w:rFonts w:ascii="Arial" w:hAnsi="Arial" w:cs="Arial"/>
          <w:b/>
          <w:bCs/>
          <w:sz w:val="24"/>
          <w:szCs w:val="24"/>
        </w:rPr>
        <w:t xml:space="preserve"> S</w:t>
      </w:r>
      <w:r w:rsidR="00501F6F">
        <w:rPr>
          <w:rFonts w:ascii="Arial" w:hAnsi="Arial" w:cs="Arial" w:hint="eastAsia"/>
          <w:b/>
          <w:bCs/>
          <w:sz w:val="24"/>
          <w:szCs w:val="24"/>
        </w:rPr>
        <w:t>3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Pr="00F15136">
        <w:rPr>
          <w:rFonts w:ascii="Arial" w:hAnsi="Arial" w:cs="Arial" w:hint="eastAsia"/>
          <w:b/>
          <w:bCs/>
          <w:sz w:val="24"/>
          <w:szCs w:val="24"/>
        </w:rPr>
        <w:t>Certainty of evidence assessed by GRADE approach</w:t>
      </w:r>
    </w:p>
    <w:p w14:paraId="088A254C" w14:textId="783271CC" w:rsidR="00241CFD" w:rsidRPr="00241CFD" w:rsidRDefault="00241CFD" w:rsidP="00241CFD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 w:rsidRPr="00241CFD">
        <w:rPr>
          <w:rFonts w:ascii="Arial" w:hAnsi="Arial" w:cs="Arial" w:hint="eastAsia"/>
          <w:b/>
          <w:bCs/>
          <w:sz w:val="24"/>
          <w:szCs w:val="24"/>
        </w:rPr>
        <w:lastRenderedPageBreak/>
        <w:t>Table S4 Study-level effects for PNF vs RT (no pooling)</w:t>
      </w:r>
    </w:p>
    <w:tbl>
      <w:tblPr>
        <w:tblStyle w:val="aa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2866"/>
        <w:gridCol w:w="1985"/>
        <w:gridCol w:w="2835"/>
        <w:gridCol w:w="2637"/>
        <w:gridCol w:w="2435"/>
      </w:tblGrid>
      <w:tr w:rsidR="00420CF4" w14:paraId="7AB92514" w14:textId="77777777" w:rsidTr="003C4124">
        <w:tc>
          <w:tcPr>
            <w:tcW w:w="1812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6A352576" w14:textId="6230A9BA" w:rsidR="00420CF4" w:rsidRPr="00F06473" w:rsidRDefault="00420CF4" w:rsidP="00F06473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hAnsi="Arial" w:cs="Arial"/>
                <w:b/>
                <w:bCs/>
                <w:sz w:val="24"/>
                <w:szCs w:val="24"/>
              </w:rPr>
              <w:t>Study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13EB20D2" w14:textId="1C69AD2C" w:rsidR="00420CF4" w:rsidRPr="00F06473" w:rsidRDefault="00420CF4" w:rsidP="00F06473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hAnsi="Arial" w:cs="Arial"/>
                <w:b/>
                <w:bCs/>
                <w:sz w:val="24"/>
                <w:szCs w:val="24"/>
              </w:rPr>
              <w:t>RT type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3E56E2EB" w14:textId="553CB726" w:rsidR="00420CF4" w:rsidRPr="00F06473" w:rsidRDefault="00420CF4" w:rsidP="00F06473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hAnsi="Arial" w:cs="Arial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2DDDA1DD" w14:textId="77777777" w:rsidR="00420CF4" w:rsidRDefault="00420CF4" w:rsidP="00F06473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ean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±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SD</w:t>
            </w:r>
            <w:r w:rsidRPr="00F064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of change</w:t>
            </w:r>
          </w:p>
          <w:p w14:paraId="264C27EA" w14:textId="3A937681" w:rsidR="00420CF4" w:rsidRPr="00F06473" w:rsidRDefault="00420CF4" w:rsidP="00F06473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（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PNF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）</w:t>
            </w:r>
          </w:p>
        </w:tc>
        <w:tc>
          <w:tcPr>
            <w:tcW w:w="2637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23AEBA43" w14:textId="77777777" w:rsidR="00420CF4" w:rsidRDefault="00420CF4" w:rsidP="00F06473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ean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±</w:t>
            </w: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SD</w:t>
            </w:r>
            <w:r w:rsidRPr="00F064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of change</w:t>
            </w:r>
          </w:p>
          <w:p w14:paraId="036413D8" w14:textId="649DD2E2" w:rsidR="00420CF4" w:rsidRPr="00F06473" w:rsidRDefault="00420CF4" w:rsidP="00F06473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  <w:szCs w:val="24"/>
              </w:rPr>
              <w:t>(RT)</w:t>
            </w:r>
          </w:p>
        </w:tc>
        <w:tc>
          <w:tcPr>
            <w:tcW w:w="2435" w:type="dxa"/>
            <w:tcBorders>
              <w:top w:val="single" w:sz="12" w:space="0" w:color="auto"/>
              <w:bottom w:val="single" w:sz="8" w:space="0" w:color="auto"/>
            </w:tcBorders>
            <w:shd w:val="clear" w:color="auto" w:fill="E7E6E6" w:themeFill="background2"/>
          </w:tcPr>
          <w:p w14:paraId="52A40DFB" w14:textId="4F4ACB3F" w:rsidR="00420CF4" w:rsidRPr="00F06473" w:rsidRDefault="00420CF4" w:rsidP="00F06473">
            <w:pPr>
              <w:spacing w:line="500" w:lineRule="exact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hAnsi="Arial" w:cs="Arial"/>
                <w:b/>
                <w:bCs/>
                <w:sz w:val="24"/>
                <w:szCs w:val="24"/>
              </w:rPr>
              <w:t>MD of change (95% CI)</w:t>
            </w:r>
          </w:p>
        </w:tc>
      </w:tr>
      <w:tr w:rsidR="00420CF4" w14:paraId="04C2D611" w14:textId="77777777" w:rsidTr="00420CF4">
        <w:tc>
          <w:tcPr>
            <w:tcW w:w="1812" w:type="dxa"/>
            <w:tcBorders>
              <w:top w:val="single" w:sz="8" w:space="0" w:color="auto"/>
            </w:tcBorders>
            <w:vAlign w:val="center"/>
          </w:tcPr>
          <w:p w14:paraId="2BD07ABC" w14:textId="4D12AE23" w:rsidR="00420CF4" w:rsidRPr="00F06473" w:rsidRDefault="00420CF4" w:rsidP="00420CF4">
            <w:pPr>
              <w:spacing w:line="500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eastAsia="等线" w:hAnsi="Arial" w:cs="Arial"/>
                <w:color w:val="000000"/>
                <w:sz w:val="22"/>
              </w:rPr>
              <w:t>Anjum 2023</w:t>
            </w:r>
          </w:p>
        </w:tc>
        <w:tc>
          <w:tcPr>
            <w:tcW w:w="2866" w:type="dxa"/>
            <w:tcBorders>
              <w:top w:val="single" w:sz="8" w:space="0" w:color="auto"/>
            </w:tcBorders>
          </w:tcPr>
          <w:p w14:paraId="78014B8B" w14:textId="487F0A36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soft tissue mobilization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14:paraId="64BC1E1D" w14:textId="04CCA3FC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VAS</w:t>
            </w:r>
          </w:p>
        </w:tc>
        <w:tc>
          <w:tcPr>
            <w:tcW w:w="2835" w:type="dxa"/>
            <w:tcBorders>
              <w:top w:val="single" w:sz="8" w:space="0" w:color="auto"/>
            </w:tcBorders>
          </w:tcPr>
          <w:p w14:paraId="1FDC19E0" w14:textId="10CD9A1D" w:rsidR="00420CF4" w:rsidRPr="003C412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-3.61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±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1.20</w:t>
            </w:r>
          </w:p>
        </w:tc>
        <w:tc>
          <w:tcPr>
            <w:tcW w:w="2637" w:type="dxa"/>
            <w:tcBorders>
              <w:top w:val="single" w:sz="8" w:space="0" w:color="auto"/>
            </w:tcBorders>
          </w:tcPr>
          <w:p w14:paraId="27FBA85E" w14:textId="3A9E0C06" w:rsidR="00420CF4" w:rsidRPr="003C412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-6.20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±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1.10</w:t>
            </w:r>
          </w:p>
        </w:tc>
        <w:tc>
          <w:tcPr>
            <w:tcW w:w="2435" w:type="dxa"/>
            <w:tcBorders>
              <w:top w:val="single" w:sz="8" w:space="0" w:color="auto"/>
            </w:tcBorders>
          </w:tcPr>
          <w:p w14:paraId="59D969F6" w14:textId="46AD8823" w:rsidR="00420CF4" w:rsidRPr="00A27664" w:rsidRDefault="00A2766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2.59 (</w:t>
            </w:r>
            <w:r>
              <w:rPr>
                <w:rFonts w:ascii="Arial" w:eastAsia="等线" w:hAnsi="Arial" w:cs="Arial" w:hint="eastAsia"/>
                <w:color w:val="000000"/>
                <w:sz w:val="22"/>
              </w:rPr>
              <w:t>1.99, 3.19</w:t>
            </w: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)</w:t>
            </w:r>
          </w:p>
        </w:tc>
      </w:tr>
      <w:tr w:rsidR="00420CF4" w14:paraId="0935E08A" w14:textId="77777777" w:rsidTr="00420CF4">
        <w:tc>
          <w:tcPr>
            <w:tcW w:w="1812" w:type="dxa"/>
            <w:vAlign w:val="center"/>
          </w:tcPr>
          <w:p w14:paraId="419AF988" w14:textId="60AF5D2A" w:rsidR="00420CF4" w:rsidRPr="00F06473" w:rsidRDefault="00420CF4" w:rsidP="00420CF4">
            <w:pPr>
              <w:spacing w:line="500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eastAsia="等线" w:hAnsi="Arial" w:cs="Arial"/>
                <w:color w:val="000000"/>
                <w:sz w:val="22"/>
              </w:rPr>
              <w:t>Zhang 2023</w:t>
            </w:r>
          </w:p>
        </w:tc>
        <w:tc>
          <w:tcPr>
            <w:tcW w:w="2866" w:type="dxa"/>
          </w:tcPr>
          <w:p w14:paraId="7163A873" w14:textId="307B4D80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neuromuscular training</w:t>
            </w:r>
          </w:p>
        </w:tc>
        <w:tc>
          <w:tcPr>
            <w:tcW w:w="1985" w:type="dxa"/>
            <w:vAlign w:val="center"/>
          </w:tcPr>
          <w:p w14:paraId="17424003" w14:textId="39BBB152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VAS</w:t>
            </w:r>
          </w:p>
        </w:tc>
        <w:tc>
          <w:tcPr>
            <w:tcW w:w="2835" w:type="dxa"/>
          </w:tcPr>
          <w:p w14:paraId="639E6CDC" w14:textId="3DC96381" w:rsidR="00420CF4" w:rsidRPr="003C4124" w:rsidRDefault="003C412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-3.19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±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 xml:space="preserve">1.03 </w:t>
            </w:r>
          </w:p>
        </w:tc>
        <w:tc>
          <w:tcPr>
            <w:tcW w:w="2637" w:type="dxa"/>
          </w:tcPr>
          <w:p w14:paraId="38D1012F" w14:textId="24ED46FF" w:rsidR="00420CF4" w:rsidRPr="003C4124" w:rsidRDefault="003C412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-0.98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±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1.21</w:t>
            </w:r>
          </w:p>
        </w:tc>
        <w:tc>
          <w:tcPr>
            <w:tcW w:w="2435" w:type="dxa"/>
          </w:tcPr>
          <w:p w14:paraId="4FC30F7C" w14:textId="18912C96" w:rsidR="00420CF4" w:rsidRPr="00A27664" w:rsidRDefault="00A2766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-2.21 (</w:t>
            </w:r>
            <w:r>
              <w:rPr>
                <w:rFonts w:ascii="Arial" w:eastAsia="等线" w:hAnsi="Arial" w:cs="Arial" w:hint="eastAsia"/>
                <w:color w:val="000000"/>
                <w:sz w:val="22"/>
              </w:rPr>
              <w:t>-2.91, -1.51</w:t>
            </w: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)</w:t>
            </w:r>
          </w:p>
        </w:tc>
      </w:tr>
      <w:tr w:rsidR="00420CF4" w14:paraId="746454D5" w14:textId="77777777" w:rsidTr="00420CF4">
        <w:tc>
          <w:tcPr>
            <w:tcW w:w="1812" w:type="dxa"/>
            <w:vAlign w:val="center"/>
          </w:tcPr>
          <w:p w14:paraId="72F3D576" w14:textId="4295F60A" w:rsidR="00420CF4" w:rsidRPr="00F06473" w:rsidRDefault="00420CF4" w:rsidP="00420CF4">
            <w:pPr>
              <w:spacing w:line="500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eastAsia="等线" w:hAnsi="Arial" w:cs="Arial"/>
                <w:color w:val="000000"/>
                <w:sz w:val="22"/>
              </w:rPr>
              <w:t>Nafees 2023</w:t>
            </w:r>
          </w:p>
        </w:tc>
        <w:tc>
          <w:tcPr>
            <w:tcW w:w="2866" w:type="dxa"/>
          </w:tcPr>
          <w:p w14:paraId="0F510D13" w14:textId="4DE4819C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soft tissue mobilization</w:t>
            </w:r>
          </w:p>
        </w:tc>
        <w:tc>
          <w:tcPr>
            <w:tcW w:w="1985" w:type="dxa"/>
            <w:vAlign w:val="center"/>
          </w:tcPr>
          <w:p w14:paraId="336F5976" w14:textId="708E6829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VAS</w:t>
            </w:r>
          </w:p>
        </w:tc>
        <w:tc>
          <w:tcPr>
            <w:tcW w:w="2835" w:type="dxa"/>
          </w:tcPr>
          <w:p w14:paraId="51C7C940" w14:textId="17D978B2" w:rsidR="00420CF4" w:rsidRPr="003C412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-5.31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±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 xml:space="preserve">1.27 </w:t>
            </w:r>
          </w:p>
        </w:tc>
        <w:tc>
          <w:tcPr>
            <w:tcW w:w="2637" w:type="dxa"/>
          </w:tcPr>
          <w:p w14:paraId="0B0B2BD4" w14:textId="242E1B49" w:rsidR="00420CF4" w:rsidRPr="003C412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-5.11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±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1.36</w:t>
            </w:r>
          </w:p>
        </w:tc>
        <w:tc>
          <w:tcPr>
            <w:tcW w:w="2435" w:type="dxa"/>
          </w:tcPr>
          <w:p w14:paraId="78807DBB" w14:textId="6C3E8A6B" w:rsidR="00420CF4" w:rsidRPr="00A27664" w:rsidRDefault="00A2766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-0.2 (</w:t>
            </w:r>
            <w:r>
              <w:rPr>
                <w:rFonts w:ascii="Arial" w:eastAsia="等线" w:hAnsi="Arial" w:cs="Arial" w:hint="eastAsia"/>
                <w:color w:val="000000"/>
                <w:sz w:val="22"/>
              </w:rPr>
              <w:t>-0.95, 0.545</w:t>
            </w: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)</w:t>
            </w:r>
          </w:p>
        </w:tc>
      </w:tr>
      <w:tr w:rsidR="00420CF4" w14:paraId="1D1F712C" w14:textId="77777777" w:rsidTr="00420CF4">
        <w:tc>
          <w:tcPr>
            <w:tcW w:w="1812" w:type="dxa"/>
            <w:vAlign w:val="center"/>
          </w:tcPr>
          <w:p w14:paraId="6EE1432C" w14:textId="1923CBEA" w:rsidR="00420CF4" w:rsidRPr="00F06473" w:rsidRDefault="00420CF4" w:rsidP="00420CF4">
            <w:pPr>
              <w:spacing w:line="500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eastAsia="等线" w:hAnsi="Arial" w:cs="Arial"/>
                <w:color w:val="000000"/>
                <w:sz w:val="22"/>
              </w:rPr>
              <w:t>Weng 2009</w:t>
            </w:r>
          </w:p>
        </w:tc>
        <w:tc>
          <w:tcPr>
            <w:tcW w:w="2866" w:type="dxa"/>
          </w:tcPr>
          <w:p w14:paraId="52DADE8D" w14:textId="05A70B08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/>
                <w:color w:val="000000"/>
                <w:sz w:val="22"/>
              </w:rPr>
              <w:t>combined quadriceps and hamstring stretching</w:t>
            </w:r>
          </w:p>
        </w:tc>
        <w:tc>
          <w:tcPr>
            <w:tcW w:w="1985" w:type="dxa"/>
            <w:vAlign w:val="center"/>
          </w:tcPr>
          <w:p w14:paraId="3198B2E5" w14:textId="5EDC1AB6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VAS</w:t>
            </w:r>
          </w:p>
        </w:tc>
        <w:tc>
          <w:tcPr>
            <w:tcW w:w="2835" w:type="dxa"/>
          </w:tcPr>
          <w:p w14:paraId="4A13D5B4" w14:textId="5337BC40" w:rsidR="00420CF4" w:rsidRPr="003C412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-2.20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±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 xml:space="preserve">1.71 </w:t>
            </w:r>
          </w:p>
        </w:tc>
        <w:tc>
          <w:tcPr>
            <w:tcW w:w="2637" w:type="dxa"/>
          </w:tcPr>
          <w:p w14:paraId="1E03DD9C" w14:textId="06DB5A9D" w:rsidR="00420CF4" w:rsidRPr="003C412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-1.60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±</w:t>
            </w:r>
            <w:r w:rsidRPr="003C4124">
              <w:rPr>
                <w:rFonts w:ascii="Arial" w:eastAsia="等线" w:hAnsi="Arial" w:cs="Arial" w:hint="eastAsia"/>
                <w:color w:val="000000"/>
                <w:sz w:val="22"/>
              </w:rPr>
              <w:t>1.06</w:t>
            </w:r>
          </w:p>
        </w:tc>
        <w:tc>
          <w:tcPr>
            <w:tcW w:w="2435" w:type="dxa"/>
          </w:tcPr>
          <w:p w14:paraId="75FA4469" w14:textId="7356C485" w:rsidR="00420CF4" w:rsidRPr="00A27664" w:rsidRDefault="00A2766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-0.6 (</w:t>
            </w:r>
            <w:r>
              <w:rPr>
                <w:rFonts w:ascii="Arial" w:eastAsia="等线" w:hAnsi="Arial" w:cs="Arial" w:hint="eastAsia"/>
                <w:color w:val="000000"/>
                <w:sz w:val="22"/>
              </w:rPr>
              <w:t>-1.33, 0.13</w:t>
            </w: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)</w:t>
            </w:r>
          </w:p>
        </w:tc>
      </w:tr>
      <w:tr w:rsidR="00420CF4" w14:paraId="23603939" w14:textId="77777777" w:rsidTr="00420CF4">
        <w:tc>
          <w:tcPr>
            <w:tcW w:w="1812" w:type="dxa"/>
            <w:vAlign w:val="center"/>
          </w:tcPr>
          <w:p w14:paraId="007C1709" w14:textId="0D529F96" w:rsidR="00420CF4" w:rsidRPr="00F06473" w:rsidRDefault="00420CF4" w:rsidP="00420CF4">
            <w:pPr>
              <w:spacing w:line="500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eastAsia="等线" w:hAnsi="Arial" w:cs="Arial"/>
                <w:color w:val="000000"/>
                <w:sz w:val="22"/>
              </w:rPr>
              <w:t>Zhang 2023</w:t>
            </w:r>
          </w:p>
        </w:tc>
        <w:tc>
          <w:tcPr>
            <w:tcW w:w="2866" w:type="dxa"/>
          </w:tcPr>
          <w:p w14:paraId="338C77DB" w14:textId="015B1152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neuromuscular training</w:t>
            </w:r>
          </w:p>
        </w:tc>
        <w:tc>
          <w:tcPr>
            <w:tcW w:w="1985" w:type="dxa"/>
            <w:vAlign w:val="center"/>
          </w:tcPr>
          <w:p w14:paraId="2EDEE042" w14:textId="782B3ACD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knee AROM</w:t>
            </w:r>
          </w:p>
        </w:tc>
        <w:tc>
          <w:tcPr>
            <w:tcW w:w="2835" w:type="dxa"/>
          </w:tcPr>
          <w:p w14:paraId="374DFED5" w14:textId="3605571D" w:rsidR="00420CF4" w:rsidRPr="00420CF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420CF4">
              <w:rPr>
                <w:rFonts w:ascii="Arial" w:eastAsia="等线" w:hAnsi="Arial" w:cs="Arial"/>
                <w:color w:val="000000"/>
                <w:sz w:val="22"/>
              </w:rPr>
              <w:t>7.13±5.69</w:t>
            </w:r>
          </w:p>
        </w:tc>
        <w:tc>
          <w:tcPr>
            <w:tcW w:w="2637" w:type="dxa"/>
          </w:tcPr>
          <w:p w14:paraId="4ED05817" w14:textId="0C8ECC1B" w:rsidR="00420CF4" w:rsidRPr="00420CF4" w:rsidRDefault="00A2766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0C22A1">
              <w:rPr>
                <w:rFonts w:ascii="Arial" w:eastAsia="等线" w:hAnsi="Arial" w:cs="Arial" w:hint="eastAsia"/>
                <w:color w:val="000000" w:themeColor="text1"/>
                <w:sz w:val="22"/>
              </w:rPr>
              <w:t>3.26</w:t>
            </w:r>
            <w:r w:rsidR="00420CF4" w:rsidRPr="000C22A1">
              <w:rPr>
                <w:rFonts w:ascii="Arial" w:eastAsia="等线" w:hAnsi="Arial" w:cs="Arial"/>
                <w:color w:val="000000" w:themeColor="text1"/>
                <w:sz w:val="22"/>
              </w:rPr>
              <w:t>±</w:t>
            </w:r>
            <w:r w:rsidRPr="000C22A1">
              <w:rPr>
                <w:rFonts w:ascii="Arial" w:eastAsia="等线" w:hAnsi="Arial" w:cs="Arial" w:hint="eastAsia"/>
                <w:color w:val="000000" w:themeColor="text1"/>
                <w:sz w:val="22"/>
              </w:rPr>
              <w:t>5.65</w:t>
            </w:r>
          </w:p>
        </w:tc>
        <w:tc>
          <w:tcPr>
            <w:tcW w:w="2435" w:type="dxa"/>
          </w:tcPr>
          <w:p w14:paraId="46361213" w14:textId="10E86B07" w:rsidR="00420CF4" w:rsidRPr="00A27664" w:rsidRDefault="00A2766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3.87 (</w:t>
            </w:r>
            <w:r>
              <w:rPr>
                <w:rFonts w:ascii="Arial" w:eastAsia="等线" w:hAnsi="Arial" w:cs="Arial" w:hint="eastAsia"/>
                <w:color w:val="000000"/>
                <w:sz w:val="22"/>
              </w:rPr>
              <w:t>0.36, 7.38</w:t>
            </w: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)</w:t>
            </w:r>
          </w:p>
        </w:tc>
      </w:tr>
      <w:tr w:rsidR="00420CF4" w14:paraId="1DC0796F" w14:textId="77777777" w:rsidTr="00420CF4">
        <w:tc>
          <w:tcPr>
            <w:tcW w:w="1812" w:type="dxa"/>
            <w:vAlign w:val="center"/>
          </w:tcPr>
          <w:p w14:paraId="3D7FFCC6" w14:textId="35C0ED39" w:rsidR="00420CF4" w:rsidRPr="00F06473" w:rsidRDefault="00420CF4" w:rsidP="00420CF4">
            <w:pPr>
              <w:spacing w:line="500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473">
              <w:rPr>
                <w:rFonts w:ascii="Arial" w:eastAsia="等线" w:hAnsi="Arial" w:cs="Arial"/>
                <w:color w:val="000000"/>
                <w:sz w:val="22"/>
              </w:rPr>
              <w:t>Weng 2009</w:t>
            </w:r>
          </w:p>
        </w:tc>
        <w:tc>
          <w:tcPr>
            <w:tcW w:w="2866" w:type="dxa"/>
          </w:tcPr>
          <w:p w14:paraId="72111331" w14:textId="429639F7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/>
                <w:color w:val="000000"/>
                <w:sz w:val="22"/>
              </w:rPr>
              <w:t>combined quadriceps and hamstring stretching</w:t>
            </w:r>
          </w:p>
        </w:tc>
        <w:tc>
          <w:tcPr>
            <w:tcW w:w="1985" w:type="dxa"/>
            <w:vAlign w:val="center"/>
          </w:tcPr>
          <w:p w14:paraId="141A21C9" w14:textId="2D7BBCBD" w:rsidR="00420CF4" w:rsidRPr="00F50D9B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F50D9B">
              <w:rPr>
                <w:rFonts w:ascii="Arial" w:eastAsia="等线" w:hAnsi="Arial" w:cs="Arial" w:hint="eastAsia"/>
                <w:color w:val="000000"/>
                <w:sz w:val="22"/>
              </w:rPr>
              <w:t>knee AROM</w:t>
            </w:r>
          </w:p>
        </w:tc>
        <w:tc>
          <w:tcPr>
            <w:tcW w:w="2835" w:type="dxa"/>
          </w:tcPr>
          <w:p w14:paraId="498ECD8C" w14:textId="2A299646" w:rsidR="00420CF4" w:rsidRPr="00420CF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420CF4">
              <w:rPr>
                <w:rFonts w:ascii="Arial" w:eastAsia="等线" w:hAnsi="Arial" w:cs="Arial"/>
                <w:color w:val="000000"/>
                <w:sz w:val="22"/>
              </w:rPr>
              <w:t xml:space="preserve">17.0±16.50 </w:t>
            </w:r>
          </w:p>
        </w:tc>
        <w:tc>
          <w:tcPr>
            <w:tcW w:w="2637" w:type="dxa"/>
          </w:tcPr>
          <w:p w14:paraId="61425872" w14:textId="4921A0FB" w:rsidR="00420CF4" w:rsidRPr="00420CF4" w:rsidRDefault="00420CF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420CF4">
              <w:rPr>
                <w:rFonts w:ascii="Arial" w:eastAsia="等线" w:hAnsi="Arial" w:cs="Arial"/>
                <w:color w:val="000000"/>
                <w:sz w:val="22"/>
              </w:rPr>
              <w:t>10.0±14.40</w:t>
            </w:r>
          </w:p>
        </w:tc>
        <w:tc>
          <w:tcPr>
            <w:tcW w:w="2435" w:type="dxa"/>
          </w:tcPr>
          <w:p w14:paraId="0670502D" w14:textId="4138085E" w:rsidR="00420CF4" w:rsidRPr="00A27664" w:rsidRDefault="00A27664" w:rsidP="00420CF4">
            <w:pPr>
              <w:spacing w:line="500" w:lineRule="exact"/>
              <w:rPr>
                <w:rFonts w:ascii="Arial" w:eastAsia="等线" w:hAnsi="Arial" w:cs="Arial"/>
                <w:color w:val="000000"/>
                <w:sz w:val="22"/>
              </w:rPr>
            </w:pP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7 (</w:t>
            </w:r>
            <w:r>
              <w:rPr>
                <w:rFonts w:ascii="Arial" w:eastAsia="等线" w:hAnsi="Arial" w:cs="Arial" w:hint="eastAsia"/>
                <w:color w:val="000000"/>
                <w:sz w:val="22"/>
              </w:rPr>
              <w:t>-1.03, 15.03</w:t>
            </w:r>
            <w:r w:rsidRPr="00A27664">
              <w:rPr>
                <w:rFonts w:ascii="Arial" w:eastAsia="等线" w:hAnsi="Arial" w:cs="Arial" w:hint="eastAsia"/>
                <w:color w:val="000000"/>
                <w:sz w:val="22"/>
              </w:rPr>
              <w:t>)</w:t>
            </w:r>
          </w:p>
        </w:tc>
      </w:tr>
    </w:tbl>
    <w:p w14:paraId="531EFF51" w14:textId="494D8518" w:rsidR="00F15136" w:rsidRPr="00420CF4" w:rsidRDefault="00420CF4" w:rsidP="00A071B6">
      <w:pPr>
        <w:spacing w:line="500" w:lineRule="exact"/>
        <w:rPr>
          <w:rFonts w:ascii="Arial" w:hAnsi="Arial" w:cs="Arial"/>
          <w:sz w:val="22"/>
        </w:rPr>
      </w:pPr>
      <w:r w:rsidRPr="00420CF4">
        <w:rPr>
          <w:rFonts w:ascii="Arial" w:hAnsi="Arial" w:cs="Arial"/>
          <w:sz w:val="22"/>
        </w:rPr>
        <w:t>*</w:t>
      </w:r>
      <w:r w:rsidRPr="00420CF4">
        <w:rPr>
          <w:rFonts w:ascii="Arial" w:hAnsi="Arial" w:cs="Arial"/>
          <w:sz w:val="20"/>
          <w:szCs w:val="21"/>
        </w:rPr>
        <w:t xml:space="preserve"> </w:t>
      </w:r>
      <w:r w:rsidRPr="00420CF4">
        <w:rPr>
          <w:rFonts w:ascii="Arial" w:hAnsi="Arial" w:cs="Arial"/>
          <w:sz w:val="22"/>
        </w:rPr>
        <w:t>r=0.5 for change SD</w:t>
      </w:r>
    </w:p>
    <w:p w14:paraId="44115CB4" w14:textId="3A635BFE" w:rsidR="00241CFD" w:rsidRPr="00241CFD" w:rsidRDefault="00241CFD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  <w:sectPr w:rsidR="00241CFD" w:rsidRPr="00241CFD" w:rsidSect="00F15136"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691E3809" w14:textId="77777777" w:rsidR="00A071B6" w:rsidRPr="00A05BFE" w:rsidRDefault="00A071B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sz w:val="24"/>
          <w:szCs w:val="24"/>
        </w:rPr>
        <w:lastRenderedPageBreak/>
        <w:t>Figure</w:t>
      </w:r>
      <w:r w:rsidRPr="00AD1A70">
        <w:rPr>
          <w:rFonts w:ascii="Arial" w:hAnsi="Arial" w:cs="Arial"/>
          <w:b/>
          <w:bCs/>
          <w:sz w:val="24"/>
          <w:szCs w:val="24"/>
        </w:rPr>
        <w:t xml:space="preserve"> S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2 </w:t>
      </w:r>
      <w:r w:rsidRPr="00A05BFE">
        <w:rPr>
          <w:rFonts w:ascii="Arial" w:hAnsi="Arial" w:cs="Arial" w:hint="eastAsia"/>
          <w:b/>
          <w:bCs/>
          <w:sz w:val="24"/>
          <w:szCs w:val="24"/>
        </w:rPr>
        <w:t>Forest plot: Comparison of VAS score changes from baseline to post-intervention between the PNF and control groups</w:t>
      </w:r>
    </w:p>
    <w:p w14:paraId="47589885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4" behindDoc="0" locked="0" layoutInCell="1" allowOverlap="1" wp14:anchorId="10327001" wp14:editId="79FF8783">
            <wp:simplePos x="0" y="0"/>
            <wp:positionH relativeFrom="margin">
              <wp:align>left</wp:align>
            </wp:positionH>
            <wp:positionV relativeFrom="paragraph">
              <wp:posOffset>416560</wp:posOffset>
            </wp:positionV>
            <wp:extent cx="5274310" cy="3449955"/>
            <wp:effectExtent l="19050" t="19050" r="21590" b="17145"/>
            <wp:wrapTopAndBottom/>
            <wp:docPr id="1357274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74323" name="图片 13572743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  <a:ln>
                      <a:solidFill>
                        <a:srgbClr xmlns:a14="http://schemas.microsoft.com/office/drawing/2010/main" val="000000" mc:Ignorable="a14" a14:legacySpreadsheetColorIndex="64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00BB2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D7C4A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5E772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8CBB9C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6162E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DB9A1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723F1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A8ED8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6DA72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7296C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CDE31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4BBFF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CCFF9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34EFD" w14:textId="77777777" w:rsidR="00A071B6" w:rsidRDefault="00A071B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  <w:sectPr w:rsidR="00A071B6" w:rsidSect="00A071B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299F6FB" w14:textId="77777777" w:rsidR="00A071B6" w:rsidRPr="00906233" w:rsidRDefault="00A071B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8" behindDoc="0" locked="0" layoutInCell="1" allowOverlap="1" wp14:anchorId="5AFEB2C9" wp14:editId="781DAF25">
            <wp:simplePos x="0" y="0"/>
            <wp:positionH relativeFrom="column">
              <wp:posOffset>-7620</wp:posOffset>
            </wp:positionH>
            <wp:positionV relativeFrom="paragraph">
              <wp:posOffset>495300</wp:posOffset>
            </wp:positionV>
            <wp:extent cx="8538210" cy="4594860"/>
            <wp:effectExtent l="0" t="0" r="0" b="0"/>
            <wp:wrapTopAndBottom/>
            <wp:docPr id="14573978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97830" name="图片 14573978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821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bCs/>
          <w:sz w:val="24"/>
          <w:szCs w:val="24"/>
        </w:rPr>
        <w:t>Figure</w:t>
      </w:r>
      <w:r w:rsidRPr="00AD1A70">
        <w:rPr>
          <w:rFonts w:ascii="Arial" w:hAnsi="Arial" w:cs="Arial"/>
          <w:b/>
          <w:bCs/>
          <w:sz w:val="24"/>
          <w:szCs w:val="24"/>
        </w:rPr>
        <w:t xml:space="preserve"> S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3 </w:t>
      </w:r>
      <w:r w:rsidRPr="00906233">
        <w:rPr>
          <w:rFonts w:ascii="Arial" w:hAnsi="Arial" w:cs="Arial"/>
          <w:b/>
          <w:bCs/>
          <w:sz w:val="24"/>
          <w:szCs w:val="24"/>
        </w:rPr>
        <w:t>Trial sequential analysis (TSA) of VAS</w:t>
      </w:r>
      <w:r w:rsidRPr="00906233">
        <w:rPr>
          <w:rFonts w:ascii="Arial" w:hAnsi="Arial" w:cs="Arial" w:hint="eastAsia"/>
          <w:b/>
          <w:bCs/>
          <w:sz w:val="24"/>
          <w:szCs w:val="24"/>
        </w:rPr>
        <w:t xml:space="preserve"> comparing the PNF and control groups</w:t>
      </w:r>
    </w:p>
    <w:p w14:paraId="47A4E86E" w14:textId="77777777" w:rsidR="00A071B6" w:rsidRPr="00974C04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974C04">
        <w:rPr>
          <w:rFonts w:ascii="Times New Roman" w:hAnsi="Times New Roman" w:cs="Times New Roman"/>
          <w:sz w:val="24"/>
          <w:szCs w:val="24"/>
        </w:rPr>
        <w:lastRenderedPageBreak/>
        <w:t>Trial sequential analysis was performed on the original studies reporting VAS outcomes (excluding Alaca 2015)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8475F4">
        <w:rPr>
          <w:rFonts w:ascii="Times New Roman" w:hAnsi="Times New Roman" w:cs="Times New Roman"/>
          <w:sz w:val="24"/>
          <w:szCs w:val="24"/>
        </w:rPr>
        <w:t xml:space="preserve"> comparing PNF with the control group</w:t>
      </w:r>
      <w:r w:rsidRPr="00974C04">
        <w:rPr>
          <w:rFonts w:ascii="Times New Roman" w:hAnsi="Times New Roman" w:cs="Times New Roman"/>
          <w:sz w:val="24"/>
          <w:szCs w:val="24"/>
        </w:rPr>
        <w:t>. The heterogeneity-adjusted required information size (RIS) was 171 participants, calculated based on the empirical variance, a mean difference of –1.14, α = 0.05, β = 0.10, and I² = 43%. The blue cumulative z-curve was constructed using a DerSimonian–Laird random-effects model and crossed both the RIS boundary and the conventional monitoring boundaries.</w:t>
      </w:r>
    </w:p>
    <w:p w14:paraId="1C75975C" w14:textId="77777777" w:rsidR="00A071B6" w:rsidRPr="00F63876" w:rsidRDefault="00A071B6" w:rsidP="00A071B6">
      <w:pPr>
        <w:spacing w:line="500" w:lineRule="exact"/>
        <w:rPr>
          <w:rFonts w:ascii="Times New Roman" w:hAnsi="Times New Roman" w:cs="Times New Roman"/>
          <w:noProof/>
          <w:sz w:val="24"/>
          <w:szCs w:val="28"/>
        </w:rPr>
      </w:pPr>
    </w:p>
    <w:p w14:paraId="663C5E44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4F9393C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  <w:sectPr w:rsidR="00A071B6" w:rsidSect="00A071B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815872A" w14:textId="2A4F18C7" w:rsidR="00A071B6" w:rsidRPr="007E459D" w:rsidRDefault="00FF2549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4" behindDoc="0" locked="0" layoutInCell="1" allowOverlap="1" wp14:anchorId="262D0B91" wp14:editId="50F5602A">
            <wp:simplePos x="0" y="0"/>
            <wp:positionH relativeFrom="margin">
              <wp:align>left</wp:align>
            </wp:positionH>
            <wp:positionV relativeFrom="paragraph">
              <wp:posOffset>906780</wp:posOffset>
            </wp:positionV>
            <wp:extent cx="5274310" cy="3518535"/>
            <wp:effectExtent l="0" t="0" r="2540" b="5715"/>
            <wp:wrapTopAndBottom/>
            <wp:docPr id="4757459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45955" name="图片 4757459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1B6">
        <w:rPr>
          <w:rFonts w:ascii="Arial" w:hAnsi="Arial" w:cs="Arial" w:hint="eastAsia"/>
          <w:b/>
          <w:bCs/>
          <w:sz w:val="24"/>
          <w:szCs w:val="24"/>
        </w:rPr>
        <w:t>Figure</w:t>
      </w:r>
      <w:r w:rsidR="00A071B6" w:rsidRPr="00AD1A70">
        <w:rPr>
          <w:rFonts w:ascii="Arial" w:hAnsi="Arial" w:cs="Arial"/>
          <w:b/>
          <w:bCs/>
          <w:sz w:val="24"/>
          <w:szCs w:val="24"/>
        </w:rPr>
        <w:t xml:space="preserve"> S</w:t>
      </w:r>
      <w:r w:rsidR="00A071B6">
        <w:rPr>
          <w:rFonts w:ascii="Arial" w:hAnsi="Arial" w:cs="Arial" w:hint="eastAsia"/>
          <w:b/>
          <w:bCs/>
          <w:sz w:val="24"/>
          <w:szCs w:val="24"/>
        </w:rPr>
        <w:t xml:space="preserve">4 </w:t>
      </w:r>
      <w:r w:rsidR="00A071B6" w:rsidRPr="007E459D">
        <w:rPr>
          <w:rFonts w:ascii="Arial" w:hAnsi="Arial" w:cs="Arial" w:hint="eastAsia"/>
          <w:b/>
          <w:bCs/>
          <w:sz w:val="24"/>
          <w:szCs w:val="24"/>
        </w:rPr>
        <w:t>Leave-one-out sensitivity analysis (PNF vs. control) for pain score</w:t>
      </w:r>
    </w:p>
    <w:p w14:paraId="4CEF4454" w14:textId="1835257B" w:rsidR="00A071B6" w:rsidRPr="007E459D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D1DD7" w14:textId="7E1C9A0E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E73FC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44AD5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7C7BE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67FE5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52CB0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03420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CA7D0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E9787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E07DC08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0C50B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4224A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47548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42380" w14:textId="77777777" w:rsidR="00A071B6" w:rsidRPr="0060773E" w:rsidRDefault="00A071B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sz w:val="24"/>
          <w:szCs w:val="24"/>
        </w:rPr>
        <w:t>Figure</w:t>
      </w:r>
      <w:r w:rsidRPr="00AD1A70">
        <w:rPr>
          <w:rFonts w:ascii="Arial" w:hAnsi="Arial" w:cs="Arial"/>
          <w:b/>
          <w:bCs/>
          <w:sz w:val="24"/>
          <w:szCs w:val="24"/>
        </w:rPr>
        <w:t xml:space="preserve"> S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5 </w:t>
      </w:r>
      <w:r w:rsidRPr="0060773E">
        <w:rPr>
          <w:rFonts w:ascii="Arial" w:hAnsi="Arial" w:cs="Arial" w:hint="eastAsia"/>
          <w:b/>
          <w:bCs/>
          <w:sz w:val="24"/>
          <w:szCs w:val="24"/>
        </w:rPr>
        <w:t>Forest plots comparing PNF vs. control on pain score under two combined SD coefficients</w:t>
      </w:r>
    </w:p>
    <w:p w14:paraId="2AA29EE6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6" behindDoc="0" locked="0" layoutInCell="1" allowOverlap="1" wp14:anchorId="7E3A6AE3" wp14:editId="222394C1">
            <wp:simplePos x="0" y="0"/>
            <wp:positionH relativeFrom="margin">
              <wp:align>left</wp:align>
            </wp:positionH>
            <wp:positionV relativeFrom="paragraph">
              <wp:posOffset>553720</wp:posOffset>
            </wp:positionV>
            <wp:extent cx="5128260" cy="3116580"/>
            <wp:effectExtent l="0" t="0" r="0" b="7620"/>
            <wp:wrapTopAndBottom/>
            <wp:docPr id="19923941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94129" name="图片 199239412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9556" r="1324" b="1611"/>
                    <a:stretch/>
                  </pic:blipFill>
                  <pic:spPr bwMode="auto">
                    <a:xfrm>
                      <a:off x="0" y="0"/>
                      <a:ext cx="512826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C6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8" behindDoc="0" locked="0" layoutInCell="1" allowOverlap="1" wp14:anchorId="4A0E878E" wp14:editId="2A732B74">
                <wp:simplePos x="0" y="0"/>
                <wp:positionH relativeFrom="margin">
                  <wp:align>left</wp:align>
                </wp:positionH>
                <wp:positionV relativeFrom="paragraph">
                  <wp:posOffset>3616960</wp:posOffset>
                </wp:positionV>
                <wp:extent cx="312420" cy="365760"/>
                <wp:effectExtent l="0" t="0" r="0" b="0"/>
                <wp:wrapSquare wrapText="bothSides"/>
                <wp:docPr id="13318698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D0D6B" w14:textId="77777777" w:rsidR="00A071B6" w:rsidRPr="00081C68" w:rsidRDefault="00A071B6" w:rsidP="00A071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E878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0;margin-top:284.8pt;width:24.6pt;height:28.8pt;z-index:25166745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" filled="f" stroked="f">
                <v:textbox>
                  <w:txbxContent>
                    <w:p w14:paraId="5C9D0D6B" w14:textId="77777777" w:rsidR="00A071B6" w:rsidRPr="00081C68" w:rsidRDefault="00A071B6" w:rsidP="00A071B6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81C6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4" behindDoc="0" locked="0" layoutInCell="1" allowOverlap="1" wp14:anchorId="1F56C4F4" wp14:editId="5ECE86E0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312420" cy="36576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5E01F" w14:textId="77777777" w:rsidR="00A071B6" w:rsidRPr="00081C68" w:rsidRDefault="00A071B6" w:rsidP="00A071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1C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C4F4" id="_x0000_s1027" type="#_x0000_t202" style="position:absolute;left:0;text-align:left;margin-left:0;margin-top:18.4pt;width:24.6pt;height:28.8pt;z-index:25166643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" filled="f" stroked="f">
                <v:textbox>
                  <w:txbxContent>
                    <w:p w14:paraId="1E75E01F" w14:textId="77777777" w:rsidR="00A071B6" w:rsidRPr="00081C68" w:rsidRDefault="00A071B6" w:rsidP="00A071B6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1C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10" behindDoc="0" locked="0" layoutInCell="1" allowOverlap="1" wp14:anchorId="34192F18" wp14:editId="45307EE4">
            <wp:simplePos x="0" y="0"/>
            <wp:positionH relativeFrom="margin">
              <wp:posOffset>60960</wp:posOffset>
            </wp:positionH>
            <wp:positionV relativeFrom="paragraph">
              <wp:posOffset>3921760</wp:posOffset>
            </wp:positionV>
            <wp:extent cx="5128260" cy="3147060"/>
            <wp:effectExtent l="0" t="0" r="0" b="0"/>
            <wp:wrapTopAndBottom/>
            <wp:docPr id="13315827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82793" name="图片 133158279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7831" r="1613" b="2338"/>
                    <a:stretch/>
                  </pic:blipFill>
                  <pic:spPr bwMode="auto">
                    <a:xfrm>
                      <a:off x="0" y="0"/>
                      <a:ext cx="512826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69647" w14:textId="77777777" w:rsidR="00A071B6" w:rsidRPr="00290D93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290D93">
        <w:rPr>
          <w:rFonts w:ascii="Times New Roman" w:hAnsi="Times New Roman" w:cs="Times New Roman" w:hint="eastAsia"/>
          <w:sz w:val="24"/>
          <w:szCs w:val="24"/>
        </w:rPr>
        <w:t>(A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290D93">
        <w:rPr>
          <w:rFonts w:ascii="Times New Roman" w:hAnsi="Times New Roman" w:cs="Times New Roman"/>
          <w:sz w:val="24"/>
          <w:szCs w:val="24"/>
        </w:rPr>
        <w:t>r = 0.3 and (B) r = 0.7. Each plot displays the pooled effect size and 95% confidence interval under the respective assumption.</w:t>
      </w:r>
    </w:p>
    <w:p w14:paraId="66AFE886" w14:textId="77777777" w:rsidR="00A071B6" w:rsidRPr="00290D93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84881" w14:textId="77777777" w:rsidR="00A071B6" w:rsidRDefault="00A071B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  <w:sectPr w:rsidR="00A071B6" w:rsidSect="00A071B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2823EF3" w14:textId="77777777" w:rsidR="00A071B6" w:rsidRPr="008746DF" w:rsidRDefault="00A071B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8482" behindDoc="0" locked="0" layoutInCell="1" allowOverlap="1" wp14:anchorId="7080BC21" wp14:editId="15BE2CE3">
            <wp:simplePos x="0" y="0"/>
            <wp:positionH relativeFrom="margin">
              <wp:posOffset>-22860</wp:posOffset>
            </wp:positionH>
            <wp:positionV relativeFrom="paragraph">
              <wp:posOffset>426720</wp:posOffset>
            </wp:positionV>
            <wp:extent cx="8594090" cy="4625340"/>
            <wp:effectExtent l="0" t="0" r="0" b="3810"/>
            <wp:wrapTopAndBottom/>
            <wp:docPr id="7216659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65942" name="图片 7216659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409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bCs/>
          <w:sz w:val="24"/>
          <w:szCs w:val="24"/>
        </w:rPr>
        <w:t>Figure</w:t>
      </w:r>
      <w:r w:rsidRPr="00AD1A70">
        <w:rPr>
          <w:rFonts w:ascii="Arial" w:hAnsi="Arial" w:cs="Arial"/>
          <w:b/>
          <w:bCs/>
          <w:sz w:val="24"/>
          <w:szCs w:val="24"/>
        </w:rPr>
        <w:t xml:space="preserve"> S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6 </w:t>
      </w:r>
      <w:r w:rsidRPr="008746DF">
        <w:rPr>
          <w:rFonts w:ascii="Arial" w:hAnsi="Arial" w:cs="Arial"/>
          <w:b/>
          <w:bCs/>
          <w:sz w:val="24"/>
          <w:szCs w:val="24"/>
        </w:rPr>
        <w:t xml:space="preserve">TSA of </w:t>
      </w:r>
      <w:r w:rsidRPr="008746DF">
        <w:rPr>
          <w:rFonts w:ascii="Arial" w:hAnsi="Arial" w:cs="Arial" w:hint="eastAsia"/>
          <w:b/>
          <w:bCs/>
          <w:sz w:val="24"/>
          <w:szCs w:val="24"/>
        </w:rPr>
        <w:t>knee AROM comparing the PNF and control groups</w:t>
      </w:r>
    </w:p>
    <w:p w14:paraId="09B5D210" w14:textId="77777777" w:rsidR="00A071B6" w:rsidRPr="00EA44B1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8475F4">
        <w:rPr>
          <w:rFonts w:ascii="Times New Roman" w:hAnsi="Times New Roman" w:cs="Times New Roman"/>
          <w:sz w:val="24"/>
          <w:szCs w:val="24"/>
        </w:rPr>
        <w:lastRenderedPageBreak/>
        <w:t>Trial sequential analysis was performed on the original studies reporting knee AROM outcomes, comparing PNF with the contro</w:t>
      </w:r>
      <w:r w:rsidRPr="00017397">
        <w:rPr>
          <w:rFonts w:ascii="Times New Roman" w:hAnsi="Times New Roman" w:cs="Times New Roman"/>
          <w:sz w:val="24"/>
          <w:szCs w:val="24"/>
        </w:rPr>
        <w:t xml:space="preserve">l group. The RIS was </w:t>
      </w:r>
      <w:r w:rsidRPr="00017397">
        <w:rPr>
          <w:rFonts w:ascii="Times New Roman" w:hAnsi="Times New Roman" w:cs="Times New Roman" w:hint="eastAsia"/>
          <w:sz w:val="24"/>
          <w:szCs w:val="24"/>
        </w:rPr>
        <w:t>74</w:t>
      </w:r>
      <w:r w:rsidRPr="00017397">
        <w:rPr>
          <w:rFonts w:ascii="Times New Roman" w:hAnsi="Times New Roman" w:cs="Times New Roman"/>
          <w:sz w:val="24"/>
          <w:szCs w:val="24"/>
        </w:rPr>
        <w:t xml:space="preserve"> p</w:t>
      </w:r>
      <w:r w:rsidRPr="00F360EE">
        <w:rPr>
          <w:rFonts w:ascii="Times New Roman" w:hAnsi="Times New Roman" w:cs="Times New Roman"/>
          <w:sz w:val="24"/>
          <w:szCs w:val="24"/>
        </w:rPr>
        <w:t xml:space="preserve">articipants, </w:t>
      </w:r>
      <w:r w:rsidRPr="00A3328B">
        <w:rPr>
          <w:rFonts w:ascii="Times New Roman" w:hAnsi="Times New Roman" w:cs="Times New Roman"/>
          <w:sz w:val="24"/>
          <w:szCs w:val="24"/>
        </w:rPr>
        <w:t>determined using</w:t>
      </w:r>
      <w:r w:rsidRPr="00F360EE">
        <w:rPr>
          <w:rFonts w:ascii="Times New Roman" w:hAnsi="Times New Roman" w:cs="Times New Roman"/>
          <w:sz w:val="24"/>
          <w:szCs w:val="24"/>
        </w:rPr>
        <w:t xml:space="preserve"> the empirical variance, </w:t>
      </w:r>
      <w:r w:rsidRPr="001A14D3">
        <w:rPr>
          <w:rFonts w:ascii="Times New Roman" w:hAnsi="Times New Roman" w:cs="Times New Roman"/>
          <w:sz w:val="24"/>
          <w:szCs w:val="24"/>
        </w:rPr>
        <w:t xml:space="preserve">a mean difference of </w:t>
      </w:r>
      <w:r w:rsidRPr="001A14D3">
        <w:rPr>
          <w:rFonts w:ascii="Times New Roman" w:hAnsi="Times New Roman" w:cs="Times New Roman" w:hint="eastAsia"/>
          <w:sz w:val="24"/>
          <w:szCs w:val="24"/>
        </w:rPr>
        <w:t>10.08</w:t>
      </w:r>
      <w:r w:rsidRPr="001A14D3">
        <w:rPr>
          <w:rFonts w:ascii="Times New Roman" w:hAnsi="Times New Roman" w:cs="Times New Roman"/>
          <w:sz w:val="24"/>
          <w:szCs w:val="24"/>
        </w:rPr>
        <w:t xml:space="preserve">, α = 0.05, β = 0.10, and </w:t>
      </w:r>
      <w:r w:rsidRPr="001A14D3">
        <w:rPr>
          <w:rFonts w:ascii="Times New Roman" w:hAnsi="Times New Roman" w:cs="Times New Roman" w:hint="eastAsia"/>
          <w:sz w:val="24"/>
          <w:szCs w:val="24"/>
        </w:rPr>
        <w:t xml:space="preserve">a model variance-based </w:t>
      </w:r>
      <w:r w:rsidRPr="001A14D3">
        <w:rPr>
          <w:rFonts w:ascii="Times New Roman" w:hAnsi="Times New Roman" w:cs="Times New Roman"/>
          <w:sz w:val="24"/>
          <w:szCs w:val="24"/>
        </w:rPr>
        <w:t>heterogeneity</w:t>
      </w:r>
      <w:r w:rsidRPr="001A14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A14D3">
        <w:rPr>
          <w:rFonts w:ascii="Times New Roman" w:hAnsi="Times New Roman" w:cs="Times New Roman"/>
          <w:sz w:val="24"/>
          <w:szCs w:val="24"/>
        </w:rPr>
        <w:t>estimate. The blue cumulative z-curve was constru</w:t>
      </w:r>
      <w:r w:rsidRPr="00EA44B1">
        <w:rPr>
          <w:rFonts w:ascii="Times New Roman" w:hAnsi="Times New Roman" w:cs="Times New Roman"/>
          <w:sz w:val="24"/>
          <w:szCs w:val="24"/>
        </w:rPr>
        <w:t>cted using a DerSimonian–Laird random-effects model and crossed both the RIS boundary and the conventional monitoring boundaries.</w:t>
      </w:r>
    </w:p>
    <w:p w14:paraId="1F4864F0" w14:textId="77777777" w:rsidR="00A071B6" w:rsidRPr="00EA44B1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51CB6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573B3D92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  <w:sectPr w:rsidR="00A071B6" w:rsidSect="00A071B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6B5E082" w14:textId="77777777" w:rsidR="00A071B6" w:rsidRPr="00C3582B" w:rsidRDefault="00A071B6" w:rsidP="00A071B6">
      <w:pPr>
        <w:spacing w:line="5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sz w:val="24"/>
          <w:szCs w:val="24"/>
        </w:rPr>
        <w:lastRenderedPageBreak/>
        <w:t>Figure</w:t>
      </w:r>
      <w:r w:rsidRPr="00AD1A70">
        <w:rPr>
          <w:rFonts w:ascii="Arial" w:hAnsi="Arial" w:cs="Arial"/>
          <w:b/>
          <w:bCs/>
          <w:sz w:val="24"/>
          <w:szCs w:val="24"/>
        </w:rPr>
        <w:t xml:space="preserve"> S</w:t>
      </w:r>
      <w:r>
        <w:rPr>
          <w:rFonts w:ascii="Arial" w:hAnsi="Arial" w:cs="Arial" w:hint="eastAsia"/>
          <w:b/>
          <w:bCs/>
          <w:sz w:val="24"/>
          <w:szCs w:val="24"/>
        </w:rPr>
        <w:t>7</w:t>
      </w:r>
      <w:r w:rsidRPr="00C3582B">
        <w:rPr>
          <w:rFonts w:ascii="Arial" w:hAnsi="Arial" w:cs="Arial" w:hint="eastAsia"/>
          <w:b/>
          <w:bCs/>
          <w:sz w:val="24"/>
          <w:szCs w:val="24"/>
        </w:rPr>
        <w:t xml:space="preserve"> Forest plots comparing PNF vs. control on knee AROM under two combined SD coefficients</w:t>
      </w:r>
    </w:p>
    <w:p w14:paraId="5A72A63A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081C6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8" behindDoc="0" locked="0" layoutInCell="1" allowOverlap="1" wp14:anchorId="3BCCAD59" wp14:editId="3623019B">
                <wp:simplePos x="0" y="0"/>
                <wp:positionH relativeFrom="margin">
                  <wp:posOffset>0</wp:posOffset>
                </wp:positionH>
                <wp:positionV relativeFrom="paragraph">
                  <wp:posOffset>3449320</wp:posOffset>
                </wp:positionV>
                <wp:extent cx="312420" cy="365760"/>
                <wp:effectExtent l="0" t="0" r="0" b="0"/>
                <wp:wrapSquare wrapText="bothSides"/>
                <wp:docPr id="16470603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222C9" w14:textId="77777777" w:rsidR="00A071B6" w:rsidRPr="00081C68" w:rsidRDefault="00A071B6" w:rsidP="00A071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AD59" id="_x0000_s1028" type="#_x0000_t202" style="position:absolute;left:0;text-align:left;margin-left:0;margin-top:271.6pt;width:24.6pt;height:28.8pt;z-index:2516725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" filled="f" stroked="f">
                <v:textbox>
                  <w:txbxContent>
                    <w:p w14:paraId="197222C9" w14:textId="77777777" w:rsidR="00A071B6" w:rsidRPr="00081C68" w:rsidRDefault="00A071B6" w:rsidP="00A071B6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81C6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4" behindDoc="0" locked="0" layoutInCell="1" allowOverlap="1" wp14:anchorId="78015BB7" wp14:editId="67287576">
                <wp:simplePos x="0" y="0"/>
                <wp:positionH relativeFrom="margin">
                  <wp:posOffset>-30480</wp:posOffset>
                </wp:positionH>
                <wp:positionV relativeFrom="paragraph">
                  <wp:posOffset>201295</wp:posOffset>
                </wp:positionV>
                <wp:extent cx="312420" cy="365760"/>
                <wp:effectExtent l="0" t="0" r="0" b="0"/>
                <wp:wrapSquare wrapText="bothSides"/>
                <wp:docPr id="3859075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1E985" w14:textId="77777777" w:rsidR="00A071B6" w:rsidRPr="00081C68" w:rsidRDefault="00A071B6" w:rsidP="00A071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1C6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5BB7" id="_x0000_s1029" type="#_x0000_t202" style="position:absolute;left:0;text-align:left;margin-left:-2.4pt;margin-top:15.85pt;width:24.6pt;height:28.8pt;z-index:2516715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" filled="f" stroked="f">
                <v:textbox>
                  <w:txbxContent>
                    <w:p w14:paraId="71A1E985" w14:textId="77777777" w:rsidR="00A071B6" w:rsidRPr="00081C68" w:rsidRDefault="00A071B6" w:rsidP="00A071B6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1C6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70530" behindDoc="0" locked="0" layoutInCell="1" allowOverlap="1" wp14:anchorId="162F24FC" wp14:editId="707F660A">
            <wp:simplePos x="0" y="0"/>
            <wp:positionH relativeFrom="margin">
              <wp:align>right</wp:align>
            </wp:positionH>
            <wp:positionV relativeFrom="paragraph">
              <wp:posOffset>3624580</wp:posOffset>
            </wp:positionV>
            <wp:extent cx="5173980" cy="2941320"/>
            <wp:effectExtent l="0" t="0" r="7620" b="0"/>
            <wp:wrapTopAndBottom/>
            <wp:docPr id="1350533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3373" name="图片 13505337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" t="10380" r="1035" b="2520"/>
                    <a:stretch/>
                  </pic:blipFill>
                  <pic:spPr bwMode="auto">
                    <a:xfrm>
                      <a:off x="0" y="0"/>
                      <a:ext cx="517398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6" behindDoc="0" locked="0" layoutInCell="1" allowOverlap="1" wp14:anchorId="0E175D31" wp14:editId="627A8FEE">
            <wp:simplePos x="0" y="0"/>
            <wp:positionH relativeFrom="margin">
              <wp:align>center</wp:align>
            </wp:positionH>
            <wp:positionV relativeFrom="paragraph">
              <wp:posOffset>401320</wp:posOffset>
            </wp:positionV>
            <wp:extent cx="5135880" cy="2971800"/>
            <wp:effectExtent l="0" t="0" r="7620" b="0"/>
            <wp:wrapTopAndBottom/>
            <wp:docPr id="4304292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29274" name="图片 43042927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9269" r="1036" b="2563"/>
                    <a:stretch/>
                  </pic:blipFill>
                  <pic:spPr bwMode="auto">
                    <a:xfrm>
                      <a:off x="0" y="0"/>
                      <a:ext cx="513588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FF873" w14:textId="77777777" w:rsidR="00A071B6" w:rsidRPr="00290D93" w:rsidRDefault="00A071B6" w:rsidP="00A071B6">
      <w:pPr>
        <w:spacing w:line="500" w:lineRule="exact"/>
        <w:rPr>
          <w:rFonts w:ascii="Times New Roman" w:hAnsi="Times New Roman" w:cs="Times New Roman"/>
          <w:sz w:val="24"/>
          <w:szCs w:val="24"/>
        </w:rPr>
      </w:pPr>
      <w:r w:rsidRPr="00290D93">
        <w:rPr>
          <w:rFonts w:ascii="Times New Roman" w:hAnsi="Times New Roman" w:cs="Times New Roman" w:hint="eastAsia"/>
          <w:sz w:val="24"/>
          <w:szCs w:val="24"/>
        </w:rPr>
        <w:t>(A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290D93">
        <w:rPr>
          <w:rFonts w:ascii="Times New Roman" w:hAnsi="Times New Roman" w:cs="Times New Roman"/>
          <w:sz w:val="24"/>
          <w:szCs w:val="24"/>
        </w:rPr>
        <w:t>r = 0.3 and (B) r = 0.7. Each plot displays the pooled effect size and 95% confidence interval under the respective assumption.</w:t>
      </w:r>
    </w:p>
    <w:p w14:paraId="2BCB5DDF" w14:textId="77777777" w:rsidR="00A071B6" w:rsidRPr="00597A1C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D04DC" w14:textId="77777777" w:rsidR="00A071B6" w:rsidRDefault="00A071B6" w:rsidP="00A071B6">
      <w:pPr>
        <w:spacing w:line="5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591C6" w14:textId="7139DDF7" w:rsidR="00644229" w:rsidRPr="00A071B6" w:rsidRDefault="00644229" w:rsidP="00AD1915">
      <w:pPr>
        <w:spacing w:line="400" w:lineRule="exact"/>
        <w:rPr>
          <w:rFonts w:ascii="Times New Roman" w:hAnsi="Times New Roman" w:cs="Times New Roman"/>
          <w:sz w:val="24"/>
          <w:szCs w:val="28"/>
        </w:rPr>
      </w:pPr>
    </w:p>
    <w:sectPr w:rsidR="00644229" w:rsidRPr="00A071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0285A" w14:textId="77777777" w:rsidR="007D3F75" w:rsidRDefault="007D3F75" w:rsidP="00AB334B">
      <w:pPr>
        <w:rPr>
          <w:rFonts w:hint="eastAsia"/>
        </w:rPr>
      </w:pPr>
      <w:r>
        <w:separator/>
      </w:r>
    </w:p>
  </w:endnote>
  <w:endnote w:type="continuationSeparator" w:id="0">
    <w:p w14:paraId="5917CDB9" w14:textId="77777777" w:rsidR="007D3F75" w:rsidRDefault="007D3F75" w:rsidP="00AB334B">
      <w:pPr>
        <w:rPr>
          <w:rFonts w:hint="eastAsia"/>
        </w:rPr>
      </w:pPr>
      <w:r>
        <w:continuationSeparator/>
      </w:r>
    </w:p>
  </w:endnote>
  <w:endnote w:type="continuationNotice" w:id="1">
    <w:p w14:paraId="7936880D" w14:textId="77777777" w:rsidR="007D3F75" w:rsidRDefault="007D3F75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2514438"/>
      <w:docPartObj>
        <w:docPartGallery w:val="Page Numbers (Bottom of Page)"/>
        <w:docPartUnique/>
      </w:docPartObj>
    </w:sdtPr>
    <w:sdtEndPr/>
    <w:sdtContent>
      <w:p w14:paraId="1D17A460" w14:textId="009342EA" w:rsidR="00E36E5B" w:rsidRDefault="00E36E5B">
        <w:pPr>
          <w:pStyle w:val="a8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3FE99DF" w14:textId="77777777" w:rsidR="00E36E5B" w:rsidRDefault="00E36E5B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5C144" w14:textId="77777777" w:rsidR="007D3F75" w:rsidRDefault="007D3F75" w:rsidP="00AB334B">
      <w:pPr>
        <w:rPr>
          <w:rFonts w:hint="eastAsia"/>
        </w:rPr>
      </w:pPr>
      <w:r>
        <w:separator/>
      </w:r>
    </w:p>
  </w:footnote>
  <w:footnote w:type="continuationSeparator" w:id="0">
    <w:p w14:paraId="7C4A9606" w14:textId="77777777" w:rsidR="007D3F75" w:rsidRDefault="007D3F75" w:rsidP="00AB334B">
      <w:pPr>
        <w:rPr>
          <w:rFonts w:hint="eastAsia"/>
        </w:rPr>
      </w:pPr>
      <w:r>
        <w:continuationSeparator/>
      </w:r>
    </w:p>
  </w:footnote>
  <w:footnote w:type="continuationNotice" w:id="1">
    <w:p w14:paraId="0E524F88" w14:textId="77777777" w:rsidR="007D3F75" w:rsidRDefault="007D3F75">
      <w:pPr>
        <w:rPr>
          <w:rFonts w:hint="eastAsi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60B9"/>
    <w:multiLevelType w:val="multilevel"/>
    <w:tmpl w:val="BE92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9776B"/>
    <w:multiLevelType w:val="multilevel"/>
    <w:tmpl w:val="14F6A1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48272A"/>
    <w:multiLevelType w:val="multilevel"/>
    <w:tmpl w:val="62862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703CD"/>
    <w:multiLevelType w:val="multilevel"/>
    <w:tmpl w:val="DBF8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DE0749"/>
    <w:multiLevelType w:val="multilevel"/>
    <w:tmpl w:val="468E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B23A21"/>
    <w:multiLevelType w:val="multilevel"/>
    <w:tmpl w:val="8130A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1554C4A"/>
    <w:multiLevelType w:val="multilevel"/>
    <w:tmpl w:val="71E24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38653C20"/>
    <w:multiLevelType w:val="multilevel"/>
    <w:tmpl w:val="B354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1A44B1"/>
    <w:multiLevelType w:val="hybridMultilevel"/>
    <w:tmpl w:val="074E933E"/>
    <w:lvl w:ilvl="0" w:tplc="6B3C4010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56606839"/>
    <w:multiLevelType w:val="hybridMultilevel"/>
    <w:tmpl w:val="53844B86"/>
    <w:lvl w:ilvl="0" w:tplc="6B3C4010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58F8775B"/>
    <w:multiLevelType w:val="hybridMultilevel"/>
    <w:tmpl w:val="1048FDD6"/>
    <w:lvl w:ilvl="0" w:tplc="AC70F860">
      <w:start w:val="1"/>
      <w:numFmt w:val="upperLetter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90237827">
    <w:abstractNumId w:val="6"/>
  </w:num>
  <w:num w:numId="2" w16cid:durableId="695614945">
    <w:abstractNumId w:val="5"/>
  </w:num>
  <w:num w:numId="3" w16cid:durableId="1894341527">
    <w:abstractNumId w:val="1"/>
  </w:num>
  <w:num w:numId="4" w16cid:durableId="795099819">
    <w:abstractNumId w:val="10"/>
  </w:num>
  <w:num w:numId="5" w16cid:durableId="496650987">
    <w:abstractNumId w:val="8"/>
  </w:num>
  <w:num w:numId="6" w16cid:durableId="2139764510">
    <w:abstractNumId w:val="7"/>
  </w:num>
  <w:num w:numId="7" w16cid:durableId="1424954013">
    <w:abstractNumId w:val="3"/>
  </w:num>
  <w:num w:numId="8" w16cid:durableId="1756633246">
    <w:abstractNumId w:val="0"/>
  </w:num>
  <w:num w:numId="9" w16cid:durableId="1956136893">
    <w:abstractNumId w:val="4"/>
  </w:num>
  <w:num w:numId="10" w16cid:durableId="1957757064">
    <w:abstractNumId w:val="2"/>
  </w:num>
  <w:num w:numId="11" w16cid:durableId="1292486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A9"/>
    <w:rsid w:val="0000112D"/>
    <w:rsid w:val="000028D2"/>
    <w:rsid w:val="00002E31"/>
    <w:rsid w:val="0000411D"/>
    <w:rsid w:val="000107DA"/>
    <w:rsid w:val="00010AC4"/>
    <w:rsid w:val="00010E41"/>
    <w:rsid w:val="000110A6"/>
    <w:rsid w:val="000162DB"/>
    <w:rsid w:val="000169D7"/>
    <w:rsid w:val="0001790C"/>
    <w:rsid w:val="00017ED5"/>
    <w:rsid w:val="00020060"/>
    <w:rsid w:val="000214C1"/>
    <w:rsid w:val="00022674"/>
    <w:rsid w:val="00022D84"/>
    <w:rsid w:val="000240D4"/>
    <w:rsid w:val="00031623"/>
    <w:rsid w:val="00031656"/>
    <w:rsid w:val="0003426C"/>
    <w:rsid w:val="00037E5E"/>
    <w:rsid w:val="000407DE"/>
    <w:rsid w:val="00041A8B"/>
    <w:rsid w:val="00042599"/>
    <w:rsid w:val="00044324"/>
    <w:rsid w:val="000447A1"/>
    <w:rsid w:val="000464D5"/>
    <w:rsid w:val="00050C39"/>
    <w:rsid w:val="00050C89"/>
    <w:rsid w:val="00053295"/>
    <w:rsid w:val="00053A5A"/>
    <w:rsid w:val="000602E9"/>
    <w:rsid w:val="00061B88"/>
    <w:rsid w:val="00062276"/>
    <w:rsid w:val="00062877"/>
    <w:rsid w:val="00062A4F"/>
    <w:rsid w:val="00064D18"/>
    <w:rsid w:val="00065BBB"/>
    <w:rsid w:val="00065FAF"/>
    <w:rsid w:val="00066ABE"/>
    <w:rsid w:val="00066F0B"/>
    <w:rsid w:val="00067EEA"/>
    <w:rsid w:val="000711E4"/>
    <w:rsid w:val="00071444"/>
    <w:rsid w:val="0007263C"/>
    <w:rsid w:val="00072CFA"/>
    <w:rsid w:val="00073C46"/>
    <w:rsid w:val="000751B4"/>
    <w:rsid w:val="00077046"/>
    <w:rsid w:val="00077153"/>
    <w:rsid w:val="000803C3"/>
    <w:rsid w:val="00080968"/>
    <w:rsid w:val="00080EC0"/>
    <w:rsid w:val="00081592"/>
    <w:rsid w:val="0008175F"/>
    <w:rsid w:val="000840AD"/>
    <w:rsid w:val="00087FE0"/>
    <w:rsid w:val="00094DA6"/>
    <w:rsid w:val="00095E1D"/>
    <w:rsid w:val="00096245"/>
    <w:rsid w:val="00096341"/>
    <w:rsid w:val="000A09D1"/>
    <w:rsid w:val="000A1804"/>
    <w:rsid w:val="000A3098"/>
    <w:rsid w:val="000A4E16"/>
    <w:rsid w:val="000A6469"/>
    <w:rsid w:val="000A70FA"/>
    <w:rsid w:val="000B0688"/>
    <w:rsid w:val="000B3E81"/>
    <w:rsid w:val="000C22A1"/>
    <w:rsid w:val="000C26D1"/>
    <w:rsid w:val="000C3E72"/>
    <w:rsid w:val="000C48E8"/>
    <w:rsid w:val="000C6244"/>
    <w:rsid w:val="000C69FE"/>
    <w:rsid w:val="000D0EE9"/>
    <w:rsid w:val="000D17E9"/>
    <w:rsid w:val="000D22BB"/>
    <w:rsid w:val="000D2818"/>
    <w:rsid w:val="000D33EC"/>
    <w:rsid w:val="000D36EB"/>
    <w:rsid w:val="000D38D9"/>
    <w:rsid w:val="000D4869"/>
    <w:rsid w:val="000D726A"/>
    <w:rsid w:val="000E028C"/>
    <w:rsid w:val="000E27A6"/>
    <w:rsid w:val="000E2D77"/>
    <w:rsid w:val="000E3A7B"/>
    <w:rsid w:val="000E655D"/>
    <w:rsid w:val="000E71E5"/>
    <w:rsid w:val="000F0792"/>
    <w:rsid w:val="000F37E9"/>
    <w:rsid w:val="000F3AA1"/>
    <w:rsid w:val="000F7444"/>
    <w:rsid w:val="001012DF"/>
    <w:rsid w:val="00101F36"/>
    <w:rsid w:val="00102B95"/>
    <w:rsid w:val="00102CB3"/>
    <w:rsid w:val="00102ECC"/>
    <w:rsid w:val="0010345A"/>
    <w:rsid w:val="00105A05"/>
    <w:rsid w:val="00110195"/>
    <w:rsid w:val="0011200C"/>
    <w:rsid w:val="00112959"/>
    <w:rsid w:val="00113AC2"/>
    <w:rsid w:val="0011538E"/>
    <w:rsid w:val="001171CA"/>
    <w:rsid w:val="00117B2F"/>
    <w:rsid w:val="001215FC"/>
    <w:rsid w:val="00125D85"/>
    <w:rsid w:val="001263B0"/>
    <w:rsid w:val="00126767"/>
    <w:rsid w:val="00126CE0"/>
    <w:rsid w:val="00127114"/>
    <w:rsid w:val="00133141"/>
    <w:rsid w:val="0013361B"/>
    <w:rsid w:val="00134BA5"/>
    <w:rsid w:val="00135056"/>
    <w:rsid w:val="001406D9"/>
    <w:rsid w:val="0014176C"/>
    <w:rsid w:val="001427EB"/>
    <w:rsid w:val="00146344"/>
    <w:rsid w:val="00150723"/>
    <w:rsid w:val="00150AA2"/>
    <w:rsid w:val="00157371"/>
    <w:rsid w:val="0016000B"/>
    <w:rsid w:val="00161575"/>
    <w:rsid w:val="00164EF3"/>
    <w:rsid w:val="001676B7"/>
    <w:rsid w:val="00172744"/>
    <w:rsid w:val="00176FC2"/>
    <w:rsid w:val="00177A61"/>
    <w:rsid w:val="0018266A"/>
    <w:rsid w:val="0018304E"/>
    <w:rsid w:val="00184DB0"/>
    <w:rsid w:val="00184F93"/>
    <w:rsid w:val="00185DF7"/>
    <w:rsid w:val="00185E87"/>
    <w:rsid w:val="0018626D"/>
    <w:rsid w:val="001868F9"/>
    <w:rsid w:val="00186ADB"/>
    <w:rsid w:val="00186EA9"/>
    <w:rsid w:val="00192BA7"/>
    <w:rsid w:val="0019492A"/>
    <w:rsid w:val="001970C2"/>
    <w:rsid w:val="00197EDA"/>
    <w:rsid w:val="001A16F5"/>
    <w:rsid w:val="001A1989"/>
    <w:rsid w:val="001A1D1E"/>
    <w:rsid w:val="001A2B65"/>
    <w:rsid w:val="001B0027"/>
    <w:rsid w:val="001B006C"/>
    <w:rsid w:val="001B077E"/>
    <w:rsid w:val="001B0D82"/>
    <w:rsid w:val="001B1BE3"/>
    <w:rsid w:val="001B3117"/>
    <w:rsid w:val="001C0708"/>
    <w:rsid w:val="001C2DF0"/>
    <w:rsid w:val="001C5535"/>
    <w:rsid w:val="001C5AC8"/>
    <w:rsid w:val="001C5D13"/>
    <w:rsid w:val="001C6007"/>
    <w:rsid w:val="001C7D59"/>
    <w:rsid w:val="001D10DF"/>
    <w:rsid w:val="001D1A70"/>
    <w:rsid w:val="001D3751"/>
    <w:rsid w:val="001D45A7"/>
    <w:rsid w:val="001D6D8D"/>
    <w:rsid w:val="001D7692"/>
    <w:rsid w:val="001D78E5"/>
    <w:rsid w:val="001E0587"/>
    <w:rsid w:val="001E230A"/>
    <w:rsid w:val="001E2A06"/>
    <w:rsid w:val="001E2E39"/>
    <w:rsid w:val="001E394B"/>
    <w:rsid w:val="001E57C7"/>
    <w:rsid w:val="001F31E0"/>
    <w:rsid w:val="001F6E28"/>
    <w:rsid w:val="00204931"/>
    <w:rsid w:val="00204FD5"/>
    <w:rsid w:val="002059FD"/>
    <w:rsid w:val="00205B93"/>
    <w:rsid w:val="00210ED2"/>
    <w:rsid w:val="00213BDC"/>
    <w:rsid w:val="002153B5"/>
    <w:rsid w:val="00216F35"/>
    <w:rsid w:val="00221442"/>
    <w:rsid w:val="00222920"/>
    <w:rsid w:val="00222B5E"/>
    <w:rsid w:val="00224348"/>
    <w:rsid w:val="002250F4"/>
    <w:rsid w:val="00225F68"/>
    <w:rsid w:val="00231AC7"/>
    <w:rsid w:val="00237136"/>
    <w:rsid w:val="002373AC"/>
    <w:rsid w:val="00237CC3"/>
    <w:rsid w:val="002403AE"/>
    <w:rsid w:val="00241CFD"/>
    <w:rsid w:val="00241E26"/>
    <w:rsid w:val="00242300"/>
    <w:rsid w:val="00242A48"/>
    <w:rsid w:val="00242DF1"/>
    <w:rsid w:val="00243136"/>
    <w:rsid w:val="002436D7"/>
    <w:rsid w:val="00243BA7"/>
    <w:rsid w:val="00245FE5"/>
    <w:rsid w:val="00247247"/>
    <w:rsid w:val="00247617"/>
    <w:rsid w:val="002521C2"/>
    <w:rsid w:val="002549A7"/>
    <w:rsid w:val="00255205"/>
    <w:rsid w:val="00255BD8"/>
    <w:rsid w:val="002567C3"/>
    <w:rsid w:val="00256EEF"/>
    <w:rsid w:val="00261AE0"/>
    <w:rsid w:val="00261B51"/>
    <w:rsid w:val="00263186"/>
    <w:rsid w:val="00264162"/>
    <w:rsid w:val="0026451B"/>
    <w:rsid w:val="00266982"/>
    <w:rsid w:val="00267E21"/>
    <w:rsid w:val="00270F1B"/>
    <w:rsid w:val="00270FDD"/>
    <w:rsid w:val="0027188D"/>
    <w:rsid w:val="002745CB"/>
    <w:rsid w:val="0027578C"/>
    <w:rsid w:val="00277AAE"/>
    <w:rsid w:val="002815A3"/>
    <w:rsid w:val="00281ADF"/>
    <w:rsid w:val="002838A7"/>
    <w:rsid w:val="00283E0B"/>
    <w:rsid w:val="002846B9"/>
    <w:rsid w:val="00284C18"/>
    <w:rsid w:val="00286DE8"/>
    <w:rsid w:val="00290DB3"/>
    <w:rsid w:val="00292EB4"/>
    <w:rsid w:val="002943DA"/>
    <w:rsid w:val="002973F3"/>
    <w:rsid w:val="002A60A3"/>
    <w:rsid w:val="002A7347"/>
    <w:rsid w:val="002B419F"/>
    <w:rsid w:val="002B4812"/>
    <w:rsid w:val="002B57A3"/>
    <w:rsid w:val="002B6650"/>
    <w:rsid w:val="002B6CD1"/>
    <w:rsid w:val="002B7829"/>
    <w:rsid w:val="002B7A2A"/>
    <w:rsid w:val="002B7FEC"/>
    <w:rsid w:val="002C785B"/>
    <w:rsid w:val="002D04E5"/>
    <w:rsid w:val="002D3987"/>
    <w:rsid w:val="002D6016"/>
    <w:rsid w:val="002D6794"/>
    <w:rsid w:val="002E1051"/>
    <w:rsid w:val="002E1140"/>
    <w:rsid w:val="002E1177"/>
    <w:rsid w:val="002E129F"/>
    <w:rsid w:val="002F0111"/>
    <w:rsid w:val="002F0FF0"/>
    <w:rsid w:val="002F2415"/>
    <w:rsid w:val="002F3CC1"/>
    <w:rsid w:val="002F443E"/>
    <w:rsid w:val="002F4C77"/>
    <w:rsid w:val="002F6711"/>
    <w:rsid w:val="002F7BB8"/>
    <w:rsid w:val="00303327"/>
    <w:rsid w:val="00303D97"/>
    <w:rsid w:val="00303DEE"/>
    <w:rsid w:val="003050F5"/>
    <w:rsid w:val="0031020E"/>
    <w:rsid w:val="00313DCB"/>
    <w:rsid w:val="0031566D"/>
    <w:rsid w:val="003159D3"/>
    <w:rsid w:val="003170BD"/>
    <w:rsid w:val="003177EA"/>
    <w:rsid w:val="003229C3"/>
    <w:rsid w:val="00323C04"/>
    <w:rsid w:val="00323E00"/>
    <w:rsid w:val="0032564E"/>
    <w:rsid w:val="0032691B"/>
    <w:rsid w:val="0032717E"/>
    <w:rsid w:val="00327B16"/>
    <w:rsid w:val="00333E31"/>
    <w:rsid w:val="00334984"/>
    <w:rsid w:val="003358B4"/>
    <w:rsid w:val="00337CD0"/>
    <w:rsid w:val="00337EA3"/>
    <w:rsid w:val="00342873"/>
    <w:rsid w:val="00345659"/>
    <w:rsid w:val="00346133"/>
    <w:rsid w:val="00347819"/>
    <w:rsid w:val="00350D04"/>
    <w:rsid w:val="003513DF"/>
    <w:rsid w:val="0035332F"/>
    <w:rsid w:val="0035628D"/>
    <w:rsid w:val="00356AB1"/>
    <w:rsid w:val="00357A00"/>
    <w:rsid w:val="00357EE3"/>
    <w:rsid w:val="00360567"/>
    <w:rsid w:val="00364A20"/>
    <w:rsid w:val="00364BC9"/>
    <w:rsid w:val="00365C14"/>
    <w:rsid w:val="00371C4F"/>
    <w:rsid w:val="00374108"/>
    <w:rsid w:val="00374650"/>
    <w:rsid w:val="0037558F"/>
    <w:rsid w:val="00375764"/>
    <w:rsid w:val="003827B5"/>
    <w:rsid w:val="00384E0D"/>
    <w:rsid w:val="0038586C"/>
    <w:rsid w:val="00385B7C"/>
    <w:rsid w:val="00386AE9"/>
    <w:rsid w:val="00391F96"/>
    <w:rsid w:val="00392C9B"/>
    <w:rsid w:val="00396A87"/>
    <w:rsid w:val="00397EC3"/>
    <w:rsid w:val="003A4345"/>
    <w:rsid w:val="003A633E"/>
    <w:rsid w:val="003B23F0"/>
    <w:rsid w:val="003B2601"/>
    <w:rsid w:val="003B2C17"/>
    <w:rsid w:val="003C08EA"/>
    <w:rsid w:val="003C4124"/>
    <w:rsid w:val="003C4385"/>
    <w:rsid w:val="003C4745"/>
    <w:rsid w:val="003C5426"/>
    <w:rsid w:val="003D006D"/>
    <w:rsid w:val="003D0225"/>
    <w:rsid w:val="003D2FA0"/>
    <w:rsid w:val="003D4940"/>
    <w:rsid w:val="003D549E"/>
    <w:rsid w:val="003D5F15"/>
    <w:rsid w:val="003E09C5"/>
    <w:rsid w:val="003E1F9D"/>
    <w:rsid w:val="003E3C4E"/>
    <w:rsid w:val="003E4A88"/>
    <w:rsid w:val="003E4BEB"/>
    <w:rsid w:val="003F0295"/>
    <w:rsid w:val="003F0A34"/>
    <w:rsid w:val="003F2F49"/>
    <w:rsid w:val="003F36FC"/>
    <w:rsid w:val="003F4AD4"/>
    <w:rsid w:val="00400274"/>
    <w:rsid w:val="00400FB1"/>
    <w:rsid w:val="00402B65"/>
    <w:rsid w:val="00403C23"/>
    <w:rsid w:val="004041F5"/>
    <w:rsid w:val="004044B6"/>
    <w:rsid w:val="004046D2"/>
    <w:rsid w:val="00404942"/>
    <w:rsid w:val="004064DF"/>
    <w:rsid w:val="00410ABD"/>
    <w:rsid w:val="0041275F"/>
    <w:rsid w:val="00420AE1"/>
    <w:rsid w:val="00420CF4"/>
    <w:rsid w:val="004212F2"/>
    <w:rsid w:val="004219D9"/>
    <w:rsid w:val="00421C97"/>
    <w:rsid w:val="00425AA0"/>
    <w:rsid w:val="004271A2"/>
    <w:rsid w:val="00427936"/>
    <w:rsid w:val="004324D9"/>
    <w:rsid w:val="00433923"/>
    <w:rsid w:val="00441532"/>
    <w:rsid w:val="00443DEB"/>
    <w:rsid w:val="004445EF"/>
    <w:rsid w:val="0044519C"/>
    <w:rsid w:val="00446CFD"/>
    <w:rsid w:val="00447052"/>
    <w:rsid w:val="00447EFA"/>
    <w:rsid w:val="00450468"/>
    <w:rsid w:val="00450A16"/>
    <w:rsid w:val="0045123D"/>
    <w:rsid w:val="00452FA2"/>
    <w:rsid w:val="0045423A"/>
    <w:rsid w:val="00454E98"/>
    <w:rsid w:val="00454F5E"/>
    <w:rsid w:val="00455FF8"/>
    <w:rsid w:val="00455FFE"/>
    <w:rsid w:val="00461CA5"/>
    <w:rsid w:val="004639C8"/>
    <w:rsid w:val="00464978"/>
    <w:rsid w:val="00464B48"/>
    <w:rsid w:val="00464E5A"/>
    <w:rsid w:val="0046500F"/>
    <w:rsid w:val="0046509C"/>
    <w:rsid w:val="00466AEF"/>
    <w:rsid w:val="00467B1D"/>
    <w:rsid w:val="004704ED"/>
    <w:rsid w:val="0047056B"/>
    <w:rsid w:val="0047114F"/>
    <w:rsid w:val="00471532"/>
    <w:rsid w:val="0047270C"/>
    <w:rsid w:val="00472F8D"/>
    <w:rsid w:val="00474648"/>
    <w:rsid w:val="0047532E"/>
    <w:rsid w:val="0047744D"/>
    <w:rsid w:val="00477845"/>
    <w:rsid w:val="00481BAB"/>
    <w:rsid w:val="00481CEB"/>
    <w:rsid w:val="00485D65"/>
    <w:rsid w:val="00486736"/>
    <w:rsid w:val="00486AB4"/>
    <w:rsid w:val="00487003"/>
    <w:rsid w:val="00487650"/>
    <w:rsid w:val="00490CF0"/>
    <w:rsid w:val="0049253F"/>
    <w:rsid w:val="00492AAD"/>
    <w:rsid w:val="00492CF2"/>
    <w:rsid w:val="004946A0"/>
    <w:rsid w:val="0049484A"/>
    <w:rsid w:val="00495882"/>
    <w:rsid w:val="00495E62"/>
    <w:rsid w:val="00497470"/>
    <w:rsid w:val="004A230D"/>
    <w:rsid w:val="004A29CA"/>
    <w:rsid w:val="004A2DF5"/>
    <w:rsid w:val="004A3130"/>
    <w:rsid w:val="004A3F3D"/>
    <w:rsid w:val="004A54AC"/>
    <w:rsid w:val="004A5A40"/>
    <w:rsid w:val="004B0E35"/>
    <w:rsid w:val="004B175C"/>
    <w:rsid w:val="004B36DA"/>
    <w:rsid w:val="004B6A11"/>
    <w:rsid w:val="004C1DBA"/>
    <w:rsid w:val="004C258C"/>
    <w:rsid w:val="004C2AC1"/>
    <w:rsid w:val="004C5859"/>
    <w:rsid w:val="004D242A"/>
    <w:rsid w:val="004D40DA"/>
    <w:rsid w:val="004D4CF0"/>
    <w:rsid w:val="004D5EBC"/>
    <w:rsid w:val="004D6A6F"/>
    <w:rsid w:val="004D7D48"/>
    <w:rsid w:val="004E0054"/>
    <w:rsid w:val="004E06D9"/>
    <w:rsid w:val="004E22E9"/>
    <w:rsid w:val="004E244E"/>
    <w:rsid w:val="004E263A"/>
    <w:rsid w:val="004E2B02"/>
    <w:rsid w:val="004E44E9"/>
    <w:rsid w:val="004E6464"/>
    <w:rsid w:val="004F2E4C"/>
    <w:rsid w:val="004F2E5D"/>
    <w:rsid w:val="004F6F5D"/>
    <w:rsid w:val="0050067F"/>
    <w:rsid w:val="00501F6F"/>
    <w:rsid w:val="00502DD2"/>
    <w:rsid w:val="005044F8"/>
    <w:rsid w:val="0050512D"/>
    <w:rsid w:val="005061B7"/>
    <w:rsid w:val="005074EA"/>
    <w:rsid w:val="00507631"/>
    <w:rsid w:val="005104DD"/>
    <w:rsid w:val="00510EF5"/>
    <w:rsid w:val="00511DF1"/>
    <w:rsid w:val="00512C23"/>
    <w:rsid w:val="00513413"/>
    <w:rsid w:val="00515D1A"/>
    <w:rsid w:val="00516D06"/>
    <w:rsid w:val="0051781C"/>
    <w:rsid w:val="00517F4C"/>
    <w:rsid w:val="00521DDB"/>
    <w:rsid w:val="00522055"/>
    <w:rsid w:val="0052229B"/>
    <w:rsid w:val="00523846"/>
    <w:rsid w:val="00523952"/>
    <w:rsid w:val="00523CC8"/>
    <w:rsid w:val="0052493B"/>
    <w:rsid w:val="0053041A"/>
    <w:rsid w:val="0053051B"/>
    <w:rsid w:val="0053056C"/>
    <w:rsid w:val="0053073E"/>
    <w:rsid w:val="00536F48"/>
    <w:rsid w:val="00541823"/>
    <w:rsid w:val="0054534A"/>
    <w:rsid w:val="0054536C"/>
    <w:rsid w:val="005463C3"/>
    <w:rsid w:val="005508CA"/>
    <w:rsid w:val="00553D0B"/>
    <w:rsid w:val="00560D84"/>
    <w:rsid w:val="00560E4F"/>
    <w:rsid w:val="005626D5"/>
    <w:rsid w:val="005649F0"/>
    <w:rsid w:val="00566400"/>
    <w:rsid w:val="00567819"/>
    <w:rsid w:val="0057014E"/>
    <w:rsid w:val="005709A2"/>
    <w:rsid w:val="00570F17"/>
    <w:rsid w:val="00572CA8"/>
    <w:rsid w:val="005805EE"/>
    <w:rsid w:val="00581963"/>
    <w:rsid w:val="00584ACB"/>
    <w:rsid w:val="00585E9F"/>
    <w:rsid w:val="005912EF"/>
    <w:rsid w:val="005919C8"/>
    <w:rsid w:val="005931AA"/>
    <w:rsid w:val="00593B04"/>
    <w:rsid w:val="00593EDB"/>
    <w:rsid w:val="00596288"/>
    <w:rsid w:val="005972A1"/>
    <w:rsid w:val="005A0901"/>
    <w:rsid w:val="005A19FC"/>
    <w:rsid w:val="005A28D6"/>
    <w:rsid w:val="005A2C39"/>
    <w:rsid w:val="005A453B"/>
    <w:rsid w:val="005A48FA"/>
    <w:rsid w:val="005A646F"/>
    <w:rsid w:val="005A6755"/>
    <w:rsid w:val="005A7A9F"/>
    <w:rsid w:val="005B3D51"/>
    <w:rsid w:val="005B451D"/>
    <w:rsid w:val="005B49EC"/>
    <w:rsid w:val="005B4E0C"/>
    <w:rsid w:val="005B6324"/>
    <w:rsid w:val="005B6FAD"/>
    <w:rsid w:val="005B7747"/>
    <w:rsid w:val="005C0401"/>
    <w:rsid w:val="005C2D7F"/>
    <w:rsid w:val="005C3A15"/>
    <w:rsid w:val="005C6858"/>
    <w:rsid w:val="005C6D0B"/>
    <w:rsid w:val="005C6ED4"/>
    <w:rsid w:val="005C7F7F"/>
    <w:rsid w:val="005D006D"/>
    <w:rsid w:val="005D0F78"/>
    <w:rsid w:val="005D2F96"/>
    <w:rsid w:val="005D539B"/>
    <w:rsid w:val="005D6D61"/>
    <w:rsid w:val="005E069B"/>
    <w:rsid w:val="005E3AAB"/>
    <w:rsid w:val="005E5322"/>
    <w:rsid w:val="005E5366"/>
    <w:rsid w:val="005E672F"/>
    <w:rsid w:val="005F4832"/>
    <w:rsid w:val="005F48D3"/>
    <w:rsid w:val="005F74DF"/>
    <w:rsid w:val="006008C5"/>
    <w:rsid w:val="0060158C"/>
    <w:rsid w:val="006036F8"/>
    <w:rsid w:val="00605C32"/>
    <w:rsid w:val="00606899"/>
    <w:rsid w:val="006068A5"/>
    <w:rsid w:val="00606F68"/>
    <w:rsid w:val="00612B73"/>
    <w:rsid w:val="006151CF"/>
    <w:rsid w:val="00621652"/>
    <w:rsid w:val="00624C49"/>
    <w:rsid w:val="006302C6"/>
    <w:rsid w:val="00633395"/>
    <w:rsid w:val="00633582"/>
    <w:rsid w:val="00633801"/>
    <w:rsid w:val="00633E65"/>
    <w:rsid w:val="00633ED4"/>
    <w:rsid w:val="00637CE4"/>
    <w:rsid w:val="00640D07"/>
    <w:rsid w:val="006412DF"/>
    <w:rsid w:val="00644229"/>
    <w:rsid w:val="00646485"/>
    <w:rsid w:val="00646506"/>
    <w:rsid w:val="00646723"/>
    <w:rsid w:val="006617F8"/>
    <w:rsid w:val="00662053"/>
    <w:rsid w:val="006623A9"/>
    <w:rsid w:val="00664E04"/>
    <w:rsid w:val="00665E36"/>
    <w:rsid w:val="0066746F"/>
    <w:rsid w:val="00671E38"/>
    <w:rsid w:val="00673522"/>
    <w:rsid w:val="006746E7"/>
    <w:rsid w:val="006758E7"/>
    <w:rsid w:val="00675CE7"/>
    <w:rsid w:val="00676B38"/>
    <w:rsid w:val="006772AF"/>
    <w:rsid w:val="00681C27"/>
    <w:rsid w:val="00682BFC"/>
    <w:rsid w:val="00683778"/>
    <w:rsid w:val="00683BC9"/>
    <w:rsid w:val="006866E5"/>
    <w:rsid w:val="00690ADE"/>
    <w:rsid w:val="00690F5C"/>
    <w:rsid w:val="00691DBF"/>
    <w:rsid w:val="00692BD2"/>
    <w:rsid w:val="00693FF6"/>
    <w:rsid w:val="00695488"/>
    <w:rsid w:val="00695E2E"/>
    <w:rsid w:val="006A240C"/>
    <w:rsid w:val="006A4EFB"/>
    <w:rsid w:val="006A7E0E"/>
    <w:rsid w:val="006B06A2"/>
    <w:rsid w:val="006B25BF"/>
    <w:rsid w:val="006B45BE"/>
    <w:rsid w:val="006B49D2"/>
    <w:rsid w:val="006B5D52"/>
    <w:rsid w:val="006B77CB"/>
    <w:rsid w:val="006C070B"/>
    <w:rsid w:val="006C1DDE"/>
    <w:rsid w:val="006C5DE6"/>
    <w:rsid w:val="006C6E81"/>
    <w:rsid w:val="006C7309"/>
    <w:rsid w:val="006C7BCD"/>
    <w:rsid w:val="006C7DA9"/>
    <w:rsid w:val="006D1321"/>
    <w:rsid w:val="006D3877"/>
    <w:rsid w:val="006D3A34"/>
    <w:rsid w:val="006D42AE"/>
    <w:rsid w:val="006E11B0"/>
    <w:rsid w:val="006E5382"/>
    <w:rsid w:val="006E61FB"/>
    <w:rsid w:val="006E752C"/>
    <w:rsid w:val="006E78FD"/>
    <w:rsid w:val="006F2A31"/>
    <w:rsid w:val="006F35DA"/>
    <w:rsid w:val="006F4872"/>
    <w:rsid w:val="006F61F5"/>
    <w:rsid w:val="006F63D4"/>
    <w:rsid w:val="007014C9"/>
    <w:rsid w:val="0070718A"/>
    <w:rsid w:val="0070767D"/>
    <w:rsid w:val="00707C9D"/>
    <w:rsid w:val="00710F32"/>
    <w:rsid w:val="00712F6C"/>
    <w:rsid w:val="00714FCA"/>
    <w:rsid w:val="00716330"/>
    <w:rsid w:val="007165D8"/>
    <w:rsid w:val="00716695"/>
    <w:rsid w:val="0072152C"/>
    <w:rsid w:val="007216EF"/>
    <w:rsid w:val="007230DC"/>
    <w:rsid w:val="00725D50"/>
    <w:rsid w:val="00725FC9"/>
    <w:rsid w:val="0073177F"/>
    <w:rsid w:val="00731884"/>
    <w:rsid w:val="007352AF"/>
    <w:rsid w:val="00740194"/>
    <w:rsid w:val="00741ED1"/>
    <w:rsid w:val="00742626"/>
    <w:rsid w:val="00742B02"/>
    <w:rsid w:val="00747317"/>
    <w:rsid w:val="00752526"/>
    <w:rsid w:val="00756985"/>
    <w:rsid w:val="00756A82"/>
    <w:rsid w:val="00761E98"/>
    <w:rsid w:val="00762A7D"/>
    <w:rsid w:val="00762F43"/>
    <w:rsid w:val="007633F9"/>
    <w:rsid w:val="00764561"/>
    <w:rsid w:val="00765048"/>
    <w:rsid w:val="00765F69"/>
    <w:rsid w:val="00767823"/>
    <w:rsid w:val="007701F7"/>
    <w:rsid w:val="007734AE"/>
    <w:rsid w:val="00775114"/>
    <w:rsid w:val="00777C14"/>
    <w:rsid w:val="00780B74"/>
    <w:rsid w:val="007820C9"/>
    <w:rsid w:val="007848EE"/>
    <w:rsid w:val="007861F8"/>
    <w:rsid w:val="00791469"/>
    <w:rsid w:val="00794140"/>
    <w:rsid w:val="0079622B"/>
    <w:rsid w:val="007A1B8C"/>
    <w:rsid w:val="007A2A95"/>
    <w:rsid w:val="007A32CD"/>
    <w:rsid w:val="007A4445"/>
    <w:rsid w:val="007A5279"/>
    <w:rsid w:val="007A58B2"/>
    <w:rsid w:val="007B1F11"/>
    <w:rsid w:val="007B5633"/>
    <w:rsid w:val="007B5945"/>
    <w:rsid w:val="007B5F91"/>
    <w:rsid w:val="007B6E80"/>
    <w:rsid w:val="007C2B8A"/>
    <w:rsid w:val="007C6C75"/>
    <w:rsid w:val="007C72EC"/>
    <w:rsid w:val="007C7E07"/>
    <w:rsid w:val="007D008A"/>
    <w:rsid w:val="007D0908"/>
    <w:rsid w:val="007D21C8"/>
    <w:rsid w:val="007D3F75"/>
    <w:rsid w:val="007D4E1F"/>
    <w:rsid w:val="007D6635"/>
    <w:rsid w:val="007E074D"/>
    <w:rsid w:val="007E0C05"/>
    <w:rsid w:val="007E6D6B"/>
    <w:rsid w:val="007E7CC3"/>
    <w:rsid w:val="007F016A"/>
    <w:rsid w:val="007F04C4"/>
    <w:rsid w:val="007F15D3"/>
    <w:rsid w:val="007F2A01"/>
    <w:rsid w:val="007F2E31"/>
    <w:rsid w:val="007F3411"/>
    <w:rsid w:val="007F3D96"/>
    <w:rsid w:val="007F3E29"/>
    <w:rsid w:val="007F4727"/>
    <w:rsid w:val="007F5CAA"/>
    <w:rsid w:val="007F6485"/>
    <w:rsid w:val="00803390"/>
    <w:rsid w:val="00803F7D"/>
    <w:rsid w:val="008042B1"/>
    <w:rsid w:val="008071D1"/>
    <w:rsid w:val="00811739"/>
    <w:rsid w:val="00813883"/>
    <w:rsid w:val="00815BC3"/>
    <w:rsid w:val="00816696"/>
    <w:rsid w:val="0082022A"/>
    <w:rsid w:val="00820719"/>
    <w:rsid w:val="00821DCC"/>
    <w:rsid w:val="008248C5"/>
    <w:rsid w:val="00825DE6"/>
    <w:rsid w:val="008304EF"/>
    <w:rsid w:val="00834DA9"/>
    <w:rsid w:val="0083501B"/>
    <w:rsid w:val="0083599D"/>
    <w:rsid w:val="008370A2"/>
    <w:rsid w:val="00841B79"/>
    <w:rsid w:val="00841C55"/>
    <w:rsid w:val="00841CFA"/>
    <w:rsid w:val="0084217B"/>
    <w:rsid w:val="008442CC"/>
    <w:rsid w:val="008449A7"/>
    <w:rsid w:val="00845091"/>
    <w:rsid w:val="00845F07"/>
    <w:rsid w:val="00846AF2"/>
    <w:rsid w:val="00847102"/>
    <w:rsid w:val="008502C8"/>
    <w:rsid w:val="00850F65"/>
    <w:rsid w:val="00851342"/>
    <w:rsid w:val="00851D8D"/>
    <w:rsid w:val="008523B5"/>
    <w:rsid w:val="00853C3D"/>
    <w:rsid w:val="00854EFC"/>
    <w:rsid w:val="00855F9E"/>
    <w:rsid w:val="00857AD7"/>
    <w:rsid w:val="00857CDA"/>
    <w:rsid w:val="008614E7"/>
    <w:rsid w:val="008621E6"/>
    <w:rsid w:val="00864037"/>
    <w:rsid w:val="008655CB"/>
    <w:rsid w:val="00866B7D"/>
    <w:rsid w:val="00867C78"/>
    <w:rsid w:val="0087161A"/>
    <w:rsid w:val="00881797"/>
    <w:rsid w:val="00882239"/>
    <w:rsid w:val="00884D56"/>
    <w:rsid w:val="00885521"/>
    <w:rsid w:val="0088648F"/>
    <w:rsid w:val="00891490"/>
    <w:rsid w:val="00893655"/>
    <w:rsid w:val="00893B9E"/>
    <w:rsid w:val="008957B1"/>
    <w:rsid w:val="00896AE4"/>
    <w:rsid w:val="00897B5B"/>
    <w:rsid w:val="00897E93"/>
    <w:rsid w:val="008A2BD4"/>
    <w:rsid w:val="008A2D87"/>
    <w:rsid w:val="008A33C0"/>
    <w:rsid w:val="008A5A86"/>
    <w:rsid w:val="008B00A7"/>
    <w:rsid w:val="008B07A1"/>
    <w:rsid w:val="008B0D27"/>
    <w:rsid w:val="008B1F89"/>
    <w:rsid w:val="008B4BBF"/>
    <w:rsid w:val="008B54E6"/>
    <w:rsid w:val="008B5701"/>
    <w:rsid w:val="008B5D2A"/>
    <w:rsid w:val="008B6D88"/>
    <w:rsid w:val="008C2F21"/>
    <w:rsid w:val="008C58C7"/>
    <w:rsid w:val="008C6A18"/>
    <w:rsid w:val="008C759F"/>
    <w:rsid w:val="008D0504"/>
    <w:rsid w:val="008D14A1"/>
    <w:rsid w:val="008D45E2"/>
    <w:rsid w:val="008D48CB"/>
    <w:rsid w:val="008D6241"/>
    <w:rsid w:val="008D678C"/>
    <w:rsid w:val="008D6E96"/>
    <w:rsid w:val="008D73CA"/>
    <w:rsid w:val="008E22D0"/>
    <w:rsid w:val="008E6F1E"/>
    <w:rsid w:val="008E705A"/>
    <w:rsid w:val="008E75A9"/>
    <w:rsid w:val="008E7954"/>
    <w:rsid w:val="008F1C06"/>
    <w:rsid w:val="008F2438"/>
    <w:rsid w:val="008F26F9"/>
    <w:rsid w:val="008F3561"/>
    <w:rsid w:val="008F4A48"/>
    <w:rsid w:val="008F4E69"/>
    <w:rsid w:val="00900D61"/>
    <w:rsid w:val="0090445B"/>
    <w:rsid w:val="00906197"/>
    <w:rsid w:val="00906684"/>
    <w:rsid w:val="0091260F"/>
    <w:rsid w:val="0091288E"/>
    <w:rsid w:val="00913A47"/>
    <w:rsid w:val="0091509B"/>
    <w:rsid w:val="00916767"/>
    <w:rsid w:val="0092021F"/>
    <w:rsid w:val="009208F3"/>
    <w:rsid w:val="00922373"/>
    <w:rsid w:val="00927C1D"/>
    <w:rsid w:val="00930207"/>
    <w:rsid w:val="009307B0"/>
    <w:rsid w:val="00931184"/>
    <w:rsid w:val="0093312C"/>
    <w:rsid w:val="00935004"/>
    <w:rsid w:val="00936E3D"/>
    <w:rsid w:val="00940B33"/>
    <w:rsid w:val="00944699"/>
    <w:rsid w:val="00945E50"/>
    <w:rsid w:val="00946428"/>
    <w:rsid w:val="009468B9"/>
    <w:rsid w:val="0095097D"/>
    <w:rsid w:val="00951810"/>
    <w:rsid w:val="00955AFB"/>
    <w:rsid w:val="00957EB6"/>
    <w:rsid w:val="009602C3"/>
    <w:rsid w:val="009630BF"/>
    <w:rsid w:val="00965120"/>
    <w:rsid w:val="00970364"/>
    <w:rsid w:val="00970774"/>
    <w:rsid w:val="00971BFF"/>
    <w:rsid w:val="0097217B"/>
    <w:rsid w:val="009729CB"/>
    <w:rsid w:val="00974300"/>
    <w:rsid w:val="009747DC"/>
    <w:rsid w:val="00974E0F"/>
    <w:rsid w:val="009758A3"/>
    <w:rsid w:val="00976402"/>
    <w:rsid w:val="00976FD4"/>
    <w:rsid w:val="0098070D"/>
    <w:rsid w:val="009809EC"/>
    <w:rsid w:val="009819A8"/>
    <w:rsid w:val="00983CFA"/>
    <w:rsid w:val="00983D8E"/>
    <w:rsid w:val="009862E8"/>
    <w:rsid w:val="009900A7"/>
    <w:rsid w:val="00990FFD"/>
    <w:rsid w:val="009932D1"/>
    <w:rsid w:val="009940B5"/>
    <w:rsid w:val="00997A18"/>
    <w:rsid w:val="009A0124"/>
    <w:rsid w:val="009A106D"/>
    <w:rsid w:val="009A5437"/>
    <w:rsid w:val="009A700E"/>
    <w:rsid w:val="009B04D6"/>
    <w:rsid w:val="009B1BF1"/>
    <w:rsid w:val="009B352A"/>
    <w:rsid w:val="009B3925"/>
    <w:rsid w:val="009B394C"/>
    <w:rsid w:val="009B3963"/>
    <w:rsid w:val="009B4EDD"/>
    <w:rsid w:val="009B676C"/>
    <w:rsid w:val="009B6D7C"/>
    <w:rsid w:val="009B6EE7"/>
    <w:rsid w:val="009C1EC0"/>
    <w:rsid w:val="009C2B1D"/>
    <w:rsid w:val="009C2CA5"/>
    <w:rsid w:val="009C45B0"/>
    <w:rsid w:val="009C5FB4"/>
    <w:rsid w:val="009C6C10"/>
    <w:rsid w:val="009C7890"/>
    <w:rsid w:val="009D1356"/>
    <w:rsid w:val="009D40C6"/>
    <w:rsid w:val="009D5489"/>
    <w:rsid w:val="009D649E"/>
    <w:rsid w:val="009D6BE4"/>
    <w:rsid w:val="009D6F51"/>
    <w:rsid w:val="009E0087"/>
    <w:rsid w:val="009E04D3"/>
    <w:rsid w:val="009E30D1"/>
    <w:rsid w:val="009E3354"/>
    <w:rsid w:val="009E481C"/>
    <w:rsid w:val="009E4D69"/>
    <w:rsid w:val="009F115F"/>
    <w:rsid w:val="009F18AB"/>
    <w:rsid w:val="009F359F"/>
    <w:rsid w:val="009F4264"/>
    <w:rsid w:val="009F5986"/>
    <w:rsid w:val="009F71AE"/>
    <w:rsid w:val="00A008C5"/>
    <w:rsid w:val="00A00E4F"/>
    <w:rsid w:val="00A013AA"/>
    <w:rsid w:val="00A024A3"/>
    <w:rsid w:val="00A038A2"/>
    <w:rsid w:val="00A071B6"/>
    <w:rsid w:val="00A1026F"/>
    <w:rsid w:val="00A11399"/>
    <w:rsid w:val="00A11D88"/>
    <w:rsid w:val="00A12A75"/>
    <w:rsid w:val="00A140D0"/>
    <w:rsid w:val="00A14623"/>
    <w:rsid w:val="00A17CCE"/>
    <w:rsid w:val="00A248B5"/>
    <w:rsid w:val="00A2507D"/>
    <w:rsid w:val="00A27664"/>
    <w:rsid w:val="00A27F6E"/>
    <w:rsid w:val="00A33817"/>
    <w:rsid w:val="00A33A78"/>
    <w:rsid w:val="00A37444"/>
    <w:rsid w:val="00A44117"/>
    <w:rsid w:val="00A47525"/>
    <w:rsid w:val="00A47D90"/>
    <w:rsid w:val="00A47D91"/>
    <w:rsid w:val="00A47FA9"/>
    <w:rsid w:val="00A51381"/>
    <w:rsid w:val="00A52AF2"/>
    <w:rsid w:val="00A52D24"/>
    <w:rsid w:val="00A53A42"/>
    <w:rsid w:val="00A56E18"/>
    <w:rsid w:val="00A56F66"/>
    <w:rsid w:val="00A57D8F"/>
    <w:rsid w:val="00A613F9"/>
    <w:rsid w:val="00A62B50"/>
    <w:rsid w:val="00A6446C"/>
    <w:rsid w:val="00A67BEB"/>
    <w:rsid w:val="00A67F0A"/>
    <w:rsid w:val="00A706FE"/>
    <w:rsid w:val="00A722BB"/>
    <w:rsid w:val="00A722DE"/>
    <w:rsid w:val="00A738B9"/>
    <w:rsid w:val="00A73DAB"/>
    <w:rsid w:val="00A740D1"/>
    <w:rsid w:val="00A76F7B"/>
    <w:rsid w:val="00A81CF4"/>
    <w:rsid w:val="00A84056"/>
    <w:rsid w:val="00A86359"/>
    <w:rsid w:val="00A8795E"/>
    <w:rsid w:val="00A90CAB"/>
    <w:rsid w:val="00A92C6E"/>
    <w:rsid w:val="00A931BB"/>
    <w:rsid w:val="00A942B5"/>
    <w:rsid w:val="00A9531D"/>
    <w:rsid w:val="00A962C7"/>
    <w:rsid w:val="00A96F3F"/>
    <w:rsid w:val="00A9715C"/>
    <w:rsid w:val="00A9781B"/>
    <w:rsid w:val="00AA1DD7"/>
    <w:rsid w:val="00AA1E57"/>
    <w:rsid w:val="00AA1EB6"/>
    <w:rsid w:val="00AA30A6"/>
    <w:rsid w:val="00AA4B08"/>
    <w:rsid w:val="00AA56E9"/>
    <w:rsid w:val="00AA5D20"/>
    <w:rsid w:val="00AA7273"/>
    <w:rsid w:val="00AA77A1"/>
    <w:rsid w:val="00AA7CDC"/>
    <w:rsid w:val="00AB242D"/>
    <w:rsid w:val="00AB334B"/>
    <w:rsid w:val="00AB4004"/>
    <w:rsid w:val="00AB6BF0"/>
    <w:rsid w:val="00AB7961"/>
    <w:rsid w:val="00AC022A"/>
    <w:rsid w:val="00AC2646"/>
    <w:rsid w:val="00AC2C1F"/>
    <w:rsid w:val="00AC4519"/>
    <w:rsid w:val="00AC470E"/>
    <w:rsid w:val="00AC48BF"/>
    <w:rsid w:val="00AC5F2E"/>
    <w:rsid w:val="00AC6045"/>
    <w:rsid w:val="00AC7EC7"/>
    <w:rsid w:val="00AD1915"/>
    <w:rsid w:val="00AD2CE7"/>
    <w:rsid w:val="00AD3299"/>
    <w:rsid w:val="00AD58F5"/>
    <w:rsid w:val="00AD7854"/>
    <w:rsid w:val="00AE062D"/>
    <w:rsid w:val="00AE1DC2"/>
    <w:rsid w:val="00AE34A2"/>
    <w:rsid w:val="00AE4A12"/>
    <w:rsid w:val="00AE4F9B"/>
    <w:rsid w:val="00AE7359"/>
    <w:rsid w:val="00AE7B79"/>
    <w:rsid w:val="00AF30FC"/>
    <w:rsid w:val="00AF36E8"/>
    <w:rsid w:val="00AF373F"/>
    <w:rsid w:val="00AF37B7"/>
    <w:rsid w:val="00AF6225"/>
    <w:rsid w:val="00AF639E"/>
    <w:rsid w:val="00B00169"/>
    <w:rsid w:val="00B02AC3"/>
    <w:rsid w:val="00B03B90"/>
    <w:rsid w:val="00B05539"/>
    <w:rsid w:val="00B07D62"/>
    <w:rsid w:val="00B11417"/>
    <w:rsid w:val="00B12011"/>
    <w:rsid w:val="00B12C2C"/>
    <w:rsid w:val="00B13098"/>
    <w:rsid w:val="00B144CD"/>
    <w:rsid w:val="00B15844"/>
    <w:rsid w:val="00B1606D"/>
    <w:rsid w:val="00B17980"/>
    <w:rsid w:val="00B215CE"/>
    <w:rsid w:val="00B220B3"/>
    <w:rsid w:val="00B26671"/>
    <w:rsid w:val="00B30C2D"/>
    <w:rsid w:val="00B31C0E"/>
    <w:rsid w:val="00B31F99"/>
    <w:rsid w:val="00B330B0"/>
    <w:rsid w:val="00B33FEC"/>
    <w:rsid w:val="00B344C5"/>
    <w:rsid w:val="00B34AE7"/>
    <w:rsid w:val="00B3738A"/>
    <w:rsid w:val="00B40FA9"/>
    <w:rsid w:val="00B42EC0"/>
    <w:rsid w:val="00B43E63"/>
    <w:rsid w:val="00B45177"/>
    <w:rsid w:val="00B46661"/>
    <w:rsid w:val="00B467AD"/>
    <w:rsid w:val="00B467C8"/>
    <w:rsid w:val="00B46B0A"/>
    <w:rsid w:val="00B475EB"/>
    <w:rsid w:val="00B51A6B"/>
    <w:rsid w:val="00B52643"/>
    <w:rsid w:val="00B52876"/>
    <w:rsid w:val="00B5392D"/>
    <w:rsid w:val="00B618E9"/>
    <w:rsid w:val="00B66920"/>
    <w:rsid w:val="00B66E20"/>
    <w:rsid w:val="00B67181"/>
    <w:rsid w:val="00B75B1C"/>
    <w:rsid w:val="00B76FDA"/>
    <w:rsid w:val="00B770E0"/>
    <w:rsid w:val="00B77C97"/>
    <w:rsid w:val="00B80C8E"/>
    <w:rsid w:val="00B81E1B"/>
    <w:rsid w:val="00B82A4F"/>
    <w:rsid w:val="00B84D8A"/>
    <w:rsid w:val="00B866C0"/>
    <w:rsid w:val="00B9096A"/>
    <w:rsid w:val="00B91668"/>
    <w:rsid w:val="00B92CB2"/>
    <w:rsid w:val="00B957BE"/>
    <w:rsid w:val="00B9595C"/>
    <w:rsid w:val="00B95DB8"/>
    <w:rsid w:val="00B970B1"/>
    <w:rsid w:val="00B97301"/>
    <w:rsid w:val="00BA556A"/>
    <w:rsid w:val="00BA5A2E"/>
    <w:rsid w:val="00BA62E1"/>
    <w:rsid w:val="00BA7C77"/>
    <w:rsid w:val="00BA7D46"/>
    <w:rsid w:val="00BB0832"/>
    <w:rsid w:val="00BB0922"/>
    <w:rsid w:val="00BB4A35"/>
    <w:rsid w:val="00BB4D14"/>
    <w:rsid w:val="00BB5E6E"/>
    <w:rsid w:val="00BB5FE4"/>
    <w:rsid w:val="00BC3E54"/>
    <w:rsid w:val="00BC530B"/>
    <w:rsid w:val="00BD21ED"/>
    <w:rsid w:val="00BD259B"/>
    <w:rsid w:val="00BD2BDA"/>
    <w:rsid w:val="00BE05CC"/>
    <w:rsid w:val="00BE35B4"/>
    <w:rsid w:val="00BE4BEC"/>
    <w:rsid w:val="00BE55B7"/>
    <w:rsid w:val="00BE6866"/>
    <w:rsid w:val="00BE712A"/>
    <w:rsid w:val="00BF2CAA"/>
    <w:rsid w:val="00BF724B"/>
    <w:rsid w:val="00BF7C1F"/>
    <w:rsid w:val="00C00219"/>
    <w:rsid w:val="00C005F8"/>
    <w:rsid w:val="00C0112C"/>
    <w:rsid w:val="00C06393"/>
    <w:rsid w:val="00C064A9"/>
    <w:rsid w:val="00C074BE"/>
    <w:rsid w:val="00C077DB"/>
    <w:rsid w:val="00C100F4"/>
    <w:rsid w:val="00C12028"/>
    <w:rsid w:val="00C13FB7"/>
    <w:rsid w:val="00C14C21"/>
    <w:rsid w:val="00C14C97"/>
    <w:rsid w:val="00C14FFA"/>
    <w:rsid w:val="00C159DA"/>
    <w:rsid w:val="00C15BEC"/>
    <w:rsid w:val="00C16161"/>
    <w:rsid w:val="00C2259E"/>
    <w:rsid w:val="00C22FD3"/>
    <w:rsid w:val="00C244A8"/>
    <w:rsid w:val="00C24C05"/>
    <w:rsid w:val="00C2644E"/>
    <w:rsid w:val="00C26B96"/>
    <w:rsid w:val="00C27FC3"/>
    <w:rsid w:val="00C30714"/>
    <w:rsid w:val="00C31A5E"/>
    <w:rsid w:val="00C340CF"/>
    <w:rsid w:val="00C34919"/>
    <w:rsid w:val="00C363B6"/>
    <w:rsid w:val="00C37424"/>
    <w:rsid w:val="00C37AFD"/>
    <w:rsid w:val="00C40398"/>
    <w:rsid w:val="00C43E62"/>
    <w:rsid w:val="00C44C26"/>
    <w:rsid w:val="00C45E65"/>
    <w:rsid w:val="00C50315"/>
    <w:rsid w:val="00C52ADC"/>
    <w:rsid w:val="00C54D6C"/>
    <w:rsid w:val="00C5508E"/>
    <w:rsid w:val="00C57533"/>
    <w:rsid w:val="00C6125D"/>
    <w:rsid w:val="00C62669"/>
    <w:rsid w:val="00C65510"/>
    <w:rsid w:val="00C671A6"/>
    <w:rsid w:val="00C7200E"/>
    <w:rsid w:val="00C72D3F"/>
    <w:rsid w:val="00C74E5A"/>
    <w:rsid w:val="00C774AA"/>
    <w:rsid w:val="00C80E35"/>
    <w:rsid w:val="00C84335"/>
    <w:rsid w:val="00C8508A"/>
    <w:rsid w:val="00C90518"/>
    <w:rsid w:val="00C91017"/>
    <w:rsid w:val="00C91AF5"/>
    <w:rsid w:val="00C92261"/>
    <w:rsid w:val="00C9375D"/>
    <w:rsid w:val="00C93EEA"/>
    <w:rsid w:val="00C95077"/>
    <w:rsid w:val="00C956B1"/>
    <w:rsid w:val="00C971E4"/>
    <w:rsid w:val="00CA0A87"/>
    <w:rsid w:val="00CA1F98"/>
    <w:rsid w:val="00CA36EB"/>
    <w:rsid w:val="00CA4101"/>
    <w:rsid w:val="00CA6C5B"/>
    <w:rsid w:val="00CB0415"/>
    <w:rsid w:val="00CB2D4A"/>
    <w:rsid w:val="00CB3930"/>
    <w:rsid w:val="00CB7194"/>
    <w:rsid w:val="00CB77F0"/>
    <w:rsid w:val="00CC04AB"/>
    <w:rsid w:val="00CC2513"/>
    <w:rsid w:val="00CC2A99"/>
    <w:rsid w:val="00CC2AE8"/>
    <w:rsid w:val="00CC2E3D"/>
    <w:rsid w:val="00CC3624"/>
    <w:rsid w:val="00CC4264"/>
    <w:rsid w:val="00CC62A0"/>
    <w:rsid w:val="00CD07C9"/>
    <w:rsid w:val="00CD0C41"/>
    <w:rsid w:val="00CD1A64"/>
    <w:rsid w:val="00CD2C78"/>
    <w:rsid w:val="00CD4FE0"/>
    <w:rsid w:val="00CD52EC"/>
    <w:rsid w:val="00CE25C2"/>
    <w:rsid w:val="00CE329D"/>
    <w:rsid w:val="00CE3724"/>
    <w:rsid w:val="00CE3B19"/>
    <w:rsid w:val="00CE3B79"/>
    <w:rsid w:val="00CE4FB2"/>
    <w:rsid w:val="00CF1AC6"/>
    <w:rsid w:val="00CF2A90"/>
    <w:rsid w:val="00CF3149"/>
    <w:rsid w:val="00CF5C37"/>
    <w:rsid w:val="00D047F8"/>
    <w:rsid w:val="00D06F71"/>
    <w:rsid w:val="00D07E6E"/>
    <w:rsid w:val="00D104EE"/>
    <w:rsid w:val="00D10747"/>
    <w:rsid w:val="00D10B5C"/>
    <w:rsid w:val="00D13996"/>
    <w:rsid w:val="00D14155"/>
    <w:rsid w:val="00D14592"/>
    <w:rsid w:val="00D1489F"/>
    <w:rsid w:val="00D14A85"/>
    <w:rsid w:val="00D21494"/>
    <w:rsid w:val="00D2158B"/>
    <w:rsid w:val="00D24727"/>
    <w:rsid w:val="00D315D9"/>
    <w:rsid w:val="00D3189D"/>
    <w:rsid w:val="00D32483"/>
    <w:rsid w:val="00D35F8B"/>
    <w:rsid w:val="00D41E43"/>
    <w:rsid w:val="00D42E3C"/>
    <w:rsid w:val="00D43132"/>
    <w:rsid w:val="00D45C33"/>
    <w:rsid w:val="00D46E02"/>
    <w:rsid w:val="00D50029"/>
    <w:rsid w:val="00D50855"/>
    <w:rsid w:val="00D5258D"/>
    <w:rsid w:val="00D543C9"/>
    <w:rsid w:val="00D56448"/>
    <w:rsid w:val="00D5778A"/>
    <w:rsid w:val="00D60C58"/>
    <w:rsid w:val="00D61BB5"/>
    <w:rsid w:val="00D61F07"/>
    <w:rsid w:val="00D63285"/>
    <w:rsid w:val="00D644C4"/>
    <w:rsid w:val="00D6491C"/>
    <w:rsid w:val="00D650C2"/>
    <w:rsid w:val="00D65DFA"/>
    <w:rsid w:val="00D66DBB"/>
    <w:rsid w:val="00D706BB"/>
    <w:rsid w:val="00D71820"/>
    <w:rsid w:val="00D71AA2"/>
    <w:rsid w:val="00D725FF"/>
    <w:rsid w:val="00D80F80"/>
    <w:rsid w:val="00D821BD"/>
    <w:rsid w:val="00D82E2B"/>
    <w:rsid w:val="00D830FB"/>
    <w:rsid w:val="00D83A87"/>
    <w:rsid w:val="00D856F5"/>
    <w:rsid w:val="00D85E1B"/>
    <w:rsid w:val="00D927CB"/>
    <w:rsid w:val="00D93188"/>
    <w:rsid w:val="00D96903"/>
    <w:rsid w:val="00DA025A"/>
    <w:rsid w:val="00DA06F9"/>
    <w:rsid w:val="00DA1886"/>
    <w:rsid w:val="00DA1DEC"/>
    <w:rsid w:val="00DA2DDA"/>
    <w:rsid w:val="00DA5EED"/>
    <w:rsid w:val="00DA601B"/>
    <w:rsid w:val="00DB07BF"/>
    <w:rsid w:val="00DB0B74"/>
    <w:rsid w:val="00DB1F0B"/>
    <w:rsid w:val="00DB226F"/>
    <w:rsid w:val="00DB4A21"/>
    <w:rsid w:val="00DB75DD"/>
    <w:rsid w:val="00DC1ADF"/>
    <w:rsid w:val="00DC3224"/>
    <w:rsid w:val="00DC3437"/>
    <w:rsid w:val="00DC3C1A"/>
    <w:rsid w:val="00DC54B0"/>
    <w:rsid w:val="00DD1D95"/>
    <w:rsid w:val="00DD696B"/>
    <w:rsid w:val="00DD6CF4"/>
    <w:rsid w:val="00DD7579"/>
    <w:rsid w:val="00DE1255"/>
    <w:rsid w:val="00DE4CC5"/>
    <w:rsid w:val="00DE6E6D"/>
    <w:rsid w:val="00DE772F"/>
    <w:rsid w:val="00DF1C72"/>
    <w:rsid w:val="00DF5530"/>
    <w:rsid w:val="00E001C3"/>
    <w:rsid w:val="00E04601"/>
    <w:rsid w:val="00E06762"/>
    <w:rsid w:val="00E0766E"/>
    <w:rsid w:val="00E0781D"/>
    <w:rsid w:val="00E116AB"/>
    <w:rsid w:val="00E13F71"/>
    <w:rsid w:val="00E145FE"/>
    <w:rsid w:val="00E16374"/>
    <w:rsid w:val="00E16FD3"/>
    <w:rsid w:val="00E17072"/>
    <w:rsid w:val="00E204F4"/>
    <w:rsid w:val="00E232BC"/>
    <w:rsid w:val="00E30B62"/>
    <w:rsid w:val="00E36218"/>
    <w:rsid w:val="00E36E5B"/>
    <w:rsid w:val="00E4463E"/>
    <w:rsid w:val="00E4560D"/>
    <w:rsid w:val="00E45CDF"/>
    <w:rsid w:val="00E463F9"/>
    <w:rsid w:val="00E4730A"/>
    <w:rsid w:val="00E47B89"/>
    <w:rsid w:val="00E50993"/>
    <w:rsid w:val="00E50CB8"/>
    <w:rsid w:val="00E527F8"/>
    <w:rsid w:val="00E602E8"/>
    <w:rsid w:val="00E612E7"/>
    <w:rsid w:val="00E63617"/>
    <w:rsid w:val="00E647AA"/>
    <w:rsid w:val="00E64CED"/>
    <w:rsid w:val="00E66536"/>
    <w:rsid w:val="00E66800"/>
    <w:rsid w:val="00E66907"/>
    <w:rsid w:val="00E67478"/>
    <w:rsid w:val="00E74F45"/>
    <w:rsid w:val="00E801B6"/>
    <w:rsid w:val="00E81601"/>
    <w:rsid w:val="00E81924"/>
    <w:rsid w:val="00E82B2E"/>
    <w:rsid w:val="00E83279"/>
    <w:rsid w:val="00E8378D"/>
    <w:rsid w:val="00E85A61"/>
    <w:rsid w:val="00E86739"/>
    <w:rsid w:val="00E86A70"/>
    <w:rsid w:val="00E93A61"/>
    <w:rsid w:val="00E95434"/>
    <w:rsid w:val="00EA2784"/>
    <w:rsid w:val="00EA64F5"/>
    <w:rsid w:val="00EA7B68"/>
    <w:rsid w:val="00EB3571"/>
    <w:rsid w:val="00EB637C"/>
    <w:rsid w:val="00EB7375"/>
    <w:rsid w:val="00EB79A5"/>
    <w:rsid w:val="00EC1176"/>
    <w:rsid w:val="00EC1945"/>
    <w:rsid w:val="00EC1DF4"/>
    <w:rsid w:val="00EC3A9B"/>
    <w:rsid w:val="00EC44A3"/>
    <w:rsid w:val="00EC5071"/>
    <w:rsid w:val="00EC7A7E"/>
    <w:rsid w:val="00EC7C7A"/>
    <w:rsid w:val="00ED149C"/>
    <w:rsid w:val="00ED347F"/>
    <w:rsid w:val="00ED5281"/>
    <w:rsid w:val="00ED5B91"/>
    <w:rsid w:val="00ED63CE"/>
    <w:rsid w:val="00EE0048"/>
    <w:rsid w:val="00EE0177"/>
    <w:rsid w:val="00EE0793"/>
    <w:rsid w:val="00EE0816"/>
    <w:rsid w:val="00EE0E61"/>
    <w:rsid w:val="00EE244E"/>
    <w:rsid w:val="00EE301B"/>
    <w:rsid w:val="00EE4EB8"/>
    <w:rsid w:val="00EE659C"/>
    <w:rsid w:val="00EE7B81"/>
    <w:rsid w:val="00EF156C"/>
    <w:rsid w:val="00EF1E27"/>
    <w:rsid w:val="00EF1F02"/>
    <w:rsid w:val="00EF3C81"/>
    <w:rsid w:val="00EF415D"/>
    <w:rsid w:val="00F007F8"/>
    <w:rsid w:val="00F01579"/>
    <w:rsid w:val="00F02D3D"/>
    <w:rsid w:val="00F034F9"/>
    <w:rsid w:val="00F03620"/>
    <w:rsid w:val="00F03CAC"/>
    <w:rsid w:val="00F05FB3"/>
    <w:rsid w:val="00F06473"/>
    <w:rsid w:val="00F1079A"/>
    <w:rsid w:val="00F12862"/>
    <w:rsid w:val="00F15136"/>
    <w:rsid w:val="00F171B8"/>
    <w:rsid w:val="00F200E0"/>
    <w:rsid w:val="00F2013C"/>
    <w:rsid w:val="00F23AF0"/>
    <w:rsid w:val="00F23F9C"/>
    <w:rsid w:val="00F308F7"/>
    <w:rsid w:val="00F3384E"/>
    <w:rsid w:val="00F37654"/>
    <w:rsid w:val="00F37D22"/>
    <w:rsid w:val="00F37E90"/>
    <w:rsid w:val="00F415C3"/>
    <w:rsid w:val="00F421D5"/>
    <w:rsid w:val="00F43E9F"/>
    <w:rsid w:val="00F442AD"/>
    <w:rsid w:val="00F450EC"/>
    <w:rsid w:val="00F46048"/>
    <w:rsid w:val="00F50490"/>
    <w:rsid w:val="00F50D9B"/>
    <w:rsid w:val="00F53F6E"/>
    <w:rsid w:val="00F547C3"/>
    <w:rsid w:val="00F55A19"/>
    <w:rsid w:val="00F57A3D"/>
    <w:rsid w:val="00F57CF0"/>
    <w:rsid w:val="00F61C1A"/>
    <w:rsid w:val="00F6479E"/>
    <w:rsid w:val="00F66AED"/>
    <w:rsid w:val="00F673FF"/>
    <w:rsid w:val="00F67634"/>
    <w:rsid w:val="00F758B5"/>
    <w:rsid w:val="00F7797D"/>
    <w:rsid w:val="00F8117F"/>
    <w:rsid w:val="00F840DB"/>
    <w:rsid w:val="00F85205"/>
    <w:rsid w:val="00F86AD4"/>
    <w:rsid w:val="00F87AFF"/>
    <w:rsid w:val="00F90BF3"/>
    <w:rsid w:val="00F9294F"/>
    <w:rsid w:val="00F92FE4"/>
    <w:rsid w:val="00F94E2B"/>
    <w:rsid w:val="00F95780"/>
    <w:rsid w:val="00FA42D4"/>
    <w:rsid w:val="00FA4A94"/>
    <w:rsid w:val="00FA513E"/>
    <w:rsid w:val="00FA5734"/>
    <w:rsid w:val="00FA63DC"/>
    <w:rsid w:val="00FB057D"/>
    <w:rsid w:val="00FB0F0C"/>
    <w:rsid w:val="00FB1FAC"/>
    <w:rsid w:val="00FB38A2"/>
    <w:rsid w:val="00FB3E1E"/>
    <w:rsid w:val="00FB4DAC"/>
    <w:rsid w:val="00FB5758"/>
    <w:rsid w:val="00FB739A"/>
    <w:rsid w:val="00FB74CB"/>
    <w:rsid w:val="00FC1552"/>
    <w:rsid w:val="00FC175B"/>
    <w:rsid w:val="00FC3518"/>
    <w:rsid w:val="00FC37E6"/>
    <w:rsid w:val="00FC4C24"/>
    <w:rsid w:val="00FC56CF"/>
    <w:rsid w:val="00FC5834"/>
    <w:rsid w:val="00FC6198"/>
    <w:rsid w:val="00FC6733"/>
    <w:rsid w:val="00FC6E5D"/>
    <w:rsid w:val="00FD4541"/>
    <w:rsid w:val="00FD6D80"/>
    <w:rsid w:val="00FE427B"/>
    <w:rsid w:val="00FE578C"/>
    <w:rsid w:val="00FE5807"/>
    <w:rsid w:val="00FF14CE"/>
    <w:rsid w:val="00FF1866"/>
    <w:rsid w:val="00FF1E2B"/>
    <w:rsid w:val="00FF24DC"/>
    <w:rsid w:val="00FF2549"/>
    <w:rsid w:val="00FF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E8396"/>
  <w15:chartTrackingRefBased/>
  <w15:docId w15:val="{282669CC-04BA-4FCC-A8ED-DA42D0EB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B65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8F2438"/>
    <w:rPr>
      <w:rFonts w:ascii="Times New Roman" w:hAnsi="Times New Roman" w:cs="Times New Roman"/>
      <w:sz w:val="24"/>
      <w:szCs w:val="24"/>
    </w:rPr>
  </w:style>
  <w:style w:type="paragraph" w:styleId="a5">
    <w:name w:val="Bibliography"/>
    <w:basedOn w:val="a"/>
    <w:next w:val="a"/>
    <w:uiPriority w:val="37"/>
    <w:unhideWhenUsed/>
    <w:rsid w:val="000110A6"/>
    <w:pPr>
      <w:tabs>
        <w:tab w:val="left" w:pos="264"/>
      </w:tabs>
      <w:spacing w:after="240"/>
      <w:ind w:left="264" w:hanging="264"/>
    </w:pPr>
  </w:style>
  <w:style w:type="paragraph" w:styleId="a6">
    <w:name w:val="header"/>
    <w:basedOn w:val="a"/>
    <w:link w:val="a7"/>
    <w:uiPriority w:val="99"/>
    <w:unhideWhenUsed/>
    <w:rsid w:val="00AB334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B334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B3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B334B"/>
    <w:rPr>
      <w:sz w:val="18"/>
      <w:szCs w:val="18"/>
    </w:rPr>
  </w:style>
  <w:style w:type="table" w:styleId="aa">
    <w:name w:val="Table Grid"/>
    <w:basedOn w:val="a1"/>
    <w:uiPriority w:val="39"/>
    <w:rsid w:val="00A07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">
    <w:name w:val="CM2"/>
    <w:basedOn w:val="a"/>
    <w:next w:val="a"/>
    <w:rsid w:val="00A071B6"/>
    <w:pPr>
      <w:autoSpaceDE w:val="0"/>
      <w:autoSpaceDN w:val="0"/>
      <w:adjustRightInd w:val="0"/>
      <w:spacing w:after="373"/>
      <w:jc w:val="left"/>
    </w:pPr>
    <w:rPr>
      <w:rFonts w:ascii="Calibri" w:eastAsia="Times New Roman" w:hAnsi="Calibri" w:cs="Times New Roman"/>
      <w:kern w:val="0"/>
      <w:sz w:val="24"/>
      <w:szCs w:val="24"/>
      <w:lang w:val="en-CA" w:eastAsia="en-CA"/>
    </w:rPr>
  </w:style>
  <w:style w:type="paragraph" w:customStyle="1" w:styleId="Default">
    <w:name w:val="Default"/>
    <w:rsid w:val="00A071B6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kern w:val="0"/>
      <w:sz w:val="24"/>
      <w:szCs w:val="24"/>
      <w:lang w:val="en-CA" w:eastAsia="en-CA"/>
    </w:rPr>
  </w:style>
  <w:style w:type="character" w:styleId="ab">
    <w:name w:val="line number"/>
    <w:basedOn w:val="a0"/>
    <w:uiPriority w:val="99"/>
    <w:semiHidden/>
    <w:unhideWhenUsed/>
    <w:rsid w:val="00846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3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30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40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9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43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3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6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3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3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8EBC0-F771-49BC-9987-8D739A34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23</Pages>
  <Words>2548</Words>
  <Characters>14525</Characters>
  <Application>Microsoft Office Word</Application>
  <DocSecurity>0</DocSecurity>
  <Lines>121</Lines>
  <Paragraphs>34</Paragraphs>
  <ScaleCrop>false</ScaleCrop>
  <Company/>
  <LinksUpToDate>false</LinksUpToDate>
  <CharactersWithSpaces>17039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胡梓航</dc:creator>
  <cp:keywords/>
  <dc:description/>
  <cp:lastModifiedBy>胡梓航</cp:lastModifiedBy>
  <cp:revision>44</cp:revision>
  <dcterms:created xsi:type="dcterms:W3CDTF">2025-03-02T13:26:00Z</dcterms:created>
  <dcterms:modified xsi:type="dcterms:W3CDTF">2025-11-12T14:53:00Z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zotero-version="7.0.13"&gt;&lt;session id="oAd1TrlO"/&gt;&lt;style id="http://www.zotero.org/styles/american-medical-association" hasBibliography="1" bibliographyStyleHasBeenSet="1"/&gt;&lt;prefs&gt;&lt;pref name="fieldType" value="Field"/&gt;&lt;pref name="dont</vt:lpwstr>
  </property>
  <property fmtid="{D5CDD505-2E9C-101B-9397-08002B2CF9AE}" pid="3" name="ZOTERO_PREF_2">
    <vt:lpwstr>AskDelayCitationUpdates" value="true"/&gt;&lt;/prefs&gt;&lt;/data&gt;</vt:lpwstr>
  </property>
</Properties>
</file>