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8360"/>
        <w:gridCol w:w="2300"/>
      </w:tblGrid>
      <w:tr w:rsidR="00A535A8" w:rsidRPr="00A535A8" w14:paraId="5DBE5CB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32DB27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Variable name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3B25951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Meaning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2BD677C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Categorical variable</w:t>
            </w:r>
          </w:p>
        </w:tc>
      </w:tr>
      <w:tr w:rsidR="00A535A8" w:rsidRPr="00A535A8" w14:paraId="556A6926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AF6EA1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Consolidate</w:t>
            </w:r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1D801F0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Cs w:val="21"/>
              </w:rPr>
              <w:t>Whether to consolidate with IFN for more than 3 months after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732DD8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Cs w:val="21"/>
              </w:rPr>
              <w:t>0= no</w:t>
            </w:r>
            <w:r w:rsidRPr="00A535A8">
              <w:rPr>
                <w:rFonts w:ascii="Times New Roman" w:eastAsia="SimSun" w:hAnsi="Times New Roman" w:cs="Times New Roman"/>
                <w:kern w:val="0"/>
                <w:szCs w:val="21"/>
              </w:rPr>
              <w:t>；</w:t>
            </w:r>
            <w:r w:rsidRPr="00A535A8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1=yes</w:t>
            </w:r>
          </w:p>
        </w:tc>
      </w:tr>
      <w:tr w:rsidR="00A535A8" w:rsidRPr="00A535A8" w14:paraId="7878BF69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E50CB7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id</w:t>
            </w:r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2C9A8D5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Serial Number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02C244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72C3D24D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B541681" w14:textId="77777777" w:rsidR="00A535A8" w:rsidRPr="00381711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</w:pPr>
            <w:r w:rsidRPr="00381711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  <w:t>vaccine</w:t>
            </w:r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73F03A56" w14:textId="77777777" w:rsidR="00A535A8" w:rsidRPr="00381711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81711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  <w:t>Receive vaccination after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BFF4F15" w14:textId="77777777" w:rsidR="003D1C8B" w:rsidRPr="00381711" w:rsidRDefault="003D1C8B" w:rsidP="003D1C8B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381711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0= no</w:t>
            </w:r>
            <w:r w:rsidRPr="00381711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>；</w:t>
            </w:r>
            <w:r w:rsidRPr="00381711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1=yes</w:t>
            </w:r>
          </w:p>
          <w:p w14:paraId="61FAEF86" w14:textId="77777777" w:rsidR="00A535A8" w:rsidRPr="00381711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35A8" w:rsidRPr="00A535A8" w14:paraId="296B15DE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D67C00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03E56F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Age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29AD85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7D60F2D3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C32B45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SEX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03CA35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Sex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01538D5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1=male; 0=female</w:t>
            </w:r>
          </w:p>
        </w:tc>
      </w:tr>
      <w:tr w:rsidR="00A535A8" w:rsidRPr="00A535A8" w14:paraId="6CED8347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B5094C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NAs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D68223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Use 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Nucleos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(t)ide Analogues or not 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0EF5208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1=yes;0=no</w:t>
            </w:r>
          </w:p>
        </w:tc>
      </w:tr>
      <w:tr w:rsidR="00A535A8" w:rsidRPr="00A535A8" w14:paraId="4B81DACD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ED2296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Cirrhosis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F8A98B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With or without liver cirrhosis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5310EDD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1=yes;0=no</w:t>
            </w:r>
          </w:p>
        </w:tc>
      </w:tr>
      <w:tr w:rsidR="00A535A8" w:rsidRPr="00A535A8" w14:paraId="08E63B4E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FB3C80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Fatty liver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3F0EBC4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With or without fatty liver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33596E3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1=yes;0=no</w:t>
            </w:r>
          </w:p>
        </w:tc>
      </w:tr>
      <w:tr w:rsidR="00A535A8" w:rsidRPr="00A535A8" w14:paraId="7E53BE1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37DD47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Splenomegaly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D4C846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With or without  enlarged spleen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4B7FBBC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1=yes;0=no</w:t>
            </w:r>
          </w:p>
        </w:tc>
      </w:tr>
      <w:tr w:rsidR="00A535A8" w:rsidRPr="00A535A8" w14:paraId="10F2CE8B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DB19CA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HBsAg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1D29F9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Antigen (ng/mL)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84101E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D483B75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DEA52E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HBsAb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317A7E4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mIU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/mL)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34AF28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999C137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71DB35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HBeAg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977225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Antigen (NcU/mL)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A6E6EB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E7E5062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A961BF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HBeAb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BBAD8E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Antibody (NcU/mL)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A1FBC0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53B0E2A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EDE9DA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HBcAb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D524E7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Core Antibody (NcU/mL)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9999D7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07A765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59B279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DNA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C4BA16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HBV DNA (log10 IU/mL)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C7ADCE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87D1D73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51BE12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AST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99A137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Aspartate Aminotransferase (U/L)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6E9F58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3CF6128D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2DFA3B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ALT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8985C4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Alanine Aminotransferase (U/L)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818DD7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C05B8A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73274A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Y-GT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5B204C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Gamma-Glutamyl Transferase (U/L)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96F406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36FDC84C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289E2B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TBIL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4ECA7C1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Bilirubin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907456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5A5B9C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0F9E39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IBIL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4D9C61A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Indirect Bilirubin (</w:t>
            </w: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/L)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35C43E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535A8" w:rsidRPr="00A535A8" w14:paraId="1C3699C4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1D4DE5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TP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E634BD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Protein (g/L)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2601C9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B9F04EA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5B5A8C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Alb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519ADF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Albumin (g/L) at baseline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532DEE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73E7056E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E8C3E2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12HBsAg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53A34E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Antigen (ng/mL) at 12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50BE1E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1CCDF2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0C83FF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12HBsAb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D4B2CC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mIU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/mL) at 12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80137F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49680A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B98AF6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12HBeAg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B8F02E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Antigen (NcU/mL) at 12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86E253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710ACCF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CD2600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12HBeAb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DBBEDA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Antibody (NcU/mL) at 12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D99D19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76C9D3AE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6673A7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12HBcAb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13B9DF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Core Antibody (NcU/mL) at 12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727A3F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F9FA34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7CAB22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12HBV DNA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622147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HBV DNA (log10 IU/mL) at 12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4788C0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2FD74A5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A46EAD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12WBC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DAC78F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White Blood Cell (10 ^12 /L) at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0CA8CE4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D1519D4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070C06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12RBC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091D67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Red Blood Cell (10 ^12 /L) at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05DD125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FF386D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D8C906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12PLT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48D076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Platelet (10 ^9 /L) at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0161CC9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A2253EE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C88BDD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12LYM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4E807B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Lymphocyte (10 ^9 /L) at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547C930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26AC6AA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1FAB51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12AST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A0309B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Aspartate Aminotransferase (U/L) at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5198150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2E27AA6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55458E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12ALT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FE3540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Alanine Aminotransferase (U/L) at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7F1BA6F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AEF2952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5880F7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12Y-GT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FC5336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Gamma-Glutamyl Transferase (U/L)at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7B529A1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9F777A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411001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12TBIL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B3D28E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Bilirubin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/L)at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445708C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D849062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5B5391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12IBIL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45B62B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Indirect Bilirubin 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 at 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10E71E5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4523F8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1A3B4B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12TP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059151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Protein (g/L) at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248B052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89ABDBA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25BF00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12Alb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C13985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Albumin (g/L) at 12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16C898C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68C5405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36D467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24HBsAg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234F80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Antigen (ng/mL) at 24 weeks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651D0D1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AF392A6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08018C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24HBsAb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D43B01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mIU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/mL)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8C7FAF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9A5A69D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D4DB7A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24HBeAg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98A86B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Antigen (NcU/mL)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25ECB2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660A707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2F5950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24HBeAb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262E5A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Antibody (NcU/mL)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711867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3D0E1AC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4F46D9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24HBcAb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01C2C1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Core Antibody (NcU/mL)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3D4551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3D3C2E7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F6E2B3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24HBV DNA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407C015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HBV DNA (log10 IU/mL)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04C614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71B9CF90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8CE7C7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24WBC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348AC6A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White Blood Cell (10 ^12 /L)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AF3456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E59CCDA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05CB70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24RBC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FE6812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Red Blood Cell (10 ^12 /L)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8F5877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B5BF34D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6146FA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24PLT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90C5D2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Platelet (10 ^9 /L)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A5F0BF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0BD948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191BD9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24LYM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F243EC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Lymphocyte (10 ^9 /L)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C890CD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3DFF067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3F6E5E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24AST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1DE2B2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Aspartate Aminotransferase (U/L)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32B44E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CA20032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BA7038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24ALT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14024A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Alanine Aminotransferase (U/L)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4CAA17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092351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DEE321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24Y-GT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604717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Gamma-Glutamyl Transferase (U/L)at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38215F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ECAC0C4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40BBDA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24TBIL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178552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Bilirubin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067F26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F1339C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352024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24IBIL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C2D7CC4" w14:textId="43B98B11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Indirect Bilirubin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 at 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818161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48EF5B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F9B881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24TP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CBFBDA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Protein (g/L)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2DC9D6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72C007DE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B757F5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24Alb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35A405B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Albumin (g/L) at 24 weeks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07C7C7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6A501A8" w14:textId="77777777" w:rsidTr="00A535A8">
        <w:trPr>
          <w:trHeight w:val="307"/>
        </w:trPr>
        <w:tc>
          <w:tcPr>
            <w:tcW w:w="2440" w:type="dxa"/>
            <w:shd w:val="clear" w:color="auto" w:fill="FFFFFF" w:themeFill="background1"/>
            <w:noWrap/>
            <w:vAlign w:val="center"/>
            <w:hideMark/>
          </w:tcPr>
          <w:p w14:paraId="4BFACEA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  <w:t>c12sAg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FD6B20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The change in HBsAg from week 12 to the baseline value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A77F2A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A03376B" w14:textId="77777777" w:rsidTr="00A535A8">
        <w:trPr>
          <w:trHeight w:val="307"/>
        </w:trPr>
        <w:tc>
          <w:tcPr>
            <w:tcW w:w="2440" w:type="dxa"/>
            <w:shd w:val="clear" w:color="auto" w:fill="FFFFFF" w:themeFill="background1"/>
            <w:noWrap/>
            <w:vAlign w:val="center"/>
            <w:hideMark/>
          </w:tcPr>
          <w:p w14:paraId="033D4FB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  <w:t>c24sAg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227F67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The change in HBsAg from week 24 to the baseline value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227556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9B4C1AA" w14:textId="77777777" w:rsidTr="00A535A8">
        <w:trPr>
          <w:trHeight w:val="307"/>
        </w:trPr>
        <w:tc>
          <w:tcPr>
            <w:tcW w:w="2440" w:type="dxa"/>
            <w:shd w:val="clear" w:color="auto" w:fill="FFFFFF" w:themeFill="background1"/>
            <w:noWrap/>
            <w:vAlign w:val="center"/>
            <w:hideMark/>
          </w:tcPr>
          <w:p w14:paraId="5871BAC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  <w:t>c12HBcAb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E17DD0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The change in HBcAb from week 12 to the baseline value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4883DB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D29C13F" w14:textId="77777777" w:rsidTr="00A535A8">
        <w:trPr>
          <w:trHeight w:val="307"/>
        </w:trPr>
        <w:tc>
          <w:tcPr>
            <w:tcW w:w="2440" w:type="dxa"/>
            <w:shd w:val="clear" w:color="auto" w:fill="FFFFFF" w:themeFill="background1"/>
            <w:noWrap/>
            <w:vAlign w:val="center"/>
            <w:hideMark/>
          </w:tcPr>
          <w:p w14:paraId="3676805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  <w:t>c24HBcAb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B26141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The change in HBcAb from week 24 to the baseline value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EDDC70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8AFA274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5E7560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zyHBsAg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6DCBAC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Hepatitis B Surface Antigen (ng/mL)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CF5B1B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A1B832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4F8285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zyHBsAb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F30502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mIU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/mL)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B80752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792EE4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C845B0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zyHBeAg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6CA4AA7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Antigen (NcU/mL)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42C039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76BB319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ACD0B7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zyHBeAb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373E9C7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Antibody (NcU/mL)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8065EB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4DA63B0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9C2973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zyHBcAb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930816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Core Antibody (NcU/mL)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4E15DD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526C4A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92F3B9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zyHBV</w:t>
            </w:r>
            <w:proofErr w:type="spellEnd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DNA</w:t>
            </w:r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040D015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HBV DNA (log10 IU/mL)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1F9546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749ED816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B54574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zyWBC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DA5FAC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White Blood Cell (10 ^12 /L)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3920A3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84E35F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CD4CAB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zyRBC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A7198B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Red Blood Cell (10 ^12 /L)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2FD3E5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36CF82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B7A6B0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zyPLT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3268BAE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Platelet (10 ^9 /L)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6D6A46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04B2966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677CA3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zyLYM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C94F9E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Lymphocyte (10 ^9 /L)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A447BB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823462C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E7FE29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zyAST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B242E4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Aspartate Aminotransferase (U/L)at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60FD32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E82F1DB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C47CDC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zyALT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9ADB27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Alanine Aminotransferase (U/L)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7A560E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4A5DC3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0852F0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zyY</w:t>
            </w:r>
            <w:proofErr w:type="spellEnd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-GT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06A22E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Gamma-Glutamyl Transferase (U/L)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atat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2C96EA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339DD863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9FF3AD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zyTBIL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F81682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Bilirubin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28496E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339233DE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98317D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zyIBIL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4536AE0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Indirect Bilirubin 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DC0413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5D29219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ADCAC8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zyTP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4ED3B1E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Protein (g/L)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A5DA6B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85CD26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A3BC96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zyAlb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42AB86E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Albumin (g/L) at the time of response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9644FF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F94913E" w14:textId="77777777" w:rsidTr="00A535A8">
        <w:trPr>
          <w:trHeight w:val="307"/>
        </w:trPr>
        <w:tc>
          <w:tcPr>
            <w:tcW w:w="2440" w:type="dxa"/>
            <w:shd w:val="clear" w:color="000000" w:fill="FFFFFF"/>
            <w:noWrap/>
            <w:vAlign w:val="center"/>
            <w:hideMark/>
          </w:tcPr>
          <w:p w14:paraId="0C01B10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sfHBsAg</w:t>
            </w:r>
            <w:proofErr w:type="spellEnd"/>
          </w:p>
        </w:tc>
        <w:tc>
          <w:tcPr>
            <w:tcW w:w="8360" w:type="dxa"/>
            <w:shd w:val="clear" w:color="000000" w:fill="FFFFFF"/>
            <w:noWrap/>
            <w:vAlign w:val="bottom"/>
            <w:hideMark/>
          </w:tcPr>
          <w:p w14:paraId="37F16F6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Antigen (ng/mL) at Follow-up Visit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14:paraId="444B80A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A535A8" w:rsidRPr="00A535A8" w14:paraId="01F7E88A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194BEE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sfHBsAb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26D8E4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mIU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/mL)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FF7D6C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7DA35A3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EA0B1D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sfHBeAg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15D3C92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Antigen (NcU/mL)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8D77B5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0695EFC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ECA122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sfHBeAb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2927585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Antibody (NcU/mL)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574799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B7D81BB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56DCE2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sfHBcAb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08B6C0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Core Antibody (NcU/mL)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FBB9CD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0C7645A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8E6D83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sfHBV</w:t>
            </w:r>
            <w:proofErr w:type="spellEnd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DNA</w:t>
            </w:r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4B00DA4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HBV DNA (log10 IU/mL)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AC2565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9209DE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05BFF8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sfWBC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46787C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White Blood Cell (10 ^12 /L)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2D1E3E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D9B89F0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356C5B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sfRBC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2EAED2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Red Blood Cell (10 ^12 /L)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9996A9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51A0C94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307768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sfPLT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05C128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Platelet (10 ^9 /L) 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73FC94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DA9B11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361446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sfLYM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58B38C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Lymphocyte (10 ^9 /L)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90E1E3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06ADB7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1FBB77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sfAST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0BA309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Aspartate Aminotransferase (U/L)at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1E6DAF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7971185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E735F9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sfALT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B27167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Alanine Aminotransferase (U/L)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596DC8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0B1B920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987D31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sfY</w:t>
            </w:r>
            <w:proofErr w:type="spellEnd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-GT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AB8EC0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Gamma-Glutamyl Transferase (U/L)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3445D0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7D2E99F3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D17C38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sfTBIL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3B5407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Bilirubin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B775CC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E43AAB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FD4FBC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sfIBIL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8CD09D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Indirect Bilirubin 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CFF6E9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24FC17A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4F9305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sfTP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36BFFE6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Protein (g/L)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E8F80D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03A7F79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8BE56D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sfAlb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91630B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Albumin (g/L) at Follow-up Visit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3571E8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33E83637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F3936C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tzHBsAg</w:t>
            </w:r>
            <w:proofErr w:type="spellEnd"/>
          </w:p>
        </w:tc>
        <w:tc>
          <w:tcPr>
            <w:tcW w:w="8360" w:type="dxa"/>
            <w:shd w:val="clear" w:color="000000" w:fill="FFFFFF"/>
            <w:noWrap/>
            <w:vAlign w:val="bottom"/>
            <w:hideMark/>
          </w:tcPr>
          <w:p w14:paraId="00F7206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Antigen (ng/mL)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3A2B43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AC8DC68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E749C9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tzHBsAb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AA8C67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mIU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/mL)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7D3289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32B73A76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6BC5A6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tzHBeAg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52E5B68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Antigen (NcU/mL)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197417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D2EF3AD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A4A9E9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tzHBeAb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5BB35CB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e Antibody (NcU/mL)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AF8284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CC2434C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D472EA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tzHBcAb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ED5B1C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Hepatitis B Core Antibody (NcU/mL)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7121BD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14541E6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39C85B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tzWBC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6C18AE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White Blood Cell (10 ^12 /L)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9FB85B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907C5FD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8FE09E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tzRBC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4CE5AE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Red Blood Cell (10 ^12 /L)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B82190B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19B1DAC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A4352A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tzPLT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3C69F0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Platelet (10 ^9 /L) 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5D042A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22E67763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6CE311E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tzLYM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F3F195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Lymphocyte (10 ^9 /L)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2BD4AAC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11C2575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E7ECEB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tzAST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61CCC30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Aspartate Aminotransferase (U/L)at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761E1B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E3EF70D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FD5D16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tzALT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08CEEC0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Alanine Aminotransferase (U/L)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540B3D0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371B1BA0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09861F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tzY</w:t>
            </w:r>
            <w:proofErr w:type="spellEnd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-GT</w:t>
            </w:r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20F271E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Gamma-Glutamyl Transferase (U/L)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008A7D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F8BA4D2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5FF980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tzTBIL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5978024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Bilirubin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BFC77C5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1D5AC66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B3EE7A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tzIBIL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7748CF12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Indirect Bilirubin  (</w:t>
            </w:r>
            <w:proofErr w:type="spellStart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umol</w:t>
            </w:r>
            <w:proofErr w:type="spellEnd"/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/L)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F3CDF9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5C7796F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E7929E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tzTP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4948E19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Protein (g/L)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C02A4C3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4EE59922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2E68E0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tzAlb</w:t>
            </w:r>
            <w:proofErr w:type="spellEnd"/>
          </w:p>
        </w:tc>
        <w:tc>
          <w:tcPr>
            <w:tcW w:w="8360" w:type="dxa"/>
            <w:shd w:val="clear" w:color="auto" w:fill="auto"/>
            <w:noWrap/>
            <w:vAlign w:val="bottom"/>
            <w:hideMark/>
          </w:tcPr>
          <w:p w14:paraId="11E40474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Albumin (g/L) at IFN Discontinuation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38BA27D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135C99F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93093C7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STATE</w:t>
            </w:r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37A21EBF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Whether HBsAg-RS Occurs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61825CF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1=yes;0=no</w:t>
            </w:r>
          </w:p>
        </w:tc>
      </w:tr>
      <w:tr w:rsidR="00A535A8" w:rsidRPr="00A535A8" w14:paraId="586CDE81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784BAB1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TIME</w:t>
            </w:r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69FB01A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Follow-up duration (days)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D7B25FA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A535A8" w:rsidRPr="00A535A8" w14:paraId="6C8D4DBB" w14:textId="77777777" w:rsidTr="00A535A8">
        <w:trPr>
          <w:trHeight w:val="307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3A0F046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535A8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TIME2</w:t>
            </w:r>
          </w:p>
        </w:tc>
        <w:tc>
          <w:tcPr>
            <w:tcW w:w="8360" w:type="dxa"/>
            <w:shd w:val="clear" w:color="auto" w:fill="auto"/>
            <w:noWrap/>
            <w:vAlign w:val="center"/>
            <w:hideMark/>
          </w:tcPr>
          <w:p w14:paraId="302E9F79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535A8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Follow-up duration (weeks)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7A8A9F8" w14:textId="77777777" w:rsidR="00A535A8" w:rsidRPr="00A535A8" w:rsidRDefault="00A535A8" w:rsidP="00A535A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9492B0A" w14:textId="77777777" w:rsidR="00534E86" w:rsidRDefault="00534E86"/>
    <w:sectPr w:rsidR="00534E86" w:rsidSect="00A535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C6ED" w14:textId="77777777" w:rsidR="00952A02" w:rsidRDefault="00952A02" w:rsidP="00A535A8">
      <w:r>
        <w:separator/>
      </w:r>
    </w:p>
  </w:endnote>
  <w:endnote w:type="continuationSeparator" w:id="0">
    <w:p w14:paraId="2B06038E" w14:textId="77777777" w:rsidR="00952A02" w:rsidRDefault="00952A02" w:rsidP="00A5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F802" w14:textId="77777777" w:rsidR="00952A02" w:rsidRDefault="00952A02" w:rsidP="00A535A8">
      <w:r>
        <w:separator/>
      </w:r>
    </w:p>
  </w:footnote>
  <w:footnote w:type="continuationSeparator" w:id="0">
    <w:p w14:paraId="4A4F4A46" w14:textId="77777777" w:rsidR="00952A02" w:rsidRDefault="00952A02" w:rsidP="00A5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D"/>
    <w:rsid w:val="000433ED"/>
    <w:rsid w:val="00381711"/>
    <w:rsid w:val="003D1C8B"/>
    <w:rsid w:val="00534E86"/>
    <w:rsid w:val="005837EA"/>
    <w:rsid w:val="006A3C50"/>
    <w:rsid w:val="00952A02"/>
    <w:rsid w:val="00A24B17"/>
    <w:rsid w:val="00A535A8"/>
    <w:rsid w:val="00B3428C"/>
    <w:rsid w:val="00C707DC"/>
    <w:rsid w:val="00D9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025DD"/>
  <w15:chartTrackingRefBased/>
  <w15:docId w15:val="{29087581-586D-48E9-888B-D664129A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535A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53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53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huangshuaiwen@tjh.tjmu.edu.cn</dc:creator>
  <cp:keywords/>
  <dc:description/>
  <cp:lastModifiedBy>Yotty Harvey</cp:lastModifiedBy>
  <cp:revision>8</cp:revision>
  <dcterms:created xsi:type="dcterms:W3CDTF">2025-11-09T05:38:00Z</dcterms:created>
  <dcterms:modified xsi:type="dcterms:W3CDTF">2025-12-04T19:07:00Z</dcterms:modified>
</cp:coreProperties>
</file>