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87DE" w14:textId="77777777" w:rsidR="00CD70CA" w:rsidRDefault="006F34AC">
      <w:pPr>
        <w:pStyle w:val="SupplementaryMaterial"/>
        <w:spacing w:line="480" w:lineRule="auto"/>
        <w:rPr>
          <w:rFonts w:ascii="Arial" w:hAnsi="Arial" w:cs="Arial"/>
        </w:rPr>
      </w:pPr>
      <w:r>
        <w:rPr>
          <w:rFonts w:ascii="Arial" w:hAnsi="Arial" w:cs="Arial"/>
        </w:rPr>
        <w:t>Supplementary Material</w:t>
      </w:r>
    </w:p>
    <w:p w14:paraId="1E334331" w14:textId="77777777" w:rsidR="00CD70CA" w:rsidRDefault="006F34AC">
      <w:pPr>
        <w:rPr>
          <w:rFonts w:ascii="Arial" w:hAnsi="Arial" w:cs="Arial"/>
          <w:sz w:val="28"/>
          <w:szCs w:val="28"/>
        </w:rPr>
      </w:pPr>
      <w:r>
        <w:rPr>
          <w:rFonts w:ascii="Arial" w:eastAsiaTheme="majorEastAsia" w:hAnsi="Arial" w:cs="Arial"/>
          <w:b/>
          <w:bCs/>
          <w:sz w:val="28"/>
          <w:szCs w:val="28"/>
        </w:rPr>
        <w:t>Predicting loss of hepatitis B surface antigen and evaluating the durability of functional cure induced by pegylated interferon alpha: insights from a real-world study</w:t>
      </w:r>
    </w:p>
    <w:p w14:paraId="2FA565B9" w14:textId="77777777" w:rsidR="00CD70CA" w:rsidRDefault="00CD70CA">
      <w:pPr>
        <w:rPr>
          <w:rFonts w:ascii="Arial" w:hAnsi="Arial" w:cs="Arial"/>
          <w:sz w:val="24"/>
          <w:szCs w:val="24"/>
        </w:rPr>
      </w:pPr>
    </w:p>
    <w:p w14:paraId="773C4983" w14:textId="77777777" w:rsidR="00CD70CA" w:rsidRDefault="00CD70CA">
      <w:pPr>
        <w:rPr>
          <w:rFonts w:ascii="Arial" w:hAnsi="Arial" w:cs="Arial"/>
          <w:sz w:val="24"/>
          <w:szCs w:val="24"/>
        </w:rPr>
      </w:pPr>
    </w:p>
    <w:p w14:paraId="5EDD2897" w14:textId="77777777" w:rsidR="00CD70CA" w:rsidRDefault="006F34AC">
      <w:pPr>
        <w:jc w:val="center"/>
        <w:rPr>
          <w:rFonts w:ascii="Arial" w:eastAsia="宋体" w:hAnsi="Arial" w:cs="Arial"/>
          <w:b/>
          <w:i/>
          <w:kern w:val="0"/>
          <w:sz w:val="28"/>
          <w:szCs w:val="28"/>
        </w:rPr>
      </w:pPr>
      <w:bookmarkStart w:id="0" w:name="OLE_LINK7"/>
      <w:r>
        <w:rPr>
          <w:rFonts w:ascii="Arial" w:eastAsia="宋体" w:hAnsi="Arial" w:cs="Arial"/>
          <w:b/>
          <w:i/>
          <w:kern w:val="0"/>
          <w:sz w:val="28"/>
          <w:szCs w:val="28"/>
        </w:rPr>
        <w:t>Content</w:t>
      </w:r>
    </w:p>
    <w:p w14:paraId="656B0863" w14:textId="77777777" w:rsidR="00CD70CA" w:rsidRDefault="006F34AC" w:rsidP="00342FD4">
      <w:pPr>
        <w:spacing w:line="360" w:lineRule="auto"/>
        <w:jc w:val="left"/>
        <w:rPr>
          <w:rFonts w:ascii="Arial" w:eastAsia="宋体" w:hAnsi="Arial" w:cs="Arial"/>
          <w:b/>
          <w:bCs/>
          <w:sz w:val="22"/>
          <w:lang w:bidi="ar"/>
        </w:rPr>
      </w:pPr>
      <w:bookmarkStart w:id="1" w:name="OLE_LINK3"/>
      <w:r>
        <w:rPr>
          <w:rFonts w:ascii="Arial" w:eastAsia="宋体" w:hAnsi="Arial" w:cs="Arial"/>
          <w:b/>
          <w:bCs/>
          <w:sz w:val="22"/>
          <w:lang w:eastAsia="en-US" w:bidi="ar"/>
        </w:rPr>
        <w:t>Supplementary</w:t>
      </w:r>
      <w:r>
        <w:rPr>
          <w:rFonts w:ascii="Arial" w:eastAsia="宋体" w:hAnsi="Arial" w:cs="Arial"/>
          <w:b/>
          <w:bCs/>
          <w:sz w:val="22"/>
          <w:lang w:bidi="ar"/>
        </w:rPr>
        <w:t xml:space="preserve"> </w:t>
      </w:r>
      <w:r>
        <w:rPr>
          <w:rFonts w:ascii="Arial" w:eastAsia="宋体" w:hAnsi="Arial" w:cs="Arial"/>
          <w:b/>
          <w:bCs/>
          <w:sz w:val="22"/>
          <w:lang w:eastAsia="en-US" w:bidi="ar"/>
        </w:rPr>
        <w:t>Results</w:t>
      </w:r>
    </w:p>
    <w:bookmarkEnd w:id="1"/>
    <w:p w14:paraId="562DAE82" w14:textId="77777777" w:rsidR="00CD70CA" w:rsidRDefault="006F34AC" w:rsidP="00342FD4">
      <w:pPr>
        <w:spacing w:line="360" w:lineRule="auto"/>
        <w:jc w:val="left"/>
        <w:rPr>
          <w:rFonts w:ascii="Arial" w:eastAsia="宋体" w:hAnsi="Arial" w:cs="Arial"/>
          <w:sz w:val="22"/>
          <w:lang w:bidi="ar"/>
        </w:rPr>
      </w:pPr>
      <w:r>
        <w:rPr>
          <w:rFonts w:ascii="Arial" w:eastAsia="宋体" w:hAnsi="Arial" w:cs="Arial"/>
          <w:b/>
          <w:bCs/>
          <w:sz w:val="22"/>
          <w:lang w:eastAsia="en-US" w:bidi="ar"/>
        </w:rPr>
        <w:t>Supplementary Table1</w:t>
      </w:r>
      <w:r>
        <w:rPr>
          <w:rFonts w:ascii="Arial" w:eastAsia="宋体" w:hAnsi="Arial" w:cs="Arial"/>
          <w:b/>
          <w:bCs/>
          <w:sz w:val="22"/>
          <w:lang w:bidi="ar"/>
        </w:rPr>
        <w:t xml:space="preserve">. </w:t>
      </w:r>
      <w:r>
        <w:rPr>
          <w:rFonts w:ascii="Arial" w:eastAsia="宋体" w:hAnsi="Arial" w:cs="Arial"/>
          <w:sz w:val="22"/>
          <w:lang w:bidi="ar"/>
        </w:rPr>
        <w:t>Univariate logistic analysis affecting treatment response at 24 weeks.</w:t>
      </w:r>
    </w:p>
    <w:p w14:paraId="318C8453" w14:textId="77777777" w:rsidR="00CD70CA" w:rsidRDefault="006F34AC" w:rsidP="00342FD4">
      <w:pPr>
        <w:spacing w:line="360" w:lineRule="auto"/>
        <w:jc w:val="left"/>
        <w:rPr>
          <w:rFonts w:ascii="Arial" w:eastAsia="宋体" w:hAnsi="Arial" w:cs="Arial"/>
          <w:sz w:val="22"/>
          <w:lang w:eastAsia="en-US" w:bidi="ar"/>
        </w:rPr>
      </w:pPr>
      <w:r>
        <w:rPr>
          <w:rFonts w:ascii="Arial" w:eastAsia="宋体" w:hAnsi="Arial" w:cs="Arial"/>
          <w:b/>
          <w:bCs/>
          <w:sz w:val="22"/>
          <w:lang w:eastAsia="en-US" w:bidi="ar"/>
        </w:rPr>
        <w:t>Supplementary Table 2</w:t>
      </w:r>
      <w:r>
        <w:rPr>
          <w:rFonts w:ascii="Arial" w:eastAsia="宋体" w:hAnsi="Arial" w:cs="Arial" w:hint="eastAsia"/>
          <w:b/>
          <w:bCs/>
          <w:sz w:val="22"/>
          <w:lang w:eastAsia="en-US" w:bidi="ar"/>
        </w:rPr>
        <w:t>.</w:t>
      </w:r>
      <w:r>
        <w:rPr>
          <w:rFonts w:ascii="Arial" w:eastAsia="宋体" w:hAnsi="Arial" w:cs="Arial"/>
          <w:b/>
          <w:bCs/>
          <w:sz w:val="22"/>
          <w:lang w:eastAsia="en-US" w:bidi="ar"/>
        </w:rPr>
        <w:t xml:space="preserve"> </w:t>
      </w:r>
      <w:r>
        <w:rPr>
          <w:rFonts w:ascii="Arial" w:eastAsia="宋体" w:hAnsi="Arial" w:cs="Arial"/>
          <w:sz w:val="22"/>
          <w:lang w:eastAsia="en-US" w:bidi="ar"/>
        </w:rPr>
        <w:t>Multifactorial stepwise logistic analysis affecting treatment response at 24 weeks.</w:t>
      </w:r>
    </w:p>
    <w:p w14:paraId="76BD287C" w14:textId="77777777" w:rsidR="00CD70CA" w:rsidRDefault="006F34AC" w:rsidP="00342FD4">
      <w:pPr>
        <w:spacing w:line="360" w:lineRule="auto"/>
        <w:jc w:val="left"/>
        <w:rPr>
          <w:rFonts w:ascii="Arial" w:eastAsia="宋体" w:hAnsi="Arial" w:cs="Arial"/>
          <w:sz w:val="22"/>
          <w:lang w:bidi="ar"/>
        </w:rPr>
      </w:pPr>
      <w:r>
        <w:rPr>
          <w:rFonts w:ascii="Arial" w:eastAsia="宋体" w:hAnsi="Arial" w:cs="Arial"/>
          <w:b/>
          <w:bCs/>
          <w:sz w:val="22"/>
          <w:lang w:eastAsia="en-US" w:bidi="ar"/>
        </w:rPr>
        <w:t xml:space="preserve">Supplementary Table </w:t>
      </w:r>
      <w:r>
        <w:rPr>
          <w:rFonts w:ascii="Arial" w:eastAsia="宋体" w:hAnsi="Arial" w:cs="Arial"/>
          <w:b/>
          <w:bCs/>
          <w:sz w:val="22"/>
          <w:lang w:bidi="ar"/>
        </w:rPr>
        <w:t xml:space="preserve">3. </w:t>
      </w:r>
      <w:r>
        <w:rPr>
          <w:rFonts w:ascii="Arial" w:eastAsia="宋体" w:hAnsi="Arial" w:cs="Arial"/>
          <w:sz w:val="22"/>
          <w:lang w:bidi="ar"/>
        </w:rPr>
        <w:t>Baseline information on subjects grouped according to 48-week treatment response or not.</w:t>
      </w:r>
    </w:p>
    <w:p w14:paraId="51C71010" w14:textId="77777777" w:rsidR="00CD70CA" w:rsidRDefault="006F34AC" w:rsidP="00342FD4">
      <w:pPr>
        <w:spacing w:line="360" w:lineRule="auto"/>
        <w:jc w:val="left"/>
        <w:rPr>
          <w:rFonts w:ascii="Arial" w:eastAsia="宋体" w:hAnsi="Arial" w:cs="Arial"/>
          <w:b/>
          <w:bCs/>
          <w:sz w:val="22"/>
        </w:rPr>
      </w:pPr>
      <w:r>
        <w:rPr>
          <w:rFonts w:ascii="Arial" w:eastAsia="宋体" w:hAnsi="Arial" w:cs="Arial"/>
          <w:b/>
          <w:bCs/>
          <w:sz w:val="22"/>
          <w:lang w:eastAsia="en-US" w:bidi="ar"/>
        </w:rPr>
        <w:t>Supplementary Table</w:t>
      </w:r>
      <w:r>
        <w:rPr>
          <w:rFonts w:ascii="Arial" w:eastAsia="宋体" w:hAnsi="Arial" w:cs="Arial"/>
          <w:b/>
          <w:bCs/>
          <w:sz w:val="22"/>
          <w:lang w:bidi="ar"/>
        </w:rPr>
        <w:t xml:space="preserve"> 4. </w:t>
      </w:r>
      <w:r>
        <w:rPr>
          <w:rFonts w:ascii="Arial" w:eastAsia="宋体" w:hAnsi="Arial" w:cs="Arial"/>
          <w:sz w:val="22"/>
        </w:rPr>
        <w:t>Univariate logistic analysis affecting treatment response at 48 weeks.</w:t>
      </w:r>
    </w:p>
    <w:p w14:paraId="5CC008C2" w14:textId="77777777" w:rsidR="00CD70CA" w:rsidRDefault="006F34AC" w:rsidP="00342FD4">
      <w:pPr>
        <w:spacing w:line="360" w:lineRule="auto"/>
        <w:jc w:val="left"/>
        <w:rPr>
          <w:rFonts w:ascii="Arial" w:eastAsia="宋体" w:hAnsi="Arial" w:cs="Arial"/>
          <w:b/>
          <w:bCs/>
          <w:sz w:val="22"/>
          <w:lang w:eastAsia="en-US" w:bidi="ar"/>
        </w:rPr>
      </w:pPr>
      <w:r>
        <w:rPr>
          <w:rFonts w:ascii="Arial" w:eastAsia="宋体" w:hAnsi="Arial" w:cs="Arial"/>
          <w:b/>
          <w:bCs/>
          <w:sz w:val="22"/>
          <w:lang w:eastAsia="en-US" w:bidi="ar"/>
        </w:rPr>
        <w:t xml:space="preserve">Supplementary Table 5. </w:t>
      </w:r>
      <w:r>
        <w:rPr>
          <w:rFonts w:ascii="Arial" w:eastAsia="宋体" w:hAnsi="Arial" w:cs="Arial"/>
          <w:sz w:val="22"/>
          <w:lang w:eastAsia="en-US" w:bidi="ar"/>
        </w:rPr>
        <w:t>Multifactorial stepwise logistic analysis affecting response to treatment at 48 weeks.</w:t>
      </w:r>
    </w:p>
    <w:p w14:paraId="4E1CD73D" w14:textId="77777777" w:rsidR="00CD70CA" w:rsidRDefault="006F34AC" w:rsidP="00342FD4">
      <w:pPr>
        <w:spacing w:line="360" w:lineRule="auto"/>
        <w:jc w:val="left"/>
        <w:rPr>
          <w:rFonts w:ascii="Arial" w:eastAsia="宋体" w:hAnsi="Arial" w:cs="Arial"/>
          <w:b/>
          <w:bCs/>
          <w:sz w:val="22"/>
          <w:lang w:bidi="ar"/>
        </w:rPr>
      </w:pPr>
      <w:r>
        <w:rPr>
          <w:rFonts w:ascii="Arial" w:eastAsia="宋体" w:hAnsi="Arial" w:cs="Arial"/>
          <w:b/>
          <w:bCs/>
          <w:sz w:val="22"/>
          <w:lang w:eastAsia="en-US" w:bidi="ar"/>
        </w:rPr>
        <w:t>Supplementary Table 6</w:t>
      </w:r>
      <w:r>
        <w:rPr>
          <w:rFonts w:ascii="Arial" w:eastAsia="宋体" w:hAnsi="Arial" w:cs="Arial"/>
          <w:sz w:val="22"/>
          <w:lang w:bidi="ar"/>
        </w:rPr>
        <w:t>. Baseline data table for subjects with or without HBsAg serologic reversal after Peg-IFN-α induced HBsAg loss.</w:t>
      </w:r>
    </w:p>
    <w:p w14:paraId="437A140E" w14:textId="7A922AFC" w:rsidR="00CD70CA" w:rsidRDefault="006F34AC" w:rsidP="00342FD4">
      <w:pPr>
        <w:spacing w:line="360" w:lineRule="auto"/>
        <w:rPr>
          <w:rFonts w:ascii="Arial" w:hAnsi="Arial" w:cs="Arial"/>
          <w:sz w:val="22"/>
        </w:rPr>
      </w:pPr>
      <w:r>
        <w:rPr>
          <w:rFonts w:ascii="Arial" w:hAnsi="Arial" w:cs="Arial"/>
          <w:b/>
          <w:bCs/>
          <w:sz w:val="22"/>
        </w:rPr>
        <w:t xml:space="preserve">Supplementary Figure 1: </w:t>
      </w:r>
      <w:r>
        <w:rPr>
          <w:rFonts w:ascii="Arial" w:hAnsi="Arial" w:cs="Arial"/>
          <w:sz w:val="22"/>
        </w:rPr>
        <w:t>Area under ROC curve of different models.</w:t>
      </w:r>
    </w:p>
    <w:p w14:paraId="2C46DDBD" w14:textId="532A14D3" w:rsidR="00342FD4" w:rsidRPr="008422A6" w:rsidRDefault="00342FD4" w:rsidP="00342FD4">
      <w:pPr>
        <w:spacing w:line="360" w:lineRule="auto"/>
        <w:rPr>
          <w:rFonts w:ascii="Arial" w:hAnsi="Arial" w:cs="Arial"/>
          <w:color w:val="FF0000"/>
          <w:sz w:val="22"/>
        </w:rPr>
      </w:pPr>
      <w:r w:rsidRPr="008422A6">
        <w:rPr>
          <w:rFonts w:ascii="Arial" w:hAnsi="Arial" w:cs="Arial"/>
          <w:b/>
          <w:bCs/>
          <w:color w:val="FF0000"/>
          <w:sz w:val="22"/>
        </w:rPr>
        <w:t xml:space="preserve">Supplementary Figure </w:t>
      </w:r>
      <w:r w:rsidRPr="008422A6">
        <w:rPr>
          <w:rFonts w:ascii="Arial" w:hAnsi="Arial" w:cs="Arial"/>
          <w:color w:val="FF0000"/>
          <w:sz w:val="22"/>
        </w:rPr>
        <w:t>2</w:t>
      </w:r>
      <w:r w:rsidRPr="008422A6">
        <w:rPr>
          <w:rFonts w:ascii="Arial" w:hAnsi="Arial" w:cs="Arial"/>
          <w:color w:val="FF0000"/>
          <w:sz w:val="22"/>
        </w:rPr>
        <w:t xml:space="preserve">: </w:t>
      </w:r>
      <w:r w:rsidR="005B713C" w:rsidRPr="008422A6">
        <w:rPr>
          <w:rFonts w:ascii="Arial" w:hAnsi="Arial" w:cs="Arial"/>
          <w:color w:val="FF0000"/>
          <w:sz w:val="22"/>
        </w:rPr>
        <w:t xml:space="preserve">Scatter plots stratified by </w:t>
      </w:r>
      <w:r w:rsidR="005B713C" w:rsidRPr="008422A6">
        <w:rPr>
          <w:rFonts w:ascii="Arial" w:hAnsi="Arial" w:cs="Arial"/>
          <w:color w:val="FF0000"/>
          <w:sz w:val="22"/>
        </w:rPr>
        <w:t>24-</w:t>
      </w:r>
      <w:r w:rsidR="005B713C" w:rsidRPr="008422A6">
        <w:rPr>
          <w:rFonts w:ascii="Arial" w:hAnsi="Arial" w:cs="Arial"/>
          <w:color w:val="FF0000"/>
          <w:sz w:val="22"/>
        </w:rPr>
        <w:t>week treatment response</w:t>
      </w:r>
      <w:r w:rsidRPr="008422A6">
        <w:rPr>
          <w:rFonts w:ascii="Arial" w:hAnsi="Arial" w:cs="Arial"/>
          <w:color w:val="FF0000"/>
          <w:sz w:val="22"/>
        </w:rPr>
        <w:t>.</w:t>
      </w:r>
    </w:p>
    <w:p w14:paraId="3D602F35" w14:textId="316EDE2B" w:rsidR="00CD70CA" w:rsidRDefault="00342FD4" w:rsidP="005B713C">
      <w:pPr>
        <w:spacing w:line="480" w:lineRule="auto"/>
        <w:rPr>
          <w:rFonts w:ascii="Arial" w:hAnsi="Arial" w:cs="Arial"/>
          <w:sz w:val="24"/>
          <w:szCs w:val="24"/>
        </w:rPr>
      </w:pPr>
      <w:r w:rsidRPr="008422A6">
        <w:rPr>
          <w:rFonts w:ascii="Arial" w:hAnsi="Arial" w:cs="Arial"/>
          <w:b/>
          <w:bCs/>
          <w:color w:val="FF0000"/>
          <w:sz w:val="22"/>
        </w:rPr>
        <w:t xml:space="preserve">Supplementary Figure </w:t>
      </w:r>
      <w:r w:rsidRPr="008422A6">
        <w:rPr>
          <w:rFonts w:ascii="Arial" w:hAnsi="Arial" w:cs="Arial"/>
          <w:b/>
          <w:bCs/>
          <w:color w:val="FF0000"/>
          <w:sz w:val="22"/>
        </w:rPr>
        <w:t>3</w:t>
      </w:r>
      <w:r w:rsidRPr="008422A6">
        <w:rPr>
          <w:rFonts w:ascii="Arial" w:hAnsi="Arial" w:cs="Arial"/>
          <w:b/>
          <w:bCs/>
          <w:color w:val="FF0000"/>
          <w:sz w:val="22"/>
        </w:rPr>
        <w:t xml:space="preserve">: </w:t>
      </w:r>
      <w:bookmarkEnd w:id="0"/>
      <w:r w:rsidR="005B713C" w:rsidRPr="008422A6">
        <w:rPr>
          <w:rFonts w:ascii="Arial" w:hAnsi="Arial" w:cs="Arial"/>
          <w:color w:val="FF0000"/>
          <w:sz w:val="22"/>
        </w:rPr>
        <w:t>Scatter plots stratified by 48-week treatment response</w:t>
      </w:r>
      <w:r w:rsidR="005B713C" w:rsidRPr="008422A6">
        <w:rPr>
          <w:rFonts w:ascii="Arial" w:hAnsi="Arial" w:cs="Arial"/>
          <w:color w:val="FF0000"/>
          <w:sz w:val="22"/>
        </w:rPr>
        <w:t>.</w:t>
      </w:r>
      <w:r w:rsidR="006F34AC">
        <w:rPr>
          <w:rFonts w:ascii="Arial" w:hAnsi="Arial" w:cs="Arial"/>
          <w:sz w:val="24"/>
          <w:szCs w:val="24"/>
        </w:rPr>
        <w:br w:type="page"/>
      </w:r>
    </w:p>
    <w:p w14:paraId="2DFFE117" w14:textId="77777777" w:rsidR="00CD70CA" w:rsidRDefault="00CD70CA">
      <w:pPr>
        <w:rPr>
          <w:rFonts w:ascii="Arial" w:hAnsi="Arial" w:cs="Arial"/>
          <w:sz w:val="24"/>
          <w:szCs w:val="24"/>
        </w:rPr>
      </w:pPr>
    </w:p>
    <w:p w14:paraId="4C6B0B38" w14:textId="77777777" w:rsidR="00CD70CA" w:rsidRDefault="006F34AC">
      <w:pPr>
        <w:jc w:val="left"/>
        <w:rPr>
          <w:rFonts w:ascii="Arial" w:eastAsia="宋体" w:hAnsi="Arial" w:cs="Arial"/>
          <w:b/>
          <w:bCs/>
          <w:i/>
          <w:iCs/>
          <w:sz w:val="28"/>
          <w:szCs w:val="24"/>
          <w:lang w:eastAsia="en-US" w:bidi="ar"/>
        </w:rPr>
      </w:pPr>
      <w:r>
        <w:rPr>
          <w:rFonts w:ascii="Arial" w:eastAsia="宋体" w:hAnsi="Arial" w:cs="Arial"/>
          <w:b/>
          <w:bCs/>
          <w:i/>
          <w:iCs/>
          <w:sz w:val="28"/>
          <w:szCs w:val="24"/>
          <w:lang w:eastAsia="en-US" w:bidi="ar"/>
        </w:rPr>
        <w:t>Supplementary</w:t>
      </w:r>
      <w:r>
        <w:rPr>
          <w:rFonts w:ascii="Arial" w:eastAsia="宋体" w:hAnsi="Arial" w:cs="Arial"/>
          <w:b/>
          <w:bCs/>
          <w:i/>
          <w:iCs/>
          <w:sz w:val="28"/>
          <w:szCs w:val="24"/>
          <w:lang w:bidi="ar"/>
        </w:rPr>
        <w:t xml:space="preserve"> </w:t>
      </w:r>
      <w:r>
        <w:rPr>
          <w:rFonts w:ascii="Arial" w:eastAsia="宋体" w:hAnsi="Arial" w:cs="Arial"/>
          <w:b/>
          <w:bCs/>
          <w:i/>
          <w:iCs/>
          <w:sz w:val="28"/>
          <w:szCs w:val="24"/>
          <w:lang w:eastAsia="en-US" w:bidi="ar"/>
        </w:rPr>
        <w:t>Results</w:t>
      </w:r>
    </w:p>
    <w:p w14:paraId="419A3158" w14:textId="77777777" w:rsidR="00CD70CA" w:rsidRDefault="00CD70CA">
      <w:pPr>
        <w:jc w:val="center"/>
        <w:rPr>
          <w:rFonts w:ascii="Arial" w:eastAsia="宋体" w:hAnsi="Arial" w:cs="Arial"/>
          <w:b/>
          <w:bCs/>
          <w:i/>
          <w:iCs/>
          <w:sz w:val="24"/>
          <w:lang w:eastAsia="en-US" w:bidi="ar"/>
        </w:rPr>
      </w:pPr>
    </w:p>
    <w:p w14:paraId="5363DA2E" w14:textId="77777777" w:rsidR="00CD70CA" w:rsidRDefault="006F34AC">
      <w:pPr>
        <w:spacing w:line="480" w:lineRule="auto"/>
        <w:jc w:val="left"/>
        <w:rPr>
          <w:rStyle w:val="rynqvb"/>
          <w:rFonts w:ascii="Times New Roman" w:hAnsi="Times New Roman" w:cs="Times New Roman"/>
          <w:color w:val="000000"/>
          <w:sz w:val="24"/>
          <w:szCs w:val="24"/>
        </w:rPr>
      </w:pPr>
      <w:r>
        <w:rPr>
          <w:rStyle w:val="rynqvb"/>
          <w:rFonts w:ascii="Times New Roman" w:hAnsi="Times New Roman" w:cs="Times New Roman"/>
          <w:color w:val="000000"/>
          <w:sz w:val="24"/>
          <w:szCs w:val="24"/>
        </w:rPr>
        <w:t xml:space="preserve">A total of 265 subjects were included in the predictive analysis of treatment response for the 48-week regimen (Figure 1). Among them, 208 achieved HBsAg loss within the 48-week period, including 146 males and 62 females, with an average age of 38.9 years. Detailed baseline information of the subjects can be found in Supplementary Table 3. Comparing subjects who achieved HBsAg loss at 48 weeks to those who did not, the former had lower baseline HBsAg and HBV DNA levels, greater reductions in HBsAg and HBV DNA at 12 and 24 weeks, and a greater increase in anti-HBs levels at 24 weeks of treatment. Both groups showed some increase in ALT and AST levels and a decrease in total protein and total bilirubin levels at 12 and 24 weeks of treatment. The results of the univariate logistic analysis revealed that </w:t>
      </w:r>
      <w:proofErr w:type="spellStart"/>
      <w:r>
        <w:rPr>
          <w:rStyle w:val="rynqvb"/>
          <w:rFonts w:ascii="Times New Roman" w:hAnsi="Times New Roman" w:cs="Times New Roman"/>
          <w:color w:val="000000"/>
          <w:sz w:val="24"/>
          <w:szCs w:val="24"/>
        </w:rPr>
        <w:t>HBeAg</w:t>
      </w:r>
      <w:proofErr w:type="spellEnd"/>
      <w:r>
        <w:rPr>
          <w:rStyle w:val="rynqvb"/>
          <w:rFonts w:ascii="Times New Roman" w:hAnsi="Times New Roman" w:cs="Times New Roman"/>
          <w:color w:val="000000"/>
          <w:sz w:val="24"/>
          <w:szCs w:val="24"/>
        </w:rPr>
        <w:t xml:space="preserve"> positivity, baseline HBsAg and HBV DNA levels, HBsAg levels at the start 12 and 24 weeks of treatment, HBV DNA levels at 12 weeks of treatment, HBV DNA levels at 24 weeks of treatment , anti-HBs levels at 12 and 24 weeks of treatment, the change in HBsAg at 12 weeks compared to baseline, the change in HBV DNA at 12 weeks compared to baseline , the change in anti-HBs at 24 weeks compared to baseline and the change in AST at 12 weeks compared to baseline were significant predictors of response at the 48-week treatment mark (Supplementary Table 4 and Supplementary Table 5).</w:t>
      </w:r>
    </w:p>
    <w:p w14:paraId="38B5EF0D" w14:textId="77777777" w:rsidR="00CD70CA" w:rsidRDefault="006F34AC">
      <w:pPr>
        <w:spacing w:line="480" w:lineRule="auto"/>
        <w:jc w:val="left"/>
        <w:rPr>
          <w:rStyle w:val="rynqvb"/>
          <w:rFonts w:ascii="Times New Roman" w:hAnsi="Times New Roman" w:cs="Times New Roman"/>
          <w:color w:val="000000"/>
          <w:sz w:val="24"/>
          <w:szCs w:val="24"/>
        </w:rPr>
      </w:pPr>
      <w:r>
        <w:rPr>
          <w:rStyle w:val="rynqvb"/>
          <w:rFonts w:ascii="Times New Roman" w:hAnsi="Times New Roman" w:cs="Times New Roman"/>
          <w:color w:val="000000"/>
          <w:sz w:val="24"/>
          <w:szCs w:val="24"/>
        </w:rPr>
        <w:t xml:space="preserve">The area under the curve (AUC) of the logistic regression model was calculated, and the ROC curve was plotted to assess the predictive value of the metrics associated </w:t>
      </w:r>
      <w:r>
        <w:rPr>
          <w:rStyle w:val="rynqvb"/>
          <w:rFonts w:ascii="Times New Roman" w:hAnsi="Times New Roman" w:cs="Times New Roman"/>
          <w:color w:val="000000"/>
          <w:sz w:val="24"/>
          <w:szCs w:val="24"/>
        </w:rPr>
        <w:lastRenderedPageBreak/>
        <w:t xml:space="preserve">with interferon response (Supplementary Figure 1). Baseline HBsAg levels combined with nucleoside treatment predicted response at 48 weeks of treatment. The combination of baseline HBsAg levels and the decrease in HBsAg at 12 or 24 weeks of treatment further im-proved predictive efficacy (AUC: 0.902; 95% CI: 0.859-0.946). </w:t>
      </w:r>
    </w:p>
    <w:p w14:paraId="36A0A57B" w14:textId="77777777" w:rsidR="00CD70CA" w:rsidRDefault="006F34AC">
      <w:pPr>
        <w:rPr>
          <w:rFonts w:ascii="Arial" w:eastAsia="宋体" w:hAnsi="Arial" w:cs="Arial"/>
          <w:bCs/>
          <w:szCs w:val="21"/>
        </w:rPr>
      </w:pPr>
      <w:r>
        <w:br w:type="page"/>
      </w:r>
      <w:r>
        <w:rPr>
          <w:rFonts w:ascii="Arial" w:eastAsia="宋体" w:hAnsi="Arial" w:cs="Arial"/>
          <w:bCs/>
          <w:noProof/>
          <w:szCs w:val="21"/>
        </w:rPr>
        <mc:AlternateContent>
          <mc:Choice Requires="wps">
            <w:drawing>
              <wp:anchor distT="45720" distB="45720" distL="114300" distR="114300" simplePos="0" relativeHeight="251659264" behindDoc="0" locked="0" layoutInCell="1" allowOverlap="1" wp14:anchorId="524DE5AB" wp14:editId="1170AEB6">
                <wp:simplePos x="0" y="0"/>
                <wp:positionH relativeFrom="column">
                  <wp:posOffset>-1779270</wp:posOffset>
                </wp:positionH>
                <wp:positionV relativeFrom="paragraph">
                  <wp:posOffset>2476500</wp:posOffset>
                </wp:positionV>
                <wp:extent cx="4739640" cy="1404620"/>
                <wp:effectExtent l="0" t="0" r="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404620"/>
                        </a:xfrm>
                        <a:prstGeom prst="rect">
                          <a:avLst/>
                        </a:prstGeom>
                        <a:noFill/>
                        <a:ln w="9525">
                          <a:noFill/>
                          <a:miter lim="800000"/>
                        </a:ln>
                      </wps:spPr>
                      <wps:txbx>
                        <w:txbxContent>
                          <w:p w14:paraId="30AFB5D1" w14:textId="77777777" w:rsidR="00CD70CA" w:rsidRDefault="00CD70CA"/>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24DE5AB" id="_x0000_t202" coordsize="21600,21600" o:spt="202" path="m,l,21600r21600,l21600,xe">
                <v:stroke joinstyle="miter"/>
                <v:path gradientshapeok="t" o:connecttype="rect"/>
              </v:shapetype>
              <v:shape id="文本框 2" o:spid="_x0000_s1026" type="#_x0000_t202" style="position:absolute;left:0;text-align:left;margin-left:-140.1pt;margin-top:195pt;width:37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" filled="f" stroked="f">
                <v:textbox style="mso-fit-shape-to-text:t">
                  <w:txbxContent>
                    <w:p w14:paraId="30AFB5D1" w14:textId="77777777" w:rsidR="00CD70CA" w:rsidRDefault="00CD70CA"/>
                  </w:txbxContent>
                </v:textbox>
                <w10:wrap type="square"/>
              </v:shape>
            </w:pict>
          </mc:Fallback>
        </mc:AlternateContent>
      </w:r>
    </w:p>
    <w:p w14:paraId="4BF93EC4" w14:textId="77777777" w:rsidR="00CD70CA" w:rsidRDefault="006F34AC">
      <w:pPr>
        <w:jc w:val="center"/>
        <w:rPr>
          <w:rFonts w:ascii="Arial" w:eastAsia="宋体" w:hAnsi="Arial" w:cs="Arial"/>
          <w:sz w:val="18"/>
          <w:szCs w:val="18"/>
        </w:rPr>
      </w:pPr>
      <w:r>
        <w:rPr>
          <w:rFonts w:ascii="Arial" w:eastAsia="宋体" w:hAnsi="Arial" w:cs="Arial"/>
          <w:b/>
          <w:sz w:val="18"/>
          <w:szCs w:val="18"/>
        </w:rPr>
        <w:lastRenderedPageBreak/>
        <w:t>Supplementary Table 1</w:t>
      </w:r>
      <w:r>
        <w:rPr>
          <w:rFonts w:ascii="Arial" w:eastAsia="宋体" w:hAnsi="Arial" w:cs="Arial"/>
          <w:bCs/>
          <w:sz w:val="18"/>
          <w:szCs w:val="18"/>
        </w:rPr>
        <w:t>. Univariate Logistic Analysis Affecting Treatment Response at 24 Weeks</w:t>
      </w:r>
    </w:p>
    <w:tbl>
      <w:tblPr>
        <w:tblW w:w="8787" w:type="dxa"/>
        <w:jc w:val="center"/>
        <w:tblBorders>
          <w:top w:val="single" w:sz="12" w:space="0" w:color="auto"/>
          <w:bottom w:val="single" w:sz="12" w:space="0" w:color="auto"/>
        </w:tblBorders>
        <w:tblLook w:val="04A0" w:firstRow="1" w:lastRow="0" w:firstColumn="1" w:lastColumn="0" w:noHBand="0" w:noVBand="1"/>
      </w:tblPr>
      <w:tblGrid>
        <w:gridCol w:w="2927"/>
        <w:gridCol w:w="2930"/>
        <w:gridCol w:w="2930"/>
      </w:tblGrid>
      <w:tr w:rsidR="00CD70CA" w14:paraId="40AC12ED" w14:textId="77777777">
        <w:trPr>
          <w:trHeight w:val="283"/>
          <w:jc w:val="center"/>
        </w:trPr>
        <w:tc>
          <w:tcPr>
            <w:tcW w:w="1666" w:type="pct"/>
            <w:tcBorders>
              <w:top w:val="single" w:sz="12" w:space="0" w:color="auto"/>
              <w:bottom w:val="single" w:sz="6" w:space="0" w:color="auto"/>
            </w:tcBorders>
            <w:shd w:val="clear" w:color="auto" w:fill="FFFFFF"/>
            <w:vAlign w:val="center"/>
          </w:tcPr>
          <w:p w14:paraId="33E9D24D" w14:textId="77777777" w:rsidR="00CD70CA" w:rsidRDefault="00CD70CA">
            <w:pPr>
              <w:rPr>
                <w:rFonts w:ascii="Arial" w:eastAsia="宋体" w:hAnsi="Arial" w:cs="Arial"/>
                <w:bCs/>
                <w:color w:val="FF0000"/>
                <w:sz w:val="18"/>
                <w:szCs w:val="18"/>
              </w:rPr>
            </w:pPr>
          </w:p>
        </w:tc>
        <w:tc>
          <w:tcPr>
            <w:tcW w:w="1667" w:type="pct"/>
            <w:tcBorders>
              <w:top w:val="single" w:sz="12" w:space="0" w:color="auto"/>
              <w:bottom w:val="single" w:sz="6" w:space="0" w:color="auto"/>
            </w:tcBorders>
            <w:shd w:val="clear" w:color="auto" w:fill="FFFFFF"/>
            <w:vAlign w:val="center"/>
          </w:tcPr>
          <w:p w14:paraId="2C35996F" w14:textId="77777777" w:rsidR="00CD70CA" w:rsidRDefault="006F34AC">
            <w:pPr>
              <w:rPr>
                <w:rFonts w:ascii="Arial" w:eastAsia="宋体" w:hAnsi="Arial" w:cs="Arial"/>
                <w:bCs/>
                <w:color w:val="FF0000"/>
                <w:sz w:val="18"/>
                <w:szCs w:val="18"/>
              </w:rPr>
            </w:pPr>
            <w:r>
              <w:rPr>
                <w:rFonts w:ascii="Arial" w:eastAsia="宋体" w:hAnsi="Arial" w:cs="Arial"/>
                <w:color w:val="000000"/>
                <w:sz w:val="18"/>
                <w:szCs w:val="18"/>
              </w:rPr>
              <w:t>Odds Ratio (95% CI)</w:t>
            </w:r>
          </w:p>
        </w:tc>
        <w:tc>
          <w:tcPr>
            <w:tcW w:w="1667" w:type="pct"/>
            <w:tcBorders>
              <w:top w:val="single" w:sz="12" w:space="0" w:color="auto"/>
              <w:bottom w:val="single" w:sz="6" w:space="0" w:color="auto"/>
            </w:tcBorders>
            <w:shd w:val="clear" w:color="auto" w:fill="FFFFFF"/>
            <w:vAlign w:val="center"/>
          </w:tcPr>
          <w:p w14:paraId="1F4BF96A" w14:textId="77777777" w:rsidR="00CD70CA" w:rsidRDefault="006F34AC">
            <w:pPr>
              <w:rPr>
                <w:rFonts w:ascii="Arial" w:eastAsia="宋体" w:hAnsi="Arial" w:cs="Arial"/>
                <w:bCs/>
                <w:i/>
                <w:iCs/>
                <w:color w:val="000000"/>
                <w:sz w:val="18"/>
                <w:szCs w:val="18"/>
              </w:rPr>
            </w:pPr>
            <w:r>
              <w:rPr>
                <w:rFonts w:ascii="Arial" w:eastAsia="宋体" w:hAnsi="Arial" w:cs="Arial"/>
                <w:i/>
                <w:iCs/>
                <w:color w:val="000000"/>
                <w:kern w:val="0"/>
                <w:sz w:val="18"/>
                <w:szCs w:val="18"/>
              </w:rPr>
              <w:t>P</w:t>
            </w:r>
            <w:r>
              <w:rPr>
                <w:rFonts w:ascii="Arial" w:eastAsia="宋体" w:hAnsi="Arial" w:cs="Arial"/>
                <w:color w:val="000000"/>
                <w:kern w:val="0"/>
                <w:sz w:val="18"/>
                <w:szCs w:val="18"/>
              </w:rPr>
              <w:t xml:space="preserve"> value</w:t>
            </w:r>
          </w:p>
        </w:tc>
      </w:tr>
      <w:tr w:rsidR="00CD70CA" w14:paraId="614DD78B" w14:textId="77777777">
        <w:trPr>
          <w:trHeight w:val="283"/>
          <w:jc w:val="center"/>
        </w:trPr>
        <w:tc>
          <w:tcPr>
            <w:tcW w:w="1666" w:type="pct"/>
            <w:tcBorders>
              <w:top w:val="single" w:sz="6" w:space="0" w:color="auto"/>
            </w:tcBorders>
            <w:shd w:val="clear" w:color="auto" w:fill="auto"/>
            <w:vAlign w:val="center"/>
          </w:tcPr>
          <w:p w14:paraId="245EE98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Age</w:t>
            </w:r>
            <w:r>
              <w:rPr>
                <w:rFonts w:ascii="Arial" w:eastAsia="宋体" w:hAnsi="Arial" w:cs="Arial"/>
                <w:color w:val="000000"/>
                <w:kern w:val="0"/>
                <w:sz w:val="18"/>
                <w:szCs w:val="18"/>
              </w:rPr>
              <w:t>，</w:t>
            </w:r>
            <w:r>
              <w:rPr>
                <w:rFonts w:ascii="Arial" w:eastAsia="宋体" w:hAnsi="Arial" w:cs="Arial"/>
                <w:color w:val="000000"/>
                <w:kern w:val="0"/>
                <w:sz w:val="18"/>
                <w:szCs w:val="18"/>
              </w:rPr>
              <w:t>years</w:t>
            </w:r>
          </w:p>
        </w:tc>
        <w:tc>
          <w:tcPr>
            <w:tcW w:w="1667" w:type="pct"/>
            <w:tcBorders>
              <w:top w:val="single" w:sz="6" w:space="0" w:color="auto"/>
            </w:tcBorders>
            <w:shd w:val="clear" w:color="auto" w:fill="auto"/>
            <w:vAlign w:val="center"/>
          </w:tcPr>
          <w:p w14:paraId="6831112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1.254(0.818-1.922)</w:t>
            </w:r>
          </w:p>
        </w:tc>
        <w:tc>
          <w:tcPr>
            <w:tcW w:w="1667" w:type="pct"/>
            <w:tcBorders>
              <w:top w:val="single" w:sz="6" w:space="0" w:color="auto"/>
            </w:tcBorders>
            <w:shd w:val="clear" w:color="auto" w:fill="auto"/>
            <w:vAlign w:val="center"/>
          </w:tcPr>
          <w:p w14:paraId="3D6B880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0.300</w:t>
            </w:r>
          </w:p>
        </w:tc>
      </w:tr>
      <w:tr w:rsidR="00CD70CA" w14:paraId="2F958A7C" w14:textId="77777777">
        <w:trPr>
          <w:trHeight w:val="283"/>
          <w:jc w:val="center"/>
        </w:trPr>
        <w:tc>
          <w:tcPr>
            <w:tcW w:w="1666" w:type="pct"/>
            <w:shd w:val="clear" w:color="auto" w:fill="auto"/>
            <w:vAlign w:val="center"/>
          </w:tcPr>
          <w:p w14:paraId="0252E46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Gender</w:t>
            </w:r>
          </w:p>
        </w:tc>
        <w:tc>
          <w:tcPr>
            <w:tcW w:w="1667" w:type="pct"/>
            <w:shd w:val="clear" w:color="auto" w:fill="auto"/>
            <w:vAlign w:val="center"/>
          </w:tcPr>
          <w:p w14:paraId="41106B3A"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0.890(0.560-1.414)</w:t>
            </w:r>
          </w:p>
        </w:tc>
        <w:tc>
          <w:tcPr>
            <w:tcW w:w="1667" w:type="pct"/>
            <w:shd w:val="clear" w:color="auto" w:fill="auto"/>
            <w:vAlign w:val="center"/>
          </w:tcPr>
          <w:p w14:paraId="2DEE71E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0.890</w:t>
            </w:r>
          </w:p>
        </w:tc>
      </w:tr>
      <w:tr w:rsidR="00CD70CA" w14:paraId="53D95AFB" w14:textId="77777777">
        <w:trPr>
          <w:trHeight w:val="283"/>
          <w:jc w:val="center"/>
        </w:trPr>
        <w:tc>
          <w:tcPr>
            <w:tcW w:w="1666" w:type="pct"/>
            <w:shd w:val="clear" w:color="auto" w:fill="auto"/>
            <w:vAlign w:val="center"/>
          </w:tcPr>
          <w:p w14:paraId="16EE746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kern w:val="0"/>
                <w:sz w:val="18"/>
                <w:szCs w:val="18"/>
              </w:rPr>
              <w:t>NAs</w:t>
            </w:r>
          </w:p>
        </w:tc>
        <w:tc>
          <w:tcPr>
            <w:tcW w:w="1667" w:type="pct"/>
            <w:shd w:val="clear" w:color="auto" w:fill="auto"/>
            <w:vAlign w:val="center"/>
          </w:tcPr>
          <w:p w14:paraId="54F4D748"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1.538(0.992-2.385)</w:t>
            </w:r>
          </w:p>
        </w:tc>
        <w:tc>
          <w:tcPr>
            <w:tcW w:w="1667" w:type="pct"/>
            <w:shd w:val="clear" w:color="auto" w:fill="auto"/>
            <w:vAlign w:val="center"/>
          </w:tcPr>
          <w:p w14:paraId="4FF3B7A7"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0.054</w:t>
            </w:r>
          </w:p>
        </w:tc>
      </w:tr>
      <w:tr w:rsidR="00CD70CA" w14:paraId="3B736E53" w14:textId="77777777">
        <w:trPr>
          <w:trHeight w:val="283"/>
          <w:jc w:val="center"/>
        </w:trPr>
        <w:tc>
          <w:tcPr>
            <w:tcW w:w="1666" w:type="pct"/>
            <w:shd w:val="clear" w:color="auto" w:fill="auto"/>
            <w:vAlign w:val="center"/>
          </w:tcPr>
          <w:p w14:paraId="54843CCE"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kern w:val="0"/>
                <w:sz w:val="18"/>
                <w:szCs w:val="18"/>
              </w:rPr>
              <w:t>HBeAg</w:t>
            </w:r>
            <w:proofErr w:type="spellEnd"/>
            <w:r>
              <w:rPr>
                <w:rFonts w:ascii="Arial" w:eastAsia="宋体" w:hAnsi="Arial" w:cs="Arial"/>
                <w:color w:val="000000"/>
                <w:kern w:val="0"/>
                <w:sz w:val="18"/>
                <w:szCs w:val="18"/>
              </w:rPr>
              <w:t xml:space="preserve"> (+)</w:t>
            </w:r>
          </w:p>
        </w:tc>
        <w:tc>
          <w:tcPr>
            <w:tcW w:w="1667" w:type="pct"/>
            <w:shd w:val="clear" w:color="auto" w:fill="auto"/>
            <w:vAlign w:val="center"/>
          </w:tcPr>
          <w:p w14:paraId="701D7AB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0.052(0.007-0.388)</w:t>
            </w:r>
          </w:p>
        </w:tc>
        <w:tc>
          <w:tcPr>
            <w:tcW w:w="1667" w:type="pct"/>
            <w:shd w:val="clear" w:color="auto" w:fill="auto"/>
            <w:vAlign w:val="center"/>
          </w:tcPr>
          <w:p w14:paraId="35F963B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0.004*</w:t>
            </w:r>
          </w:p>
        </w:tc>
      </w:tr>
      <w:tr w:rsidR="00CD70CA" w14:paraId="793B8FF7" w14:textId="77777777">
        <w:trPr>
          <w:trHeight w:val="283"/>
          <w:jc w:val="center"/>
        </w:trPr>
        <w:tc>
          <w:tcPr>
            <w:tcW w:w="1666" w:type="pct"/>
            <w:shd w:val="clear" w:color="auto" w:fill="auto"/>
            <w:vAlign w:val="center"/>
          </w:tcPr>
          <w:p w14:paraId="565C2FE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NAFLD</w:t>
            </w:r>
          </w:p>
        </w:tc>
        <w:tc>
          <w:tcPr>
            <w:tcW w:w="1667" w:type="pct"/>
            <w:shd w:val="clear" w:color="auto" w:fill="auto"/>
            <w:vAlign w:val="center"/>
          </w:tcPr>
          <w:p w14:paraId="29A5C0C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0.781(0.475-1.285)</w:t>
            </w:r>
          </w:p>
        </w:tc>
        <w:tc>
          <w:tcPr>
            <w:tcW w:w="1667" w:type="pct"/>
            <w:shd w:val="clear" w:color="auto" w:fill="auto"/>
            <w:vAlign w:val="center"/>
          </w:tcPr>
          <w:p w14:paraId="56E062C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0.330</w:t>
            </w:r>
          </w:p>
        </w:tc>
      </w:tr>
      <w:tr w:rsidR="00CD70CA" w14:paraId="0A1974A6" w14:textId="77777777">
        <w:trPr>
          <w:trHeight w:val="283"/>
          <w:jc w:val="center"/>
        </w:trPr>
        <w:tc>
          <w:tcPr>
            <w:tcW w:w="1666" w:type="pct"/>
            <w:shd w:val="clear" w:color="auto" w:fill="auto"/>
            <w:vAlign w:val="center"/>
          </w:tcPr>
          <w:p w14:paraId="7D0EDEB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Splenomegaly</w:t>
            </w:r>
          </w:p>
        </w:tc>
        <w:tc>
          <w:tcPr>
            <w:tcW w:w="1667" w:type="pct"/>
            <w:shd w:val="clear" w:color="auto" w:fill="auto"/>
            <w:vAlign w:val="center"/>
          </w:tcPr>
          <w:p w14:paraId="3E838A4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0.672(0.275-1.643)</w:t>
            </w:r>
          </w:p>
        </w:tc>
        <w:tc>
          <w:tcPr>
            <w:tcW w:w="1667" w:type="pct"/>
            <w:shd w:val="clear" w:color="auto" w:fill="auto"/>
            <w:vAlign w:val="center"/>
          </w:tcPr>
          <w:p w14:paraId="575C46EA"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0.384</w:t>
            </w:r>
          </w:p>
        </w:tc>
      </w:tr>
      <w:tr w:rsidR="00CD70CA" w14:paraId="0C7D44C2" w14:textId="77777777">
        <w:trPr>
          <w:trHeight w:val="283"/>
          <w:jc w:val="center"/>
        </w:trPr>
        <w:tc>
          <w:tcPr>
            <w:tcW w:w="1666" w:type="pct"/>
            <w:tcBorders>
              <w:bottom w:val="nil"/>
            </w:tcBorders>
            <w:shd w:val="clear" w:color="auto" w:fill="auto"/>
            <w:vAlign w:val="center"/>
          </w:tcPr>
          <w:p w14:paraId="0D9CBE87"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Cirrhosis</w:t>
            </w:r>
          </w:p>
        </w:tc>
        <w:tc>
          <w:tcPr>
            <w:tcW w:w="1667" w:type="pct"/>
            <w:tcBorders>
              <w:bottom w:val="nil"/>
            </w:tcBorders>
            <w:shd w:val="clear" w:color="auto" w:fill="auto"/>
            <w:vAlign w:val="center"/>
          </w:tcPr>
          <w:p w14:paraId="5145F9B0"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0.654(0.130-3.296)</w:t>
            </w:r>
          </w:p>
        </w:tc>
        <w:tc>
          <w:tcPr>
            <w:tcW w:w="1667" w:type="pct"/>
            <w:tcBorders>
              <w:bottom w:val="nil"/>
            </w:tcBorders>
            <w:shd w:val="clear" w:color="auto" w:fill="auto"/>
            <w:vAlign w:val="center"/>
          </w:tcPr>
          <w:p w14:paraId="0488BB1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0.607</w:t>
            </w:r>
          </w:p>
        </w:tc>
      </w:tr>
      <w:tr w:rsidR="00CD70CA" w14:paraId="344C7EBE" w14:textId="77777777">
        <w:trPr>
          <w:trHeight w:val="283"/>
          <w:jc w:val="center"/>
        </w:trPr>
        <w:tc>
          <w:tcPr>
            <w:tcW w:w="5000" w:type="pct"/>
            <w:gridSpan w:val="3"/>
            <w:tcBorders>
              <w:top w:val="nil"/>
              <w:bottom w:val="nil"/>
            </w:tcBorders>
            <w:shd w:val="clear" w:color="auto" w:fill="F2F2F2"/>
            <w:vAlign w:val="center"/>
          </w:tcPr>
          <w:p w14:paraId="3CC38830" w14:textId="77777777" w:rsidR="00CD70CA" w:rsidRDefault="006F34AC">
            <w:pPr>
              <w:jc w:val="left"/>
              <w:rPr>
                <w:rFonts w:ascii="Arial" w:eastAsia="宋体" w:hAnsi="Arial" w:cs="Arial"/>
                <w:color w:val="000000"/>
                <w:sz w:val="18"/>
                <w:szCs w:val="18"/>
              </w:rPr>
            </w:pPr>
            <w:r>
              <w:rPr>
                <w:rFonts w:ascii="Arial" w:eastAsia="宋体" w:hAnsi="Arial" w:cs="Arial"/>
                <w:color w:val="000000"/>
                <w:kern w:val="0"/>
                <w:sz w:val="18"/>
                <w:szCs w:val="18"/>
              </w:rPr>
              <w:t>Baselines</w:t>
            </w:r>
          </w:p>
        </w:tc>
      </w:tr>
      <w:tr w:rsidR="00CD70CA" w14:paraId="3FA673DC" w14:textId="77777777">
        <w:trPr>
          <w:trHeight w:val="283"/>
          <w:jc w:val="center"/>
        </w:trPr>
        <w:tc>
          <w:tcPr>
            <w:tcW w:w="1666" w:type="pct"/>
            <w:tcBorders>
              <w:top w:val="nil"/>
            </w:tcBorders>
            <w:shd w:val="clear" w:color="auto" w:fill="auto"/>
            <w:vAlign w:val="center"/>
          </w:tcPr>
          <w:p w14:paraId="75A708A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1667" w:type="pct"/>
            <w:tcBorders>
              <w:top w:val="nil"/>
            </w:tcBorders>
            <w:shd w:val="clear" w:color="auto" w:fill="auto"/>
            <w:vAlign w:val="center"/>
          </w:tcPr>
          <w:p w14:paraId="2404C3E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0.400 (0.317-0.506)</w:t>
            </w:r>
          </w:p>
        </w:tc>
        <w:tc>
          <w:tcPr>
            <w:tcW w:w="1667" w:type="pct"/>
            <w:tcBorders>
              <w:top w:val="nil"/>
            </w:tcBorders>
            <w:shd w:val="clear" w:color="auto" w:fill="auto"/>
            <w:vAlign w:val="center"/>
          </w:tcPr>
          <w:p w14:paraId="65DBE328"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0.000*</w:t>
            </w:r>
          </w:p>
        </w:tc>
      </w:tr>
      <w:tr w:rsidR="00CD70CA" w14:paraId="20640909" w14:textId="77777777">
        <w:trPr>
          <w:trHeight w:val="283"/>
          <w:jc w:val="center"/>
        </w:trPr>
        <w:tc>
          <w:tcPr>
            <w:tcW w:w="1666" w:type="pct"/>
            <w:shd w:val="clear" w:color="auto" w:fill="auto"/>
            <w:vAlign w:val="center"/>
          </w:tcPr>
          <w:p w14:paraId="6FB7A23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1667" w:type="pct"/>
            <w:shd w:val="clear" w:color="auto" w:fill="auto"/>
            <w:vAlign w:val="center"/>
          </w:tcPr>
          <w:p w14:paraId="72D67237"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1.005 (0.992-</w:t>
            </w:r>
            <w:r>
              <w:rPr>
                <w:rFonts w:ascii="Arial" w:eastAsia="宋体" w:hAnsi="Arial" w:cs="Arial"/>
                <w:sz w:val="18"/>
                <w:szCs w:val="18"/>
              </w:rPr>
              <w:t xml:space="preserve"> </w:t>
            </w:r>
            <w:r>
              <w:rPr>
                <w:rFonts w:ascii="Arial" w:eastAsia="宋体" w:hAnsi="Arial" w:cs="Arial"/>
                <w:color w:val="000000"/>
                <w:sz w:val="18"/>
                <w:szCs w:val="18"/>
              </w:rPr>
              <w:t>1.018)</w:t>
            </w:r>
          </w:p>
        </w:tc>
        <w:tc>
          <w:tcPr>
            <w:tcW w:w="1667" w:type="pct"/>
            <w:shd w:val="clear" w:color="auto" w:fill="auto"/>
            <w:vAlign w:val="center"/>
          </w:tcPr>
          <w:p w14:paraId="27E8933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0.476</w:t>
            </w:r>
          </w:p>
        </w:tc>
      </w:tr>
      <w:tr w:rsidR="00CD70CA" w14:paraId="40FBD615" w14:textId="77777777">
        <w:trPr>
          <w:trHeight w:val="283"/>
          <w:jc w:val="center"/>
        </w:trPr>
        <w:tc>
          <w:tcPr>
            <w:tcW w:w="1666" w:type="pct"/>
            <w:shd w:val="clear" w:color="auto" w:fill="auto"/>
            <w:vAlign w:val="center"/>
          </w:tcPr>
          <w:p w14:paraId="38BB5B4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1667" w:type="pct"/>
            <w:shd w:val="clear" w:color="auto" w:fill="auto"/>
            <w:vAlign w:val="center"/>
          </w:tcPr>
          <w:p w14:paraId="06A8EDA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1.218(0.964-1.538)</w:t>
            </w:r>
          </w:p>
        </w:tc>
        <w:tc>
          <w:tcPr>
            <w:tcW w:w="1667" w:type="pct"/>
            <w:shd w:val="clear" w:color="auto" w:fill="auto"/>
            <w:vAlign w:val="center"/>
          </w:tcPr>
          <w:p w14:paraId="19B146F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0.098</w:t>
            </w:r>
          </w:p>
        </w:tc>
      </w:tr>
      <w:tr w:rsidR="00CD70CA" w14:paraId="02CE9C50" w14:textId="77777777">
        <w:trPr>
          <w:trHeight w:val="283"/>
          <w:jc w:val="center"/>
        </w:trPr>
        <w:tc>
          <w:tcPr>
            <w:tcW w:w="1666" w:type="pct"/>
            <w:shd w:val="clear" w:color="auto" w:fill="auto"/>
            <w:vAlign w:val="center"/>
          </w:tcPr>
          <w:p w14:paraId="1850BC7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1667" w:type="pct"/>
            <w:shd w:val="clear" w:color="auto" w:fill="auto"/>
            <w:vAlign w:val="center"/>
          </w:tcPr>
          <w:p w14:paraId="6C5C17F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2.410(1.079-5.385)</w:t>
            </w:r>
          </w:p>
        </w:tc>
        <w:tc>
          <w:tcPr>
            <w:tcW w:w="1667" w:type="pct"/>
            <w:shd w:val="clear" w:color="auto" w:fill="auto"/>
            <w:vAlign w:val="center"/>
          </w:tcPr>
          <w:p w14:paraId="240F878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0.032*</w:t>
            </w:r>
          </w:p>
        </w:tc>
      </w:tr>
      <w:tr w:rsidR="00CD70CA" w14:paraId="6AAE708B" w14:textId="77777777">
        <w:trPr>
          <w:trHeight w:val="283"/>
          <w:jc w:val="center"/>
        </w:trPr>
        <w:tc>
          <w:tcPr>
            <w:tcW w:w="1666" w:type="pct"/>
            <w:shd w:val="clear" w:color="auto" w:fill="auto"/>
            <w:vAlign w:val="center"/>
          </w:tcPr>
          <w:p w14:paraId="4B4F55D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1667" w:type="pct"/>
            <w:shd w:val="clear" w:color="auto" w:fill="auto"/>
            <w:vAlign w:val="center"/>
          </w:tcPr>
          <w:p w14:paraId="3D9E175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0.844(0.738-0.966)</w:t>
            </w:r>
          </w:p>
        </w:tc>
        <w:tc>
          <w:tcPr>
            <w:tcW w:w="1667" w:type="pct"/>
            <w:shd w:val="clear" w:color="auto" w:fill="auto"/>
            <w:vAlign w:val="center"/>
          </w:tcPr>
          <w:p w14:paraId="74F15DF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0.014*</w:t>
            </w:r>
          </w:p>
        </w:tc>
      </w:tr>
      <w:tr w:rsidR="00CD70CA" w14:paraId="24C91941" w14:textId="77777777">
        <w:trPr>
          <w:trHeight w:val="283"/>
          <w:jc w:val="center"/>
        </w:trPr>
        <w:tc>
          <w:tcPr>
            <w:tcW w:w="1666" w:type="pct"/>
            <w:shd w:val="clear" w:color="auto" w:fill="auto"/>
            <w:vAlign w:val="center"/>
          </w:tcPr>
          <w:p w14:paraId="41207E1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1692A41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0.990(0.974-1.008)</w:t>
            </w:r>
          </w:p>
        </w:tc>
        <w:tc>
          <w:tcPr>
            <w:tcW w:w="1667" w:type="pct"/>
            <w:shd w:val="clear" w:color="auto" w:fill="auto"/>
            <w:vAlign w:val="center"/>
          </w:tcPr>
          <w:p w14:paraId="12AD7E0B"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0.270</w:t>
            </w:r>
          </w:p>
        </w:tc>
      </w:tr>
      <w:tr w:rsidR="00CD70CA" w14:paraId="71AADBDB" w14:textId="77777777">
        <w:trPr>
          <w:trHeight w:val="283"/>
          <w:jc w:val="center"/>
        </w:trPr>
        <w:tc>
          <w:tcPr>
            <w:tcW w:w="1666" w:type="pct"/>
            <w:shd w:val="clear" w:color="auto" w:fill="auto"/>
            <w:vAlign w:val="center"/>
          </w:tcPr>
          <w:p w14:paraId="51DAA15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4B6D42F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0.995(0.985-1.004)</w:t>
            </w:r>
          </w:p>
        </w:tc>
        <w:tc>
          <w:tcPr>
            <w:tcW w:w="1667" w:type="pct"/>
            <w:shd w:val="clear" w:color="auto" w:fill="auto"/>
            <w:vAlign w:val="center"/>
          </w:tcPr>
          <w:p w14:paraId="39AE602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0.280</w:t>
            </w:r>
          </w:p>
        </w:tc>
      </w:tr>
      <w:tr w:rsidR="00CD70CA" w14:paraId="634E9031" w14:textId="77777777">
        <w:trPr>
          <w:trHeight w:val="283"/>
          <w:jc w:val="center"/>
        </w:trPr>
        <w:tc>
          <w:tcPr>
            <w:tcW w:w="1666" w:type="pct"/>
            <w:shd w:val="clear" w:color="auto" w:fill="auto"/>
            <w:vAlign w:val="center"/>
          </w:tcPr>
          <w:p w14:paraId="42C142C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sz w:val="18"/>
                <w:szCs w:val="18"/>
              </w:rPr>
              <w:t>γ</w:t>
            </w:r>
            <w:r>
              <w:rPr>
                <w:rFonts w:ascii="Arial" w:eastAsia="宋体" w:hAnsi="Arial" w:cs="Arial"/>
                <w:color w:val="000000"/>
                <w:sz w:val="18"/>
                <w:szCs w:val="18"/>
              </w:rPr>
              <w:t>-GT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0B2C1E5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0.996(0.985-1.006)</w:t>
            </w:r>
          </w:p>
        </w:tc>
        <w:tc>
          <w:tcPr>
            <w:tcW w:w="1667" w:type="pct"/>
            <w:shd w:val="clear" w:color="auto" w:fill="auto"/>
            <w:vAlign w:val="center"/>
          </w:tcPr>
          <w:p w14:paraId="3693E89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0.407</w:t>
            </w:r>
          </w:p>
        </w:tc>
      </w:tr>
      <w:tr w:rsidR="00CD70CA" w14:paraId="4FBFD950" w14:textId="77777777">
        <w:trPr>
          <w:trHeight w:val="283"/>
          <w:jc w:val="center"/>
        </w:trPr>
        <w:tc>
          <w:tcPr>
            <w:tcW w:w="1666" w:type="pct"/>
            <w:shd w:val="clear" w:color="auto" w:fill="auto"/>
            <w:vAlign w:val="center"/>
          </w:tcPr>
          <w:p w14:paraId="57FE8F8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1667" w:type="pct"/>
            <w:shd w:val="clear" w:color="auto" w:fill="auto"/>
            <w:vAlign w:val="center"/>
          </w:tcPr>
          <w:p w14:paraId="5BD40A5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1.014(0.987-1.042)</w:t>
            </w:r>
          </w:p>
        </w:tc>
        <w:tc>
          <w:tcPr>
            <w:tcW w:w="1667" w:type="pct"/>
            <w:shd w:val="clear" w:color="auto" w:fill="auto"/>
            <w:vAlign w:val="center"/>
          </w:tcPr>
          <w:p w14:paraId="709CF06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0.308</w:t>
            </w:r>
          </w:p>
        </w:tc>
      </w:tr>
      <w:tr w:rsidR="00CD70CA" w14:paraId="7372B2D5" w14:textId="77777777">
        <w:trPr>
          <w:trHeight w:val="283"/>
          <w:jc w:val="center"/>
        </w:trPr>
        <w:tc>
          <w:tcPr>
            <w:tcW w:w="1666" w:type="pct"/>
            <w:shd w:val="clear" w:color="auto" w:fill="auto"/>
            <w:vAlign w:val="center"/>
          </w:tcPr>
          <w:p w14:paraId="0E00C4EE"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IBIL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1667" w:type="pct"/>
            <w:shd w:val="clear" w:color="auto" w:fill="auto"/>
            <w:vAlign w:val="center"/>
          </w:tcPr>
          <w:p w14:paraId="4E8FA36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1.009(0.960-1.061)</w:t>
            </w:r>
          </w:p>
        </w:tc>
        <w:tc>
          <w:tcPr>
            <w:tcW w:w="1667" w:type="pct"/>
            <w:shd w:val="clear" w:color="auto" w:fill="auto"/>
            <w:vAlign w:val="center"/>
          </w:tcPr>
          <w:p w14:paraId="777C37B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0.728</w:t>
            </w:r>
          </w:p>
        </w:tc>
      </w:tr>
      <w:tr w:rsidR="00CD70CA" w14:paraId="0ADD36F9" w14:textId="77777777">
        <w:trPr>
          <w:trHeight w:val="283"/>
          <w:jc w:val="center"/>
        </w:trPr>
        <w:tc>
          <w:tcPr>
            <w:tcW w:w="1666" w:type="pct"/>
            <w:shd w:val="clear" w:color="auto" w:fill="auto"/>
            <w:vAlign w:val="center"/>
          </w:tcPr>
          <w:p w14:paraId="124394A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1667" w:type="pct"/>
            <w:shd w:val="clear" w:color="auto" w:fill="auto"/>
            <w:vAlign w:val="center"/>
          </w:tcPr>
          <w:p w14:paraId="45ABC86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0.992(0.934-1.054)</w:t>
            </w:r>
          </w:p>
        </w:tc>
        <w:tc>
          <w:tcPr>
            <w:tcW w:w="1667" w:type="pct"/>
            <w:shd w:val="clear" w:color="auto" w:fill="auto"/>
            <w:vAlign w:val="center"/>
          </w:tcPr>
          <w:p w14:paraId="6A34E90B"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0.795</w:t>
            </w:r>
          </w:p>
        </w:tc>
      </w:tr>
      <w:tr w:rsidR="00CD70CA" w14:paraId="527D12B4" w14:textId="77777777">
        <w:trPr>
          <w:trHeight w:val="283"/>
          <w:jc w:val="center"/>
        </w:trPr>
        <w:tc>
          <w:tcPr>
            <w:tcW w:w="1666" w:type="pct"/>
            <w:shd w:val="clear" w:color="auto" w:fill="auto"/>
            <w:vAlign w:val="center"/>
          </w:tcPr>
          <w:p w14:paraId="6392981E"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Alb(</w:t>
            </w:r>
            <w:r>
              <w:rPr>
                <w:rFonts w:ascii="Arial" w:eastAsia="宋体" w:hAnsi="Arial" w:cs="Arial"/>
                <w:sz w:val="18"/>
                <w:szCs w:val="18"/>
              </w:rPr>
              <w:t>g/L</w:t>
            </w:r>
            <w:r>
              <w:rPr>
                <w:rFonts w:ascii="Arial" w:eastAsia="宋体" w:hAnsi="Arial" w:cs="Arial"/>
                <w:color w:val="000000"/>
                <w:sz w:val="18"/>
                <w:szCs w:val="18"/>
              </w:rPr>
              <w:t>)</w:t>
            </w:r>
          </w:p>
        </w:tc>
        <w:tc>
          <w:tcPr>
            <w:tcW w:w="1667" w:type="pct"/>
            <w:shd w:val="clear" w:color="auto" w:fill="auto"/>
            <w:vAlign w:val="center"/>
          </w:tcPr>
          <w:p w14:paraId="09E2907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0.983(0.922-1.047)</w:t>
            </w:r>
          </w:p>
        </w:tc>
        <w:tc>
          <w:tcPr>
            <w:tcW w:w="1667" w:type="pct"/>
            <w:shd w:val="clear" w:color="auto" w:fill="auto"/>
            <w:vAlign w:val="center"/>
          </w:tcPr>
          <w:p w14:paraId="53CBF4D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0.591</w:t>
            </w:r>
          </w:p>
        </w:tc>
      </w:tr>
      <w:tr w:rsidR="00CD70CA" w14:paraId="6E252685" w14:textId="77777777">
        <w:trPr>
          <w:trHeight w:val="283"/>
          <w:jc w:val="center"/>
        </w:trPr>
        <w:tc>
          <w:tcPr>
            <w:tcW w:w="5000" w:type="pct"/>
            <w:gridSpan w:val="3"/>
            <w:shd w:val="clear" w:color="auto" w:fill="F2F2F2"/>
            <w:vAlign w:val="center"/>
          </w:tcPr>
          <w:p w14:paraId="2343767C" w14:textId="77777777" w:rsidR="00CD70CA" w:rsidRDefault="006F34AC">
            <w:pPr>
              <w:jc w:val="left"/>
              <w:rPr>
                <w:rFonts w:ascii="Arial" w:eastAsia="宋体" w:hAnsi="Arial" w:cs="Arial"/>
                <w:color w:val="000000"/>
                <w:sz w:val="18"/>
                <w:szCs w:val="18"/>
              </w:rPr>
            </w:pPr>
            <w:r>
              <w:rPr>
                <w:rFonts w:ascii="Arial" w:eastAsia="宋体" w:hAnsi="Arial" w:cs="Arial"/>
                <w:bCs/>
                <w:color w:val="000000"/>
                <w:kern w:val="0"/>
                <w:sz w:val="18"/>
                <w:szCs w:val="18"/>
              </w:rPr>
              <w:t>12 Week</w:t>
            </w:r>
          </w:p>
        </w:tc>
      </w:tr>
      <w:tr w:rsidR="00CD70CA" w14:paraId="7F757FE0" w14:textId="77777777">
        <w:trPr>
          <w:trHeight w:val="283"/>
          <w:jc w:val="center"/>
        </w:trPr>
        <w:tc>
          <w:tcPr>
            <w:tcW w:w="1666" w:type="pct"/>
            <w:shd w:val="clear" w:color="auto" w:fill="auto"/>
            <w:vAlign w:val="center"/>
          </w:tcPr>
          <w:p w14:paraId="2243B45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1667" w:type="pct"/>
            <w:shd w:val="clear" w:color="auto" w:fill="auto"/>
            <w:vAlign w:val="center"/>
          </w:tcPr>
          <w:p w14:paraId="1A6ABA3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0.195(0.130-0.292)</w:t>
            </w:r>
          </w:p>
        </w:tc>
        <w:tc>
          <w:tcPr>
            <w:tcW w:w="1667" w:type="pct"/>
            <w:shd w:val="clear" w:color="auto" w:fill="auto"/>
            <w:vAlign w:val="center"/>
          </w:tcPr>
          <w:p w14:paraId="0B776BF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0.000*</w:t>
            </w:r>
          </w:p>
        </w:tc>
      </w:tr>
      <w:tr w:rsidR="00CD70CA" w14:paraId="20A88F29" w14:textId="77777777">
        <w:trPr>
          <w:trHeight w:val="283"/>
          <w:jc w:val="center"/>
        </w:trPr>
        <w:tc>
          <w:tcPr>
            <w:tcW w:w="1666" w:type="pct"/>
            <w:shd w:val="clear" w:color="auto" w:fill="auto"/>
            <w:vAlign w:val="center"/>
          </w:tcPr>
          <w:p w14:paraId="59B7A777"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1667" w:type="pct"/>
            <w:shd w:val="clear" w:color="auto" w:fill="auto"/>
            <w:vAlign w:val="center"/>
          </w:tcPr>
          <w:p w14:paraId="75A05A1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1.008(0.997-1.020)</w:t>
            </w:r>
          </w:p>
        </w:tc>
        <w:tc>
          <w:tcPr>
            <w:tcW w:w="1667" w:type="pct"/>
            <w:shd w:val="clear" w:color="auto" w:fill="auto"/>
            <w:vAlign w:val="center"/>
          </w:tcPr>
          <w:p w14:paraId="23AC3637"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0.144</w:t>
            </w:r>
          </w:p>
        </w:tc>
      </w:tr>
      <w:tr w:rsidR="00CD70CA" w14:paraId="2249029D" w14:textId="77777777">
        <w:trPr>
          <w:trHeight w:val="283"/>
          <w:jc w:val="center"/>
        </w:trPr>
        <w:tc>
          <w:tcPr>
            <w:tcW w:w="1666" w:type="pct"/>
            <w:shd w:val="clear" w:color="auto" w:fill="auto"/>
            <w:vAlign w:val="center"/>
          </w:tcPr>
          <w:p w14:paraId="7D88CDB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1667" w:type="pct"/>
            <w:shd w:val="clear" w:color="auto" w:fill="auto"/>
            <w:vAlign w:val="center"/>
          </w:tcPr>
          <w:p w14:paraId="0447E92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1.078(0.815-1.427)</w:t>
            </w:r>
          </w:p>
        </w:tc>
        <w:tc>
          <w:tcPr>
            <w:tcW w:w="1667" w:type="pct"/>
            <w:shd w:val="clear" w:color="auto" w:fill="auto"/>
            <w:vAlign w:val="center"/>
          </w:tcPr>
          <w:p w14:paraId="55C9302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0.598</w:t>
            </w:r>
          </w:p>
        </w:tc>
      </w:tr>
      <w:tr w:rsidR="00CD70CA" w14:paraId="22B760B9" w14:textId="77777777">
        <w:trPr>
          <w:trHeight w:val="283"/>
          <w:jc w:val="center"/>
        </w:trPr>
        <w:tc>
          <w:tcPr>
            <w:tcW w:w="1666" w:type="pct"/>
            <w:shd w:val="clear" w:color="auto" w:fill="auto"/>
            <w:vAlign w:val="center"/>
          </w:tcPr>
          <w:p w14:paraId="65F60E9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 xml:space="preserve">HBc </w:t>
            </w:r>
            <w:bookmarkStart w:id="2" w:name="OLE_LINK166"/>
            <w:r>
              <w:rPr>
                <w:rFonts w:ascii="Arial" w:eastAsia="宋体" w:hAnsi="Arial" w:cs="Arial"/>
                <w:color w:val="000000"/>
                <w:sz w:val="18"/>
                <w:szCs w:val="18"/>
              </w:rPr>
              <w:t>(log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bookmarkEnd w:id="2"/>
          </w:p>
        </w:tc>
        <w:tc>
          <w:tcPr>
            <w:tcW w:w="1667" w:type="pct"/>
            <w:shd w:val="clear" w:color="auto" w:fill="auto"/>
            <w:vAlign w:val="center"/>
          </w:tcPr>
          <w:p w14:paraId="2B9A6A4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1.203(0.609-2.377)</w:t>
            </w:r>
          </w:p>
        </w:tc>
        <w:tc>
          <w:tcPr>
            <w:tcW w:w="1667" w:type="pct"/>
            <w:shd w:val="clear" w:color="auto" w:fill="auto"/>
            <w:vAlign w:val="center"/>
          </w:tcPr>
          <w:p w14:paraId="5DEB30A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0.594</w:t>
            </w:r>
          </w:p>
        </w:tc>
      </w:tr>
      <w:tr w:rsidR="00CD70CA" w14:paraId="63667A22" w14:textId="77777777">
        <w:trPr>
          <w:trHeight w:val="283"/>
          <w:jc w:val="center"/>
        </w:trPr>
        <w:tc>
          <w:tcPr>
            <w:tcW w:w="1666" w:type="pct"/>
            <w:shd w:val="clear" w:color="auto" w:fill="auto"/>
            <w:vAlign w:val="center"/>
          </w:tcPr>
          <w:p w14:paraId="7006670E"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1667" w:type="pct"/>
            <w:shd w:val="clear" w:color="auto" w:fill="auto"/>
            <w:vAlign w:val="center"/>
          </w:tcPr>
          <w:p w14:paraId="40AC79B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0.421(0.222-0.799)</w:t>
            </w:r>
          </w:p>
        </w:tc>
        <w:tc>
          <w:tcPr>
            <w:tcW w:w="1667" w:type="pct"/>
            <w:shd w:val="clear" w:color="auto" w:fill="auto"/>
            <w:vAlign w:val="center"/>
          </w:tcPr>
          <w:p w14:paraId="33C68EF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0.008*</w:t>
            </w:r>
          </w:p>
        </w:tc>
      </w:tr>
      <w:tr w:rsidR="00CD70CA" w14:paraId="20F8C382" w14:textId="77777777">
        <w:trPr>
          <w:trHeight w:val="283"/>
          <w:jc w:val="center"/>
        </w:trPr>
        <w:tc>
          <w:tcPr>
            <w:tcW w:w="1666" w:type="pct"/>
            <w:shd w:val="clear" w:color="auto" w:fill="auto"/>
            <w:vAlign w:val="center"/>
          </w:tcPr>
          <w:p w14:paraId="6D68483C"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54A8167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1.000(0.995-1.006)</w:t>
            </w:r>
          </w:p>
        </w:tc>
        <w:tc>
          <w:tcPr>
            <w:tcW w:w="1667" w:type="pct"/>
            <w:shd w:val="clear" w:color="auto" w:fill="auto"/>
            <w:vAlign w:val="center"/>
          </w:tcPr>
          <w:p w14:paraId="4F739A7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0.854</w:t>
            </w:r>
          </w:p>
        </w:tc>
      </w:tr>
      <w:tr w:rsidR="00CD70CA" w14:paraId="47577547" w14:textId="77777777">
        <w:trPr>
          <w:trHeight w:val="283"/>
          <w:jc w:val="center"/>
        </w:trPr>
        <w:tc>
          <w:tcPr>
            <w:tcW w:w="1666" w:type="pct"/>
            <w:shd w:val="clear" w:color="auto" w:fill="auto"/>
            <w:vAlign w:val="center"/>
          </w:tcPr>
          <w:p w14:paraId="02711FA2"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48D72F5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0.998(0.993-1.003)</w:t>
            </w:r>
          </w:p>
        </w:tc>
        <w:tc>
          <w:tcPr>
            <w:tcW w:w="1667" w:type="pct"/>
            <w:shd w:val="clear" w:color="auto" w:fill="auto"/>
            <w:vAlign w:val="center"/>
          </w:tcPr>
          <w:p w14:paraId="023F096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0.364</w:t>
            </w:r>
          </w:p>
        </w:tc>
      </w:tr>
      <w:tr w:rsidR="00CD70CA" w14:paraId="407B36BF" w14:textId="77777777">
        <w:trPr>
          <w:trHeight w:val="283"/>
          <w:jc w:val="center"/>
        </w:trPr>
        <w:tc>
          <w:tcPr>
            <w:tcW w:w="1666" w:type="pct"/>
            <w:shd w:val="clear" w:color="auto" w:fill="auto"/>
            <w:vAlign w:val="center"/>
          </w:tcPr>
          <w:p w14:paraId="013AF0A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sz w:val="18"/>
                <w:szCs w:val="18"/>
              </w:rPr>
              <w:t>γ</w:t>
            </w:r>
            <w:r>
              <w:rPr>
                <w:rFonts w:ascii="Arial" w:eastAsia="宋体" w:hAnsi="Arial" w:cs="Arial"/>
                <w:color w:val="000000"/>
                <w:sz w:val="18"/>
                <w:szCs w:val="18"/>
              </w:rPr>
              <w:t>-GT (</w:t>
            </w:r>
            <w:r>
              <w:rPr>
                <w:rFonts w:ascii="Arial" w:eastAsia="宋体" w:hAnsi="Arial" w:cs="Arial"/>
                <w:sz w:val="18"/>
                <w:szCs w:val="18"/>
              </w:rPr>
              <w:t>U/L</w:t>
            </w:r>
            <w:r>
              <w:rPr>
                <w:rFonts w:ascii="Arial" w:eastAsia="宋体" w:hAnsi="Arial" w:cs="Arial"/>
                <w:color w:val="000000"/>
                <w:sz w:val="18"/>
                <w:szCs w:val="18"/>
              </w:rPr>
              <w:t>)</w:t>
            </w:r>
          </w:p>
        </w:tc>
        <w:tc>
          <w:tcPr>
            <w:tcW w:w="1667" w:type="pct"/>
            <w:shd w:val="clear" w:color="auto" w:fill="auto"/>
            <w:vAlign w:val="center"/>
          </w:tcPr>
          <w:p w14:paraId="4D2DEDB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1.002(0.999-1.004)</w:t>
            </w:r>
          </w:p>
        </w:tc>
        <w:tc>
          <w:tcPr>
            <w:tcW w:w="1667" w:type="pct"/>
            <w:shd w:val="clear" w:color="auto" w:fill="auto"/>
            <w:vAlign w:val="center"/>
          </w:tcPr>
          <w:p w14:paraId="760532C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0.286</w:t>
            </w:r>
          </w:p>
        </w:tc>
      </w:tr>
      <w:tr w:rsidR="00CD70CA" w14:paraId="2A373528" w14:textId="77777777">
        <w:trPr>
          <w:trHeight w:val="283"/>
          <w:jc w:val="center"/>
        </w:trPr>
        <w:tc>
          <w:tcPr>
            <w:tcW w:w="1666" w:type="pct"/>
            <w:shd w:val="clear" w:color="auto" w:fill="auto"/>
            <w:vAlign w:val="center"/>
          </w:tcPr>
          <w:p w14:paraId="51F0077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1667" w:type="pct"/>
            <w:shd w:val="clear" w:color="auto" w:fill="auto"/>
            <w:vAlign w:val="center"/>
          </w:tcPr>
          <w:p w14:paraId="005C38E8"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0.969(0.917-1.024)</w:t>
            </w:r>
          </w:p>
        </w:tc>
        <w:tc>
          <w:tcPr>
            <w:tcW w:w="1667" w:type="pct"/>
            <w:shd w:val="clear" w:color="auto" w:fill="auto"/>
            <w:vAlign w:val="center"/>
          </w:tcPr>
          <w:p w14:paraId="6CFFBE5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0.260</w:t>
            </w:r>
          </w:p>
        </w:tc>
      </w:tr>
      <w:tr w:rsidR="00CD70CA" w14:paraId="772D483D" w14:textId="77777777">
        <w:trPr>
          <w:trHeight w:val="283"/>
          <w:jc w:val="center"/>
        </w:trPr>
        <w:tc>
          <w:tcPr>
            <w:tcW w:w="1666" w:type="pct"/>
            <w:shd w:val="clear" w:color="auto" w:fill="auto"/>
            <w:vAlign w:val="center"/>
          </w:tcPr>
          <w:p w14:paraId="22FEFDF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IBIL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1667" w:type="pct"/>
            <w:shd w:val="clear" w:color="auto" w:fill="auto"/>
            <w:vAlign w:val="center"/>
          </w:tcPr>
          <w:p w14:paraId="2B61128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0.954(0.877-1.037)</w:t>
            </w:r>
          </w:p>
        </w:tc>
        <w:tc>
          <w:tcPr>
            <w:tcW w:w="1667" w:type="pct"/>
            <w:shd w:val="clear" w:color="auto" w:fill="auto"/>
            <w:vAlign w:val="center"/>
          </w:tcPr>
          <w:p w14:paraId="4610377B"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0.270</w:t>
            </w:r>
          </w:p>
        </w:tc>
      </w:tr>
      <w:tr w:rsidR="00CD70CA" w14:paraId="760EC33B" w14:textId="77777777">
        <w:trPr>
          <w:trHeight w:val="283"/>
          <w:jc w:val="center"/>
        </w:trPr>
        <w:tc>
          <w:tcPr>
            <w:tcW w:w="1666" w:type="pct"/>
            <w:shd w:val="clear" w:color="auto" w:fill="auto"/>
            <w:vAlign w:val="center"/>
          </w:tcPr>
          <w:p w14:paraId="1F39553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1667" w:type="pct"/>
            <w:shd w:val="clear" w:color="auto" w:fill="auto"/>
            <w:vAlign w:val="center"/>
          </w:tcPr>
          <w:p w14:paraId="75868E4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1.004(0.946-1.066)</w:t>
            </w:r>
          </w:p>
        </w:tc>
        <w:tc>
          <w:tcPr>
            <w:tcW w:w="1667" w:type="pct"/>
            <w:shd w:val="clear" w:color="auto" w:fill="auto"/>
            <w:vAlign w:val="center"/>
          </w:tcPr>
          <w:p w14:paraId="460CD9D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0.895</w:t>
            </w:r>
          </w:p>
        </w:tc>
      </w:tr>
      <w:tr w:rsidR="00CD70CA" w14:paraId="1C8F6CE6" w14:textId="77777777">
        <w:trPr>
          <w:trHeight w:val="283"/>
          <w:jc w:val="center"/>
        </w:trPr>
        <w:tc>
          <w:tcPr>
            <w:tcW w:w="1666" w:type="pct"/>
            <w:shd w:val="clear" w:color="auto" w:fill="auto"/>
            <w:vAlign w:val="center"/>
          </w:tcPr>
          <w:p w14:paraId="2F64A75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Alb(</w:t>
            </w:r>
            <w:r>
              <w:rPr>
                <w:rFonts w:ascii="Arial" w:eastAsia="宋体" w:hAnsi="Arial" w:cs="Arial"/>
                <w:sz w:val="18"/>
                <w:szCs w:val="18"/>
              </w:rPr>
              <w:t>g/L</w:t>
            </w:r>
            <w:r>
              <w:rPr>
                <w:rFonts w:ascii="Arial" w:eastAsia="宋体" w:hAnsi="Arial" w:cs="Arial"/>
                <w:color w:val="000000"/>
                <w:sz w:val="18"/>
                <w:szCs w:val="18"/>
              </w:rPr>
              <w:t>)</w:t>
            </w:r>
          </w:p>
        </w:tc>
        <w:tc>
          <w:tcPr>
            <w:tcW w:w="1667" w:type="pct"/>
            <w:shd w:val="clear" w:color="auto" w:fill="auto"/>
            <w:vAlign w:val="center"/>
          </w:tcPr>
          <w:p w14:paraId="4375A19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0.944(0.879-1.013)</w:t>
            </w:r>
          </w:p>
        </w:tc>
        <w:tc>
          <w:tcPr>
            <w:tcW w:w="1667" w:type="pct"/>
            <w:shd w:val="clear" w:color="auto" w:fill="auto"/>
            <w:vAlign w:val="center"/>
          </w:tcPr>
          <w:p w14:paraId="12C4A23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0.112</w:t>
            </w:r>
          </w:p>
        </w:tc>
      </w:tr>
      <w:tr w:rsidR="00CD70CA" w14:paraId="621DAAB8" w14:textId="77777777">
        <w:trPr>
          <w:trHeight w:val="283"/>
          <w:jc w:val="center"/>
        </w:trPr>
        <w:tc>
          <w:tcPr>
            <w:tcW w:w="5000" w:type="pct"/>
            <w:gridSpan w:val="3"/>
            <w:tcBorders>
              <w:bottom w:val="nil"/>
            </w:tcBorders>
            <w:shd w:val="clear" w:color="auto" w:fill="F2F2F2"/>
            <w:vAlign w:val="center"/>
          </w:tcPr>
          <w:p w14:paraId="45517C63" w14:textId="77777777" w:rsidR="00CD70CA" w:rsidRDefault="006F34AC">
            <w:pPr>
              <w:jc w:val="left"/>
              <w:rPr>
                <w:rFonts w:ascii="Arial" w:eastAsia="宋体" w:hAnsi="Arial" w:cs="Arial"/>
                <w:color w:val="000000"/>
                <w:sz w:val="18"/>
                <w:szCs w:val="18"/>
              </w:rPr>
            </w:pPr>
            <w:r>
              <w:rPr>
                <w:rFonts w:ascii="Arial" w:eastAsia="宋体" w:hAnsi="Arial" w:cs="Arial"/>
                <w:color w:val="000000"/>
                <w:kern w:val="0"/>
                <w:sz w:val="18"/>
                <w:szCs w:val="18"/>
              </w:rPr>
              <w:t>Δ12 Week</w:t>
            </w:r>
          </w:p>
        </w:tc>
      </w:tr>
      <w:tr w:rsidR="00CD70CA" w14:paraId="7AAAB3BE" w14:textId="77777777">
        <w:trPr>
          <w:trHeight w:val="283"/>
          <w:jc w:val="center"/>
        </w:trPr>
        <w:tc>
          <w:tcPr>
            <w:tcW w:w="1666" w:type="pct"/>
            <w:tcBorders>
              <w:top w:val="nil"/>
              <w:bottom w:val="nil"/>
            </w:tcBorders>
            <w:shd w:val="clear" w:color="auto" w:fill="auto"/>
            <w:vAlign w:val="center"/>
          </w:tcPr>
          <w:p w14:paraId="272B3CFF"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ΔHBsAg</w:t>
            </w:r>
            <w:proofErr w:type="spellEnd"/>
          </w:p>
        </w:tc>
        <w:tc>
          <w:tcPr>
            <w:tcW w:w="1667" w:type="pct"/>
            <w:tcBorders>
              <w:top w:val="nil"/>
              <w:bottom w:val="nil"/>
            </w:tcBorders>
            <w:shd w:val="clear" w:color="auto" w:fill="auto"/>
            <w:vAlign w:val="center"/>
          </w:tcPr>
          <w:p w14:paraId="40CFC88C"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3.107(2.297-4.203)</w:t>
            </w:r>
          </w:p>
        </w:tc>
        <w:tc>
          <w:tcPr>
            <w:tcW w:w="1667" w:type="pct"/>
            <w:tcBorders>
              <w:top w:val="nil"/>
              <w:bottom w:val="nil"/>
            </w:tcBorders>
            <w:shd w:val="clear" w:color="auto" w:fill="auto"/>
            <w:vAlign w:val="center"/>
          </w:tcPr>
          <w:p w14:paraId="7E4D686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0.000*</w:t>
            </w:r>
          </w:p>
        </w:tc>
      </w:tr>
      <w:tr w:rsidR="00CD70CA" w14:paraId="34A7D829" w14:textId="77777777">
        <w:trPr>
          <w:trHeight w:val="283"/>
          <w:jc w:val="center"/>
        </w:trPr>
        <w:tc>
          <w:tcPr>
            <w:tcW w:w="1666" w:type="pct"/>
            <w:tcBorders>
              <w:top w:val="nil"/>
            </w:tcBorders>
            <w:shd w:val="clear" w:color="auto" w:fill="auto"/>
            <w:vAlign w:val="center"/>
          </w:tcPr>
          <w:p w14:paraId="01BE842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 xml:space="preserve">Δ </w:t>
            </w:r>
            <w:r>
              <w:rPr>
                <w:rFonts w:ascii="Arial" w:eastAsia="宋体" w:hAnsi="Arial" w:cs="Arial"/>
                <w:color w:val="000000"/>
                <w:kern w:val="0"/>
                <w:sz w:val="18"/>
                <w:szCs w:val="18"/>
              </w:rPr>
              <w:t>Anti-</w:t>
            </w:r>
            <w:r>
              <w:rPr>
                <w:rFonts w:ascii="Arial" w:eastAsia="宋体" w:hAnsi="Arial" w:cs="Arial"/>
                <w:color w:val="000000"/>
                <w:sz w:val="18"/>
                <w:szCs w:val="18"/>
              </w:rPr>
              <w:t>HBs</w:t>
            </w:r>
          </w:p>
        </w:tc>
        <w:tc>
          <w:tcPr>
            <w:tcW w:w="1667" w:type="pct"/>
            <w:tcBorders>
              <w:top w:val="nil"/>
            </w:tcBorders>
            <w:shd w:val="clear" w:color="auto" w:fill="auto"/>
            <w:vAlign w:val="center"/>
          </w:tcPr>
          <w:p w14:paraId="04DF7C1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1.005(0.995-1.016)</w:t>
            </w:r>
          </w:p>
        </w:tc>
        <w:tc>
          <w:tcPr>
            <w:tcW w:w="1667" w:type="pct"/>
            <w:tcBorders>
              <w:top w:val="nil"/>
            </w:tcBorders>
            <w:shd w:val="clear" w:color="auto" w:fill="auto"/>
            <w:vAlign w:val="center"/>
          </w:tcPr>
          <w:p w14:paraId="0CA86E9B"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0.332</w:t>
            </w:r>
          </w:p>
        </w:tc>
      </w:tr>
      <w:tr w:rsidR="00CD70CA" w14:paraId="093D70EC" w14:textId="77777777">
        <w:trPr>
          <w:trHeight w:val="283"/>
          <w:jc w:val="center"/>
        </w:trPr>
        <w:tc>
          <w:tcPr>
            <w:tcW w:w="1666" w:type="pct"/>
            <w:shd w:val="clear" w:color="auto" w:fill="auto"/>
            <w:vAlign w:val="center"/>
          </w:tcPr>
          <w:p w14:paraId="261C7FC1"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HBc</w:t>
            </w:r>
          </w:p>
        </w:tc>
        <w:tc>
          <w:tcPr>
            <w:tcW w:w="1667" w:type="pct"/>
            <w:shd w:val="clear" w:color="auto" w:fill="auto"/>
            <w:vAlign w:val="center"/>
          </w:tcPr>
          <w:p w14:paraId="2E5DE06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0.745(0.375-1.480)</w:t>
            </w:r>
          </w:p>
        </w:tc>
        <w:tc>
          <w:tcPr>
            <w:tcW w:w="1667" w:type="pct"/>
            <w:shd w:val="clear" w:color="auto" w:fill="auto"/>
            <w:vAlign w:val="center"/>
          </w:tcPr>
          <w:p w14:paraId="6276F90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0.401</w:t>
            </w:r>
          </w:p>
        </w:tc>
      </w:tr>
      <w:tr w:rsidR="00CD70CA" w14:paraId="27CB7678" w14:textId="77777777">
        <w:trPr>
          <w:trHeight w:val="283"/>
          <w:jc w:val="center"/>
        </w:trPr>
        <w:tc>
          <w:tcPr>
            <w:tcW w:w="1666" w:type="pct"/>
            <w:shd w:val="clear" w:color="auto" w:fill="auto"/>
            <w:vAlign w:val="center"/>
          </w:tcPr>
          <w:p w14:paraId="1521B14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ΔAST</w:t>
            </w:r>
          </w:p>
        </w:tc>
        <w:tc>
          <w:tcPr>
            <w:tcW w:w="1667" w:type="pct"/>
            <w:shd w:val="clear" w:color="auto" w:fill="auto"/>
            <w:vAlign w:val="center"/>
          </w:tcPr>
          <w:p w14:paraId="4899C1D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1.002(0.997-1.007)</w:t>
            </w:r>
          </w:p>
        </w:tc>
        <w:tc>
          <w:tcPr>
            <w:tcW w:w="1667" w:type="pct"/>
            <w:shd w:val="clear" w:color="auto" w:fill="auto"/>
            <w:vAlign w:val="center"/>
          </w:tcPr>
          <w:p w14:paraId="4DAE038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0.427</w:t>
            </w:r>
          </w:p>
        </w:tc>
      </w:tr>
      <w:tr w:rsidR="00CD70CA" w14:paraId="4D49D037" w14:textId="77777777">
        <w:trPr>
          <w:trHeight w:val="283"/>
          <w:jc w:val="center"/>
        </w:trPr>
        <w:tc>
          <w:tcPr>
            <w:tcW w:w="1666" w:type="pct"/>
            <w:shd w:val="clear" w:color="auto" w:fill="auto"/>
            <w:vAlign w:val="center"/>
          </w:tcPr>
          <w:p w14:paraId="438C943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ΔALT</w:t>
            </w:r>
          </w:p>
        </w:tc>
        <w:tc>
          <w:tcPr>
            <w:tcW w:w="1667" w:type="pct"/>
            <w:shd w:val="clear" w:color="auto" w:fill="auto"/>
            <w:vAlign w:val="center"/>
          </w:tcPr>
          <w:p w14:paraId="031DD0E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1.001(0.997-1.005)</w:t>
            </w:r>
          </w:p>
        </w:tc>
        <w:tc>
          <w:tcPr>
            <w:tcW w:w="1667" w:type="pct"/>
            <w:shd w:val="clear" w:color="auto" w:fill="auto"/>
            <w:vAlign w:val="center"/>
          </w:tcPr>
          <w:p w14:paraId="29E4E59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0.565</w:t>
            </w:r>
          </w:p>
        </w:tc>
      </w:tr>
      <w:tr w:rsidR="00CD70CA" w14:paraId="7E55A7E6" w14:textId="77777777">
        <w:trPr>
          <w:trHeight w:val="283"/>
          <w:jc w:val="center"/>
        </w:trPr>
        <w:tc>
          <w:tcPr>
            <w:tcW w:w="1666" w:type="pct"/>
            <w:shd w:val="clear" w:color="auto" w:fill="auto"/>
            <w:vAlign w:val="center"/>
          </w:tcPr>
          <w:p w14:paraId="23C5BB74"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sz w:val="18"/>
                <w:szCs w:val="18"/>
              </w:rPr>
              <w:t>γ</w:t>
            </w:r>
            <w:proofErr w:type="spellEnd"/>
            <w:r>
              <w:rPr>
                <w:rFonts w:ascii="Arial" w:eastAsia="宋体" w:hAnsi="Arial" w:cs="Arial"/>
                <w:color w:val="000000"/>
                <w:sz w:val="18"/>
                <w:szCs w:val="18"/>
              </w:rPr>
              <w:t>-GT</w:t>
            </w:r>
          </w:p>
        </w:tc>
        <w:tc>
          <w:tcPr>
            <w:tcW w:w="1667" w:type="pct"/>
            <w:shd w:val="clear" w:color="auto" w:fill="auto"/>
            <w:vAlign w:val="center"/>
          </w:tcPr>
          <w:p w14:paraId="73B5131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1.002(0.999-1.006)</w:t>
            </w:r>
          </w:p>
        </w:tc>
        <w:tc>
          <w:tcPr>
            <w:tcW w:w="1667" w:type="pct"/>
            <w:shd w:val="clear" w:color="auto" w:fill="auto"/>
            <w:vAlign w:val="center"/>
          </w:tcPr>
          <w:p w14:paraId="04A9BA1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0.163</w:t>
            </w:r>
          </w:p>
        </w:tc>
      </w:tr>
      <w:tr w:rsidR="00CD70CA" w14:paraId="082964A4" w14:textId="77777777">
        <w:trPr>
          <w:trHeight w:val="283"/>
          <w:jc w:val="center"/>
        </w:trPr>
        <w:tc>
          <w:tcPr>
            <w:tcW w:w="1666" w:type="pct"/>
            <w:shd w:val="clear" w:color="auto" w:fill="auto"/>
            <w:vAlign w:val="center"/>
          </w:tcPr>
          <w:p w14:paraId="371719B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ΔTBIL</w:t>
            </w:r>
          </w:p>
        </w:tc>
        <w:tc>
          <w:tcPr>
            <w:tcW w:w="1667" w:type="pct"/>
            <w:shd w:val="clear" w:color="auto" w:fill="auto"/>
            <w:vAlign w:val="center"/>
          </w:tcPr>
          <w:p w14:paraId="0C416DF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0.979(0.944-1.014)</w:t>
            </w:r>
          </w:p>
        </w:tc>
        <w:tc>
          <w:tcPr>
            <w:tcW w:w="1667" w:type="pct"/>
            <w:shd w:val="clear" w:color="auto" w:fill="auto"/>
            <w:vAlign w:val="center"/>
          </w:tcPr>
          <w:p w14:paraId="4523C42A"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0.239</w:t>
            </w:r>
          </w:p>
        </w:tc>
      </w:tr>
    </w:tbl>
    <w:p w14:paraId="370691D7" w14:textId="77777777" w:rsidR="00CD70CA" w:rsidRDefault="006F34AC">
      <w:pPr>
        <w:widowControl/>
        <w:ind w:firstLineChars="200" w:firstLine="360"/>
        <w:jc w:val="left"/>
        <w:rPr>
          <w:rFonts w:ascii="Arial" w:eastAsia="宋体" w:hAnsi="Arial" w:cs="Arial"/>
          <w:sz w:val="18"/>
          <w:szCs w:val="18"/>
        </w:rPr>
      </w:pPr>
      <w:r>
        <w:rPr>
          <w:rFonts w:ascii="Arial" w:eastAsia="宋体" w:hAnsi="Arial" w:cs="Arial"/>
          <w:sz w:val="18"/>
          <w:szCs w:val="18"/>
        </w:rPr>
        <w:t>*</w:t>
      </w:r>
      <w:r>
        <w:rPr>
          <w:rFonts w:ascii="Arial" w:eastAsia="宋体" w:hAnsi="Arial" w:cs="Arial"/>
          <w:i/>
          <w:iCs/>
          <w:sz w:val="18"/>
          <w:szCs w:val="18"/>
        </w:rPr>
        <w:t>P</w:t>
      </w:r>
      <w:r>
        <w:rPr>
          <w:rFonts w:ascii="Arial" w:eastAsia="宋体" w:hAnsi="Arial" w:cs="Arial"/>
          <w:sz w:val="18"/>
          <w:szCs w:val="18"/>
        </w:rPr>
        <w:t xml:space="preserve"> &lt; 0.05 indicates statistical significance.</w:t>
      </w:r>
    </w:p>
    <w:p w14:paraId="1215A9AB" w14:textId="77777777" w:rsidR="00CD70CA" w:rsidRDefault="006F34AC">
      <w:pPr>
        <w:pStyle w:val="MDPI41tablecaption"/>
        <w:ind w:left="0"/>
        <w:rPr>
          <w:rFonts w:ascii="Arial" w:hAnsi="Arial" w:cs="Arial"/>
          <w:b/>
        </w:rPr>
      </w:pPr>
      <w:r>
        <w:rPr>
          <w:rFonts w:ascii="Arial" w:eastAsia="宋体" w:hAnsi="Arial" w:cs="Arial"/>
          <w:b/>
          <w:szCs w:val="18"/>
        </w:rPr>
        <w:lastRenderedPageBreak/>
        <w:t xml:space="preserve">Supplementary Table </w:t>
      </w:r>
      <w:r>
        <w:rPr>
          <w:rFonts w:ascii="Arial" w:eastAsia="宋体" w:hAnsi="Arial" w:cs="Arial"/>
          <w:b/>
          <w:szCs w:val="18"/>
          <w:lang w:eastAsia="zh-CN"/>
        </w:rPr>
        <w:t>2.</w:t>
      </w:r>
      <w:r>
        <w:rPr>
          <w:rFonts w:ascii="Arial" w:hAnsi="Arial" w:cs="Arial"/>
          <w:bCs/>
        </w:rPr>
        <w:t xml:space="preserve"> Multifactorial stepwise logistic analysis affecting treatment response at 24 weeks</w:t>
      </w:r>
    </w:p>
    <w:tbl>
      <w:tblPr>
        <w:tblW w:w="5000" w:type="pct"/>
        <w:tblBorders>
          <w:top w:val="single" w:sz="12" w:space="0" w:color="auto"/>
          <w:bottom w:val="single" w:sz="12" w:space="0" w:color="auto"/>
        </w:tblBorders>
        <w:tblLook w:val="04A0" w:firstRow="1" w:lastRow="0" w:firstColumn="1" w:lastColumn="0" w:noHBand="0" w:noVBand="1"/>
      </w:tblPr>
      <w:tblGrid>
        <w:gridCol w:w="3204"/>
        <w:gridCol w:w="3206"/>
        <w:gridCol w:w="2112"/>
      </w:tblGrid>
      <w:tr w:rsidR="00CD70CA" w14:paraId="50B9A379" w14:textId="77777777">
        <w:trPr>
          <w:trHeight w:val="283"/>
        </w:trPr>
        <w:tc>
          <w:tcPr>
            <w:tcW w:w="1880" w:type="pct"/>
            <w:tcBorders>
              <w:top w:val="single" w:sz="12" w:space="0" w:color="auto"/>
              <w:left w:val="nil"/>
              <w:bottom w:val="single" w:sz="4" w:space="0" w:color="auto"/>
              <w:right w:val="nil"/>
            </w:tcBorders>
            <w:shd w:val="clear" w:color="auto" w:fill="FFFFFF"/>
            <w:vAlign w:val="center"/>
          </w:tcPr>
          <w:p w14:paraId="641AC050" w14:textId="77777777" w:rsidR="00CD70CA" w:rsidRDefault="00CD70CA">
            <w:pPr>
              <w:pStyle w:val="MDPI42tablebody"/>
              <w:spacing w:line="240" w:lineRule="auto"/>
              <w:rPr>
                <w:rFonts w:ascii="Arial" w:hAnsi="Arial" w:cs="Arial"/>
                <w:b/>
                <w:sz w:val="16"/>
                <w:szCs w:val="16"/>
              </w:rPr>
            </w:pPr>
          </w:p>
        </w:tc>
        <w:tc>
          <w:tcPr>
            <w:tcW w:w="1881" w:type="pct"/>
            <w:tcBorders>
              <w:top w:val="single" w:sz="12" w:space="0" w:color="auto"/>
              <w:left w:val="nil"/>
              <w:bottom w:val="single" w:sz="4" w:space="0" w:color="auto"/>
              <w:right w:val="nil"/>
            </w:tcBorders>
            <w:shd w:val="clear" w:color="auto" w:fill="FFFFFF"/>
            <w:vAlign w:val="center"/>
          </w:tcPr>
          <w:p w14:paraId="7150A9EE" w14:textId="77777777" w:rsidR="00CD70CA" w:rsidRDefault="006F34AC">
            <w:pPr>
              <w:pStyle w:val="MDPI42tablebody"/>
              <w:spacing w:line="240" w:lineRule="auto"/>
              <w:rPr>
                <w:rFonts w:ascii="Arial" w:hAnsi="Arial" w:cs="Arial"/>
                <w:b/>
                <w:sz w:val="16"/>
                <w:szCs w:val="16"/>
              </w:rPr>
            </w:pPr>
            <w:r>
              <w:rPr>
                <w:rFonts w:ascii="Arial" w:hAnsi="Arial" w:cs="Arial"/>
                <w:b/>
                <w:sz w:val="16"/>
                <w:szCs w:val="16"/>
              </w:rPr>
              <w:t>Odds Ratio (95% CI)</w:t>
            </w:r>
          </w:p>
        </w:tc>
        <w:tc>
          <w:tcPr>
            <w:tcW w:w="1239" w:type="pct"/>
            <w:tcBorders>
              <w:top w:val="single" w:sz="12" w:space="0" w:color="auto"/>
              <w:left w:val="nil"/>
              <w:bottom w:val="single" w:sz="4" w:space="0" w:color="auto"/>
              <w:right w:val="nil"/>
            </w:tcBorders>
            <w:shd w:val="clear" w:color="auto" w:fill="FFFFFF"/>
            <w:vAlign w:val="center"/>
          </w:tcPr>
          <w:p w14:paraId="3E940CBE" w14:textId="77777777" w:rsidR="00CD70CA" w:rsidRDefault="006F34AC">
            <w:pPr>
              <w:pStyle w:val="MDPI42tablebody"/>
              <w:spacing w:line="240" w:lineRule="auto"/>
              <w:rPr>
                <w:rFonts w:ascii="Arial" w:hAnsi="Arial" w:cs="Arial"/>
                <w:b/>
                <w:sz w:val="16"/>
                <w:szCs w:val="16"/>
              </w:rPr>
            </w:pPr>
            <w:r>
              <w:rPr>
                <w:rFonts w:ascii="Arial" w:hAnsi="Arial" w:cs="Arial"/>
                <w:b/>
                <w:sz w:val="16"/>
                <w:szCs w:val="16"/>
              </w:rPr>
              <w:t>P value</w:t>
            </w:r>
          </w:p>
        </w:tc>
      </w:tr>
      <w:tr w:rsidR="00CD70CA" w14:paraId="1BCC2204" w14:textId="77777777">
        <w:trPr>
          <w:trHeight w:val="283"/>
        </w:trPr>
        <w:tc>
          <w:tcPr>
            <w:tcW w:w="5000" w:type="pct"/>
            <w:gridSpan w:val="3"/>
            <w:tcBorders>
              <w:top w:val="single" w:sz="4" w:space="0" w:color="auto"/>
              <w:left w:val="nil"/>
              <w:bottom w:val="nil"/>
              <w:right w:val="nil"/>
            </w:tcBorders>
            <w:shd w:val="clear" w:color="auto" w:fill="F2F2F2"/>
            <w:vAlign w:val="center"/>
          </w:tcPr>
          <w:p w14:paraId="7CC1399C"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Model 1: Inclusion of only treatment baseline period variables</w:t>
            </w:r>
          </w:p>
        </w:tc>
      </w:tr>
      <w:tr w:rsidR="00CD70CA" w14:paraId="4FD3F004" w14:textId="77777777">
        <w:trPr>
          <w:trHeight w:val="283"/>
        </w:trPr>
        <w:tc>
          <w:tcPr>
            <w:tcW w:w="1880" w:type="pct"/>
            <w:tcBorders>
              <w:top w:val="nil"/>
              <w:left w:val="nil"/>
              <w:bottom w:val="nil"/>
              <w:right w:val="nil"/>
            </w:tcBorders>
            <w:vAlign w:val="center"/>
          </w:tcPr>
          <w:p w14:paraId="0141AF2D"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NAs</w:t>
            </w:r>
          </w:p>
        </w:tc>
        <w:tc>
          <w:tcPr>
            <w:tcW w:w="1881" w:type="pct"/>
            <w:tcBorders>
              <w:top w:val="nil"/>
              <w:left w:val="nil"/>
              <w:bottom w:val="nil"/>
              <w:right w:val="nil"/>
            </w:tcBorders>
            <w:vAlign w:val="center"/>
          </w:tcPr>
          <w:p w14:paraId="4FE9FBE8"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1.879(1.109-3.181)</w:t>
            </w:r>
          </w:p>
        </w:tc>
        <w:tc>
          <w:tcPr>
            <w:tcW w:w="1239" w:type="pct"/>
            <w:tcBorders>
              <w:top w:val="nil"/>
              <w:left w:val="nil"/>
              <w:bottom w:val="nil"/>
              <w:right w:val="nil"/>
            </w:tcBorders>
            <w:vAlign w:val="center"/>
          </w:tcPr>
          <w:p w14:paraId="5E71D3B7"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0.019*</w:t>
            </w:r>
          </w:p>
        </w:tc>
      </w:tr>
      <w:tr w:rsidR="00CD70CA" w14:paraId="02B355EE" w14:textId="77777777">
        <w:trPr>
          <w:trHeight w:val="283"/>
        </w:trPr>
        <w:tc>
          <w:tcPr>
            <w:tcW w:w="1880" w:type="pct"/>
            <w:tcBorders>
              <w:top w:val="nil"/>
              <w:left w:val="nil"/>
              <w:bottom w:val="nil"/>
              <w:right w:val="nil"/>
            </w:tcBorders>
            <w:vAlign w:val="center"/>
          </w:tcPr>
          <w:p w14:paraId="10ABAFCF" w14:textId="77777777" w:rsidR="00CD70CA" w:rsidRDefault="006F34AC">
            <w:pPr>
              <w:pStyle w:val="MDPI42tablebody"/>
              <w:spacing w:line="240" w:lineRule="auto"/>
              <w:rPr>
                <w:rFonts w:ascii="Arial" w:hAnsi="Arial" w:cs="Arial"/>
                <w:bCs/>
                <w:sz w:val="16"/>
                <w:szCs w:val="16"/>
              </w:rPr>
            </w:pPr>
            <w:proofErr w:type="spellStart"/>
            <w:r>
              <w:rPr>
                <w:rFonts w:ascii="Arial" w:hAnsi="Arial" w:cs="Arial"/>
                <w:bCs/>
                <w:sz w:val="16"/>
                <w:szCs w:val="16"/>
              </w:rPr>
              <w:t>HBeAg</w:t>
            </w:r>
            <w:proofErr w:type="spellEnd"/>
            <w:r>
              <w:rPr>
                <w:rFonts w:ascii="Arial" w:hAnsi="Arial" w:cs="Arial"/>
                <w:bCs/>
                <w:sz w:val="16"/>
                <w:szCs w:val="16"/>
              </w:rPr>
              <w:t xml:space="preserve"> (+)</w:t>
            </w:r>
          </w:p>
        </w:tc>
        <w:tc>
          <w:tcPr>
            <w:tcW w:w="1881" w:type="pct"/>
            <w:tcBorders>
              <w:top w:val="nil"/>
              <w:left w:val="nil"/>
              <w:bottom w:val="nil"/>
              <w:right w:val="nil"/>
            </w:tcBorders>
            <w:vAlign w:val="center"/>
          </w:tcPr>
          <w:p w14:paraId="25845053"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0.071(0.009-0.562)</w:t>
            </w:r>
          </w:p>
        </w:tc>
        <w:tc>
          <w:tcPr>
            <w:tcW w:w="1239" w:type="pct"/>
            <w:tcBorders>
              <w:top w:val="nil"/>
              <w:left w:val="nil"/>
              <w:bottom w:val="nil"/>
              <w:right w:val="nil"/>
            </w:tcBorders>
            <w:vAlign w:val="center"/>
          </w:tcPr>
          <w:p w14:paraId="600A3580"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0.012*</w:t>
            </w:r>
          </w:p>
        </w:tc>
      </w:tr>
      <w:tr w:rsidR="00CD70CA" w14:paraId="5294FE03" w14:textId="77777777">
        <w:trPr>
          <w:trHeight w:val="283"/>
        </w:trPr>
        <w:tc>
          <w:tcPr>
            <w:tcW w:w="1880" w:type="pct"/>
            <w:tcBorders>
              <w:top w:val="nil"/>
              <w:left w:val="nil"/>
              <w:bottom w:val="nil"/>
              <w:right w:val="nil"/>
            </w:tcBorders>
            <w:vAlign w:val="center"/>
          </w:tcPr>
          <w:p w14:paraId="34F44A8D"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HBsAg (log10 ng/mL)</w:t>
            </w:r>
          </w:p>
        </w:tc>
        <w:tc>
          <w:tcPr>
            <w:tcW w:w="1881" w:type="pct"/>
            <w:tcBorders>
              <w:top w:val="nil"/>
              <w:left w:val="nil"/>
              <w:bottom w:val="nil"/>
              <w:right w:val="nil"/>
            </w:tcBorders>
            <w:vAlign w:val="center"/>
          </w:tcPr>
          <w:p w14:paraId="1ADCDAD2"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0.388(0.299-0.503)</w:t>
            </w:r>
          </w:p>
        </w:tc>
        <w:tc>
          <w:tcPr>
            <w:tcW w:w="1239" w:type="pct"/>
            <w:tcBorders>
              <w:top w:val="nil"/>
              <w:left w:val="nil"/>
              <w:bottom w:val="nil"/>
              <w:right w:val="nil"/>
            </w:tcBorders>
            <w:vAlign w:val="center"/>
          </w:tcPr>
          <w:p w14:paraId="25C35B5E"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3E855674" w14:textId="77777777">
        <w:trPr>
          <w:trHeight w:val="283"/>
        </w:trPr>
        <w:tc>
          <w:tcPr>
            <w:tcW w:w="1880" w:type="pct"/>
            <w:tcBorders>
              <w:top w:val="nil"/>
              <w:left w:val="nil"/>
              <w:bottom w:val="nil"/>
              <w:right w:val="nil"/>
            </w:tcBorders>
            <w:vAlign w:val="center"/>
          </w:tcPr>
          <w:p w14:paraId="38E1A344"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DNA (log10 IU/mL)</w:t>
            </w:r>
          </w:p>
        </w:tc>
        <w:tc>
          <w:tcPr>
            <w:tcW w:w="1881" w:type="pct"/>
            <w:tcBorders>
              <w:top w:val="nil"/>
              <w:left w:val="nil"/>
              <w:bottom w:val="nil"/>
              <w:right w:val="nil"/>
            </w:tcBorders>
            <w:vAlign w:val="center"/>
          </w:tcPr>
          <w:p w14:paraId="434129F1"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0.840(0.711-0.993)</w:t>
            </w:r>
          </w:p>
        </w:tc>
        <w:tc>
          <w:tcPr>
            <w:tcW w:w="1239" w:type="pct"/>
            <w:tcBorders>
              <w:top w:val="nil"/>
              <w:left w:val="nil"/>
              <w:bottom w:val="nil"/>
              <w:right w:val="nil"/>
            </w:tcBorders>
            <w:vAlign w:val="center"/>
          </w:tcPr>
          <w:p w14:paraId="35F2CBE8"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0.041*</w:t>
            </w:r>
          </w:p>
        </w:tc>
      </w:tr>
      <w:tr w:rsidR="00CD70CA" w14:paraId="20F0BCF2" w14:textId="77777777">
        <w:trPr>
          <w:trHeight w:val="283"/>
        </w:trPr>
        <w:tc>
          <w:tcPr>
            <w:tcW w:w="5000" w:type="pct"/>
            <w:gridSpan w:val="3"/>
            <w:tcBorders>
              <w:top w:val="nil"/>
              <w:left w:val="nil"/>
              <w:bottom w:val="nil"/>
              <w:right w:val="nil"/>
            </w:tcBorders>
            <w:shd w:val="clear" w:color="auto" w:fill="F2F2F2"/>
            <w:vAlign w:val="center"/>
          </w:tcPr>
          <w:p w14:paraId="1C526B72"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Model 2: Inclusion of variables at treatment baseline and at 12 weeks of treatment</w:t>
            </w:r>
          </w:p>
        </w:tc>
      </w:tr>
      <w:tr w:rsidR="00CD70CA" w14:paraId="6D668286" w14:textId="77777777">
        <w:trPr>
          <w:trHeight w:val="283"/>
        </w:trPr>
        <w:tc>
          <w:tcPr>
            <w:tcW w:w="1880" w:type="pct"/>
            <w:tcBorders>
              <w:top w:val="nil"/>
              <w:left w:val="nil"/>
              <w:bottom w:val="nil"/>
              <w:right w:val="nil"/>
            </w:tcBorders>
            <w:vAlign w:val="center"/>
          </w:tcPr>
          <w:p w14:paraId="4E8D6329" w14:textId="77777777" w:rsidR="00CD70CA" w:rsidRDefault="006F34AC">
            <w:pPr>
              <w:pStyle w:val="MDPI42tablebody"/>
              <w:spacing w:line="240" w:lineRule="auto"/>
              <w:rPr>
                <w:rFonts w:ascii="Arial" w:hAnsi="Arial" w:cs="Arial"/>
                <w:bCs/>
                <w:sz w:val="16"/>
                <w:szCs w:val="16"/>
              </w:rPr>
            </w:pPr>
            <w:proofErr w:type="spellStart"/>
            <w:r>
              <w:rPr>
                <w:rFonts w:ascii="Arial" w:hAnsi="Arial" w:cs="Arial"/>
                <w:bCs/>
                <w:sz w:val="16"/>
                <w:szCs w:val="16"/>
              </w:rPr>
              <w:t>HBeAg</w:t>
            </w:r>
            <w:proofErr w:type="spellEnd"/>
            <w:r>
              <w:rPr>
                <w:rFonts w:ascii="Arial" w:hAnsi="Arial" w:cs="Arial"/>
                <w:bCs/>
                <w:sz w:val="16"/>
                <w:szCs w:val="16"/>
              </w:rPr>
              <w:t xml:space="preserve"> (+)</w:t>
            </w:r>
          </w:p>
        </w:tc>
        <w:tc>
          <w:tcPr>
            <w:tcW w:w="1881" w:type="pct"/>
            <w:tcBorders>
              <w:top w:val="nil"/>
              <w:left w:val="nil"/>
              <w:bottom w:val="nil"/>
              <w:right w:val="nil"/>
            </w:tcBorders>
            <w:vAlign w:val="center"/>
          </w:tcPr>
          <w:p w14:paraId="2121EE2B"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0.112(0.013-1.013)</w:t>
            </w:r>
          </w:p>
        </w:tc>
        <w:tc>
          <w:tcPr>
            <w:tcW w:w="1239" w:type="pct"/>
            <w:tcBorders>
              <w:top w:val="nil"/>
              <w:left w:val="nil"/>
              <w:bottom w:val="nil"/>
              <w:right w:val="nil"/>
            </w:tcBorders>
            <w:vAlign w:val="center"/>
          </w:tcPr>
          <w:p w14:paraId="2DBAAC08"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0.051</w:t>
            </w:r>
          </w:p>
        </w:tc>
      </w:tr>
      <w:tr w:rsidR="00CD70CA" w14:paraId="598F620B" w14:textId="77777777">
        <w:trPr>
          <w:trHeight w:val="283"/>
        </w:trPr>
        <w:tc>
          <w:tcPr>
            <w:tcW w:w="1880" w:type="pct"/>
            <w:tcBorders>
              <w:top w:val="nil"/>
              <w:left w:val="nil"/>
              <w:bottom w:val="nil"/>
              <w:right w:val="nil"/>
            </w:tcBorders>
            <w:vAlign w:val="center"/>
          </w:tcPr>
          <w:p w14:paraId="10AA43CC"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HBsAg (log10 ng/mL)</w:t>
            </w:r>
          </w:p>
        </w:tc>
        <w:tc>
          <w:tcPr>
            <w:tcW w:w="1881" w:type="pct"/>
            <w:tcBorders>
              <w:top w:val="nil"/>
              <w:left w:val="nil"/>
              <w:bottom w:val="nil"/>
              <w:right w:val="nil"/>
            </w:tcBorders>
            <w:vAlign w:val="center"/>
          </w:tcPr>
          <w:p w14:paraId="6EF798FC"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0.210(0.133-0.332)</w:t>
            </w:r>
          </w:p>
        </w:tc>
        <w:tc>
          <w:tcPr>
            <w:tcW w:w="1239" w:type="pct"/>
            <w:tcBorders>
              <w:top w:val="nil"/>
              <w:left w:val="nil"/>
              <w:bottom w:val="nil"/>
              <w:right w:val="nil"/>
            </w:tcBorders>
            <w:vAlign w:val="center"/>
          </w:tcPr>
          <w:p w14:paraId="2BB4FE60"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0C89BA18" w14:textId="77777777">
        <w:trPr>
          <w:trHeight w:val="283"/>
        </w:trPr>
        <w:tc>
          <w:tcPr>
            <w:tcW w:w="1880" w:type="pct"/>
            <w:tcBorders>
              <w:top w:val="nil"/>
              <w:left w:val="nil"/>
              <w:bottom w:val="nil"/>
              <w:right w:val="nil"/>
            </w:tcBorders>
            <w:vAlign w:val="center"/>
          </w:tcPr>
          <w:p w14:paraId="6CB13089"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DNA (log10 IU/mL)</w:t>
            </w:r>
          </w:p>
        </w:tc>
        <w:tc>
          <w:tcPr>
            <w:tcW w:w="1881" w:type="pct"/>
            <w:tcBorders>
              <w:top w:val="nil"/>
              <w:left w:val="nil"/>
              <w:bottom w:val="nil"/>
              <w:right w:val="nil"/>
            </w:tcBorders>
            <w:vAlign w:val="center"/>
          </w:tcPr>
          <w:p w14:paraId="649FF13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0.770(0.615-0.965)</w:t>
            </w:r>
          </w:p>
        </w:tc>
        <w:tc>
          <w:tcPr>
            <w:tcW w:w="1239" w:type="pct"/>
            <w:tcBorders>
              <w:top w:val="nil"/>
              <w:left w:val="nil"/>
              <w:bottom w:val="nil"/>
              <w:right w:val="nil"/>
            </w:tcBorders>
            <w:vAlign w:val="center"/>
          </w:tcPr>
          <w:p w14:paraId="66F628D7"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0.023*</w:t>
            </w:r>
          </w:p>
        </w:tc>
      </w:tr>
      <w:tr w:rsidR="00CD70CA" w14:paraId="3C644491" w14:textId="77777777">
        <w:trPr>
          <w:trHeight w:val="283"/>
        </w:trPr>
        <w:tc>
          <w:tcPr>
            <w:tcW w:w="1880" w:type="pct"/>
            <w:tcBorders>
              <w:top w:val="nil"/>
              <w:left w:val="nil"/>
              <w:bottom w:val="single" w:sz="12" w:space="0" w:color="auto"/>
              <w:right w:val="nil"/>
            </w:tcBorders>
            <w:vAlign w:val="center"/>
          </w:tcPr>
          <w:p w14:paraId="1AB4D31C" w14:textId="77777777" w:rsidR="00CD70CA" w:rsidRDefault="006F34AC">
            <w:pPr>
              <w:pStyle w:val="MDPI42tablebody"/>
              <w:spacing w:line="240" w:lineRule="auto"/>
              <w:rPr>
                <w:rFonts w:ascii="Arial" w:hAnsi="Arial" w:cs="Arial"/>
                <w:bCs/>
                <w:sz w:val="16"/>
                <w:szCs w:val="16"/>
              </w:rPr>
            </w:pPr>
            <w:proofErr w:type="spellStart"/>
            <w:r>
              <w:rPr>
                <w:rFonts w:ascii="Arial" w:hAnsi="Arial" w:cs="Arial"/>
                <w:bCs/>
                <w:sz w:val="16"/>
                <w:szCs w:val="16"/>
              </w:rPr>
              <w:t>ΔHBsAg</w:t>
            </w:r>
            <w:proofErr w:type="spellEnd"/>
            <w:r>
              <w:rPr>
                <w:rFonts w:ascii="Arial" w:hAnsi="Arial" w:cs="Arial"/>
                <w:bCs/>
                <w:sz w:val="16"/>
                <w:szCs w:val="16"/>
              </w:rPr>
              <w:t xml:space="preserve"> (log10 ng/mL)</w:t>
            </w:r>
          </w:p>
        </w:tc>
        <w:tc>
          <w:tcPr>
            <w:tcW w:w="1881" w:type="pct"/>
            <w:tcBorders>
              <w:top w:val="nil"/>
              <w:left w:val="nil"/>
              <w:bottom w:val="single" w:sz="12" w:space="0" w:color="auto"/>
              <w:right w:val="nil"/>
            </w:tcBorders>
            <w:vAlign w:val="center"/>
          </w:tcPr>
          <w:p w14:paraId="261388F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5.912(3.578-9.769)</w:t>
            </w:r>
          </w:p>
        </w:tc>
        <w:tc>
          <w:tcPr>
            <w:tcW w:w="1239" w:type="pct"/>
            <w:tcBorders>
              <w:top w:val="nil"/>
              <w:left w:val="nil"/>
              <w:bottom w:val="single" w:sz="12" w:space="0" w:color="auto"/>
              <w:right w:val="nil"/>
            </w:tcBorders>
            <w:vAlign w:val="center"/>
          </w:tcPr>
          <w:p w14:paraId="567AB450"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bl>
    <w:p w14:paraId="6DA750E8" w14:textId="77777777" w:rsidR="00CD70CA" w:rsidRDefault="006F34AC">
      <w:pPr>
        <w:pStyle w:val="MDPI43tablefooter"/>
        <w:ind w:left="0"/>
        <w:rPr>
          <w:rFonts w:ascii="Arial" w:hAnsi="Arial" w:cs="Arial"/>
        </w:rPr>
      </w:pPr>
      <w:r>
        <w:rPr>
          <w:rFonts w:ascii="Arial" w:hAnsi="Arial" w:cs="Arial"/>
        </w:rPr>
        <w:t>*P &lt; 0.05 indicates statistical significance.</w:t>
      </w:r>
    </w:p>
    <w:p w14:paraId="46D7B324" w14:textId="77777777" w:rsidR="00CD70CA" w:rsidRDefault="006F34AC">
      <w:pPr>
        <w:jc w:val="center"/>
        <w:rPr>
          <w:rFonts w:ascii="Arial" w:eastAsia="宋体" w:hAnsi="Arial" w:cs="Arial"/>
          <w:b/>
          <w:sz w:val="18"/>
          <w:szCs w:val="18"/>
        </w:rPr>
      </w:pPr>
      <w:r>
        <w:rPr>
          <w:rFonts w:ascii="Arial" w:eastAsia="宋体" w:hAnsi="Arial" w:cs="Arial"/>
          <w:b/>
          <w:sz w:val="18"/>
          <w:szCs w:val="18"/>
        </w:rPr>
        <w:br w:type="page"/>
      </w:r>
      <w:bookmarkStart w:id="3" w:name="OLE_LINK2"/>
      <w:r>
        <w:rPr>
          <w:rFonts w:ascii="Arial" w:eastAsia="宋体" w:hAnsi="Arial" w:cs="Arial"/>
          <w:b/>
          <w:sz w:val="18"/>
          <w:szCs w:val="18"/>
        </w:rPr>
        <w:lastRenderedPageBreak/>
        <w:t>Supplementary Table 3.</w:t>
      </w:r>
      <w:r>
        <w:rPr>
          <w:rFonts w:ascii="Arial" w:eastAsia="宋体" w:hAnsi="Arial" w:cs="Arial"/>
          <w:bCs/>
          <w:sz w:val="18"/>
          <w:szCs w:val="18"/>
        </w:rPr>
        <w:t xml:space="preserve"> </w:t>
      </w:r>
      <w:bookmarkStart w:id="4" w:name="OLE_LINK5"/>
      <w:r>
        <w:rPr>
          <w:rFonts w:ascii="Arial" w:eastAsia="宋体" w:hAnsi="Arial" w:cs="Arial"/>
          <w:bCs/>
          <w:sz w:val="18"/>
          <w:szCs w:val="18"/>
        </w:rPr>
        <w:t>Baseline information on subjects grouped according to 48-week treatment response or not</w:t>
      </w:r>
      <w:bookmarkEnd w:id="3"/>
      <w:r>
        <w:rPr>
          <w:rFonts w:ascii="Arial" w:eastAsia="宋体" w:hAnsi="Arial" w:cs="Arial"/>
          <w:bCs/>
          <w:sz w:val="18"/>
          <w:szCs w:val="18"/>
        </w:rPr>
        <w:t>.</w:t>
      </w:r>
      <w:bookmarkEnd w:id="4"/>
    </w:p>
    <w:tbl>
      <w:tblPr>
        <w:tblpPr w:leftFromText="180" w:rightFromText="180" w:vertAnchor="text" w:tblpXSpec="center" w:tblpY="1"/>
        <w:tblOverlap w:val="never"/>
        <w:tblW w:w="5000" w:type="pct"/>
        <w:tblBorders>
          <w:top w:val="single" w:sz="12" w:space="0" w:color="auto"/>
          <w:bottom w:val="single" w:sz="12" w:space="0" w:color="auto"/>
        </w:tblBorders>
        <w:tblLook w:val="04A0" w:firstRow="1" w:lastRow="0" w:firstColumn="1" w:lastColumn="0" w:noHBand="0" w:noVBand="1"/>
      </w:tblPr>
      <w:tblGrid>
        <w:gridCol w:w="3164"/>
        <w:gridCol w:w="1287"/>
        <w:gridCol w:w="1723"/>
        <w:gridCol w:w="1457"/>
        <w:gridCol w:w="891"/>
      </w:tblGrid>
      <w:tr w:rsidR="00CD70CA" w14:paraId="45B2096F" w14:textId="77777777">
        <w:trPr>
          <w:trHeight w:val="170"/>
        </w:trPr>
        <w:tc>
          <w:tcPr>
            <w:tcW w:w="1856" w:type="pct"/>
            <w:tcBorders>
              <w:top w:val="single" w:sz="12" w:space="0" w:color="auto"/>
              <w:bottom w:val="single" w:sz="4" w:space="0" w:color="auto"/>
            </w:tcBorders>
            <w:shd w:val="clear" w:color="auto" w:fill="FFFFFF"/>
            <w:vAlign w:val="center"/>
          </w:tcPr>
          <w:p w14:paraId="5C00446B" w14:textId="77777777" w:rsidR="00CD70CA" w:rsidRDefault="00CD70CA">
            <w:pPr>
              <w:rPr>
                <w:rFonts w:ascii="Arial" w:eastAsia="宋体" w:hAnsi="Arial" w:cs="Arial"/>
                <w:sz w:val="18"/>
                <w:szCs w:val="18"/>
              </w:rPr>
            </w:pPr>
          </w:p>
        </w:tc>
        <w:tc>
          <w:tcPr>
            <w:tcW w:w="755" w:type="pct"/>
            <w:tcBorders>
              <w:top w:val="single" w:sz="12" w:space="0" w:color="auto"/>
              <w:bottom w:val="single" w:sz="4" w:space="0" w:color="auto"/>
            </w:tcBorders>
            <w:shd w:val="clear" w:color="auto" w:fill="FFFFFF"/>
          </w:tcPr>
          <w:p w14:paraId="114D9CA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All</w:t>
            </w:r>
          </w:p>
        </w:tc>
        <w:tc>
          <w:tcPr>
            <w:tcW w:w="1011" w:type="pct"/>
            <w:tcBorders>
              <w:top w:val="single" w:sz="12" w:space="0" w:color="auto"/>
              <w:bottom w:val="single" w:sz="4" w:space="0" w:color="auto"/>
            </w:tcBorders>
            <w:shd w:val="clear" w:color="auto" w:fill="FFFFFF"/>
          </w:tcPr>
          <w:p w14:paraId="697EAB92"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48W no response</w:t>
            </w:r>
          </w:p>
        </w:tc>
        <w:tc>
          <w:tcPr>
            <w:tcW w:w="855" w:type="pct"/>
            <w:tcBorders>
              <w:top w:val="single" w:sz="12" w:space="0" w:color="auto"/>
              <w:bottom w:val="single" w:sz="4" w:space="0" w:color="auto"/>
            </w:tcBorders>
            <w:shd w:val="clear" w:color="auto" w:fill="FFFFFF"/>
          </w:tcPr>
          <w:p w14:paraId="3B88ED2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48W response</w:t>
            </w:r>
          </w:p>
        </w:tc>
        <w:tc>
          <w:tcPr>
            <w:tcW w:w="523" w:type="pct"/>
            <w:tcBorders>
              <w:top w:val="single" w:sz="12" w:space="0" w:color="auto"/>
              <w:bottom w:val="single" w:sz="4" w:space="0" w:color="auto"/>
            </w:tcBorders>
            <w:shd w:val="clear" w:color="auto" w:fill="FFFFFF"/>
          </w:tcPr>
          <w:p w14:paraId="0EFE1D2D" w14:textId="77777777" w:rsidR="00CD70CA" w:rsidRDefault="006F34AC">
            <w:pPr>
              <w:rPr>
                <w:rFonts w:ascii="Arial" w:eastAsia="宋体" w:hAnsi="Arial" w:cs="Arial"/>
                <w:color w:val="000000"/>
                <w:sz w:val="18"/>
                <w:szCs w:val="18"/>
              </w:rPr>
            </w:pPr>
            <w:r>
              <w:rPr>
                <w:rFonts w:ascii="Arial" w:eastAsia="宋体" w:hAnsi="Arial" w:cs="Arial"/>
                <w:i/>
                <w:iCs/>
                <w:color w:val="000000"/>
                <w:sz w:val="18"/>
                <w:szCs w:val="18"/>
              </w:rPr>
              <w:t>P</w:t>
            </w:r>
            <w:r>
              <w:rPr>
                <w:rFonts w:ascii="Arial" w:eastAsia="宋体" w:hAnsi="Arial" w:cs="Arial"/>
                <w:color w:val="000000"/>
                <w:sz w:val="18"/>
                <w:szCs w:val="18"/>
              </w:rPr>
              <w:t xml:space="preserve"> value</w:t>
            </w:r>
          </w:p>
        </w:tc>
      </w:tr>
      <w:tr w:rsidR="00CD70CA" w14:paraId="4A6D54F8" w14:textId="77777777">
        <w:trPr>
          <w:trHeight w:val="170"/>
        </w:trPr>
        <w:tc>
          <w:tcPr>
            <w:tcW w:w="1856" w:type="pct"/>
            <w:tcBorders>
              <w:top w:val="single" w:sz="4" w:space="0" w:color="auto"/>
            </w:tcBorders>
            <w:shd w:val="clear" w:color="auto" w:fill="auto"/>
            <w:vAlign w:val="center"/>
          </w:tcPr>
          <w:p w14:paraId="5A20C91B"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N</w:t>
            </w:r>
          </w:p>
        </w:tc>
        <w:tc>
          <w:tcPr>
            <w:tcW w:w="755" w:type="pct"/>
            <w:tcBorders>
              <w:top w:val="single" w:sz="4" w:space="0" w:color="auto"/>
            </w:tcBorders>
            <w:shd w:val="clear" w:color="auto" w:fill="auto"/>
            <w:vAlign w:val="center"/>
          </w:tcPr>
          <w:p w14:paraId="36CFEC39" w14:textId="77777777" w:rsidR="00CD70CA" w:rsidRDefault="006F34AC">
            <w:pPr>
              <w:rPr>
                <w:rFonts w:ascii="Arial" w:eastAsia="宋体" w:hAnsi="Arial" w:cs="Arial"/>
                <w:sz w:val="18"/>
                <w:szCs w:val="18"/>
              </w:rPr>
            </w:pPr>
            <w:r>
              <w:rPr>
                <w:rFonts w:ascii="Arial" w:eastAsia="宋体" w:hAnsi="Arial" w:cs="Arial"/>
                <w:sz w:val="18"/>
                <w:szCs w:val="18"/>
              </w:rPr>
              <w:t>265</w:t>
            </w:r>
          </w:p>
        </w:tc>
        <w:tc>
          <w:tcPr>
            <w:tcW w:w="1011" w:type="pct"/>
            <w:tcBorders>
              <w:top w:val="single" w:sz="4" w:space="0" w:color="auto"/>
            </w:tcBorders>
            <w:shd w:val="clear" w:color="auto" w:fill="auto"/>
            <w:vAlign w:val="center"/>
          </w:tcPr>
          <w:p w14:paraId="61A61142" w14:textId="77777777" w:rsidR="00CD70CA" w:rsidRDefault="006F34AC">
            <w:pPr>
              <w:rPr>
                <w:rFonts w:ascii="Arial" w:eastAsia="宋体" w:hAnsi="Arial" w:cs="Arial"/>
                <w:sz w:val="18"/>
                <w:szCs w:val="18"/>
              </w:rPr>
            </w:pPr>
            <w:r>
              <w:rPr>
                <w:rFonts w:ascii="Arial" w:eastAsia="宋体" w:hAnsi="Arial" w:cs="Arial"/>
                <w:sz w:val="18"/>
                <w:szCs w:val="18"/>
              </w:rPr>
              <w:t>57</w:t>
            </w:r>
          </w:p>
        </w:tc>
        <w:tc>
          <w:tcPr>
            <w:tcW w:w="855" w:type="pct"/>
            <w:tcBorders>
              <w:top w:val="single" w:sz="4" w:space="0" w:color="auto"/>
            </w:tcBorders>
            <w:shd w:val="clear" w:color="auto" w:fill="auto"/>
            <w:vAlign w:val="center"/>
          </w:tcPr>
          <w:p w14:paraId="3AF106EA" w14:textId="77777777" w:rsidR="00CD70CA" w:rsidRDefault="006F34AC">
            <w:pPr>
              <w:rPr>
                <w:rFonts w:ascii="Arial" w:eastAsia="宋体" w:hAnsi="Arial" w:cs="Arial"/>
                <w:sz w:val="18"/>
                <w:szCs w:val="18"/>
              </w:rPr>
            </w:pPr>
            <w:r>
              <w:rPr>
                <w:rFonts w:ascii="Arial" w:eastAsia="宋体" w:hAnsi="Arial" w:cs="Arial"/>
                <w:sz w:val="18"/>
                <w:szCs w:val="18"/>
              </w:rPr>
              <w:t>208</w:t>
            </w:r>
          </w:p>
        </w:tc>
        <w:tc>
          <w:tcPr>
            <w:tcW w:w="523" w:type="pct"/>
            <w:tcBorders>
              <w:top w:val="single" w:sz="4" w:space="0" w:color="auto"/>
            </w:tcBorders>
            <w:shd w:val="clear" w:color="auto" w:fill="auto"/>
            <w:vAlign w:val="center"/>
          </w:tcPr>
          <w:p w14:paraId="4BA3151A" w14:textId="77777777" w:rsidR="00CD70CA" w:rsidRDefault="006F34AC">
            <w:pPr>
              <w:rPr>
                <w:rFonts w:ascii="Arial" w:eastAsia="宋体" w:hAnsi="Arial" w:cs="Arial"/>
                <w:sz w:val="18"/>
                <w:szCs w:val="18"/>
              </w:rPr>
            </w:pPr>
            <w:r>
              <w:rPr>
                <w:rFonts w:ascii="Arial" w:eastAsia="宋体" w:hAnsi="Arial" w:cs="Arial"/>
                <w:sz w:val="18"/>
                <w:szCs w:val="18"/>
              </w:rPr>
              <w:t>-</w:t>
            </w:r>
          </w:p>
        </w:tc>
      </w:tr>
      <w:tr w:rsidR="00CD70CA" w14:paraId="676C680D" w14:textId="77777777">
        <w:trPr>
          <w:trHeight w:val="170"/>
        </w:trPr>
        <w:tc>
          <w:tcPr>
            <w:tcW w:w="1856" w:type="pct"/>
            <w:shd w:val="clear" w:color="auto" w:fill="auto"/>
            <w:vAlign w:val="center"/>
          </w:tcPr>
          <w:p w14:paraId="5F6195B8"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Gender</w:t>
            </w:r>
            <w:r>
              <w:rPr>
                <w:rFonts w:ascii="Arial" w:eastAsia="宋体" w:hAnsi="Arial" w:cs="Arial"/>
                <w:color w:val="000000"/>
                <w:kern w:val="0"/>
                <w:sz w:val="18"/>
                <w:szCs w:val="18"/>
              </w:rPr>
              <w:t>，</w:t>
            </w:r>
            <w:r>
              <w:rPr>
                <w:rFonts w:ascii="Arial" w:eastAsia="宋体" w:hAnsi="Arial" w:cs="Arial"/>
                <w:color w:val="000000"/>
                <w:kern w:val="0"/>
                <w:sz w:val="18"/>
                <w:szCs w:val="18"/>
              </w:rPr>
              <w:t>female(%)</w:t>
            </w:r>
          </w:p>
        </w:tc>
        <w:tc>
          <w:tcPr>
            <w:tcW w:w="755" w:type="pct"/>
            <w:shd w:val="clear" w:color="auto" w:fill="auto"/>
            <w:vAlign w:val="center"/>
          </w:tcPr>
          <w:p w14:paraId="3DB995B3" w14:textId="77777777" w:rsidR="00CD70CA" w:rsidRDefault="006F34AC">
            <w:pPr>
              <w:rPr>
                <w:rFonts w:ascii="Arial" w:eastAsia="宋体" w:hAnsi="Arial" w:cs="Arial"/>
                <w:sz w:val="18"/>
                <w:szCs w:val="18"/>
              </w:rPr>
            </w:pPr>
            <w:r>
              <w:rPr>
                <w:rFonts w:ascii="Arial" w:eastAsia="宋体" w:hAnsi="Arial" w:cs="Arial"/>
                <w:sz w:val="18"/>
                <w:szCs w:val="18"/>
              </w:rPr>
              <w:t>75 (28.4</w:t>
            </w:r>
            <w:r>
              <w:rPr>
                <w:rFonts w:ascii="Arial" w:eastAsia="宋体" w:hAnsi="Arial" w:cs="Arial"/>
                <w:color w:val="000000"/>
                <w:kern w:val="0"/>
                <w:sz w:val="18"/>
                <w:szCs w:val="18"/>
              </w:rPr>
              <w:t>%)</w:t>
            </w:r>
          </w:p>
        </w:tc>
        <w:tc>
          <w:tcPr>
            <w:tcW w:w="1011" w:type="pct"/>
            <w:shd w:val="clear" w:color="auto" w:fill="auto"/>
            <w:vAlign w:val="center"/>
          </w:tcPr>
          <w:p w14:paraId="13B0D669" w14:textId="77777777" w:rsidR="00CD70CA" w:rsidRDefault="006F34AC">
            <w:pPr>
              <w:rPr>
                <w:rFonts w:ascii="Arial" w:eastAsia="宋体" w:hAnsi="Arial" w:cs="Arial"/>
                <w:sz w:val="18"/>
                <w:szCs w:val="18"/>
              </w:rPr>
            </w:pPr>
            <w:r>
              <w:rPr>
                <w:rFonts w:ascii="Arial" w:eastAsia="宋体" w:hAnsi="Arial" w:cs="Arial"/>
                <w:sz w:val="18"/>
                <w:szCs w:val="18"/>
              </w:rPr>
              <w:t>13 (22.8</w:t>
            </w:r>
            <w:r>
              <w:rPr>
                <w:rFonts w:ascii="Arial" w:eastAsia="宋体" w:hAnsi="Arial" w:cs="Arial"/>
                <w:color w:val="000000"/>
                <w:kern w:val="0"/>
                <w:sz w:val="18"/>
                <w:szCs w:val="18"/>
              </w:rPr>
              <w:t>%</w:t>
            </w:r>
            <w:r>
              <w:rPr>
                <w:rFonts w:ascii="Arial" w:eastAsia="宋体" w:hAnsi="Arial" w:cs="Arial"/>
                <w:sz w:val="18"/>
                <w:szCs w:val="18"/>
              </w:rPr>
              <w:t>)</w:t>
            </w:r>
          </w:p>
        </w:tc>
        <w:tc>
          <w:tcPr>
            <w:tcW w:w="855" w:type="pct"/>
            <w:shd w:val="clear" w:color="auto" w:fill="auto"/>
            <w:vAlign w:val="center"/>
          </w:tcPr>
          <w:p w14:paraId="021E4095" w14:textId="77777777" w:rsidR="00CD70CA" w:rsidRDefault="006F34AC">
            <w:pPr>
              <w:rPr>
                <w:rFonts w:ascii="Arial" w:eastAsia="宋体" w:hAnsi="Arial" w:cs="Arial"/>
                <w:sz w:val="18"/>
                <w:szCs w:val="18"/>
              </w:rPr>
            </w:pPr>
            <w:r>
              <w:rPr>
                <w:rFonts w:ascii="Arial" w:eastAsia="宋体" w:hAnsi="Arial" w:cs="Arial"/>
                <w:sz w:val="18"/>
                <w:szCs w:val="18"/>
              </w:rPr>
              <w:t>62 (30.0</w:t>
            </w:r>
            <w:r>
              <w:rPr>
                <w:rFonts w:ascii="Arial" w:eastAsia="宋体" w:hAnsi="Arial" w:cs="Arial"/>
                <w:color w:val="000000"/>
                <w:kern w:val="0"/>
                <w:sz w:val="18"/>
                <w:szCs w:val="18"/>
              </w:rPr>
              <w:t>%</w:t>
            </w:r>
            <w:r>
              <w:rPr>
                <w:rFonts w:ascii="Arial" w:eastAsia="宋体" w:hAnsi="Arial" w:cs="Arial"/>
                <w:sz w:val="18"/>
                <w:szCs w:val="18"/>
              </w:rPr>
              <w:t>)</w:t>
            </w:r>
          </w:p>
        </w:tc>
        <w:tc>
          <w:tcPr>
            <w:tcW w:w="523" w:type="pct"/>
            <w:shd w:val="clear" w:color="auto" w:fill="auto"/>
            <w:vAlign w:val="center"/>
          </w:tcPr>
          <w:p w14:paraId="5DA03DB6"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0.372</w:t>
            </w:r>
          </w:p>
        </w:tc>
      </w:tr>
      <w:tr w:rsidR="00CD70CA" w14:paraId="19C8C855" w14:textId="77777777">
        <w:trPr>
          <w:trHeight w:val="170"/>
        </w:trPr>
        <w:tc>
          <w:tcPr>
            <w:tcW w:w="1856" w:type="pct"/>
            <w:shd w:val="clear" w:color="auto" w:fill="auto"/>
            <w:vAlign w:val="center"/>
          </w:tcPr>
          <w:p w14:paraId="44E0B202"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Age</w:t>
            </w:r>
            <w:r>
              <w:rPr>
                <w:rFonts w:ascii="Arial" w:eastAsia="宋体" w:hAnsi="Arial" w:cs="Arial"/>
                <w:color w:val="000000"/>
                <w:kern w:val="0"/>
                <w:sz w:val="18"/>
                <w:szCs w:val="18"/>
              </w:rPr>
              <w:t>，</w:t>
            </w:r>
            <w:r>
              <w:rPr>
                <w:rFonts w:ascii="Arial" w:eastAsia="宋体" w:hAnsi="Arial" w:cs="Arial"/>
                <w:color w:val="000000"/>
                <w:kern w:val="0"/>
                <w:sz w:val="18"/>
                <w:szCs w:val="18"/>
              </w:rPr>
              <w:t>years(</w:t>
            </w:r>
            <w:proofErr w:type="spellStart"/>
            <w:r>
              <w:rPr>
                <w:rFonts w:ascii="Arial" w:eastAsia="宋体" w:hAnsi="Arial" w:cs="Arial"/>
                <w:color w:val="000000"/>
                <w:kern w:val="0"/>
                <w:sz w:val="18"/>
                <w:szCs w:val="18"/>
              </w:rPr>
              <w:t>mean±SD</w:t>
            </w:r>
            <w:proofErr w:type="spellEnd"/>
            <w:r>
              <w:rPr>
                <w:rFonts w:ascii="Arial" w:eastAsia="宋体" w:hAnsi="Arial" w:cs="Arial"/>
                <w:color w:val="000000"/>
                <w:kern w:val="0"/>
                <w:sz w:val="18"/>
                <w:szCs w:val="18"/>
              </w:rPr>
              <w:t>)</w:t>
            </w:r>
          </w:p>
        </w:tc>
        <w:tc>
          <w:tcPr>
            <w:tcW w:w="755" w:type="pct"/>
            <w:shd w:val="clear" w:color="auto" w:fill="auto"/>
            <w:vAlign w:val="center"/>
          </w:tcPr>
          <w:p w14:paraId="7B19D728" w14:textId="77777777" w:rsidR="00CD70CA" w:rsidRDefault="006F34AC">
            <w:pPr>
              <w:rPr>
                <w:rFonts w:ascii="Arial" w:eastAsia="宋体" w:hAnsi="Arial" w:cs="Arial"/>
                <w:sz w:val="18"/>
                <w:szCs w:val="18"/>
              </w:rPr>
            </w:pPr>
            <w:r>
              <w:rPr>
                <w:rFonts w:ascii="Arial" w:eastAsia="宋体" w:hAnsi="Arial" w:cs="Arial"/>
                <w:sz w:val="18"/>
                <w:szCs w:val="18"/>
              </w:rPr>
              <w:t>38.63</w:t>
            </w:r>
            <w:r>
              <w:rPr>
                <w:rFonts w:ascii="Arial" w:eastAsia="宋体" w:hAnsi="Arial" w:cs="Arial"/>
                <w:color w:val="000000"/>
                <w:kern w:val="0"/>
                <w:sz w:val="18"/>
                <w:szCs w:val="18"/>
              </w:rPr>
              <w:t>±</w:t>
            </w:r>
            <w:r>
              <w:rPr>
                <w:rFonts w:ascii="Arial" w:eastAsia="宋体" w:hAnsi="Arial" w:cs="Arial"/>
                <w:sz w:val="18"/>
                <w:szCs w:val="18"/>
              </w:rPr>
              <w:t>8.09</w:t>
            </w:r>
          </w:p>
        </w:tc>
        <w:tc>
          <w:tcPr>
            <w:tcW w:w="1011" w:type="pct"/>
            <w:shd w:val="clear" w:color="auto" w:fill="auto"/>
            <w:vAlign w:val="center"/>
          </w:tcPr>
          <w:p w14:paraId="296010F8"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37.47 (7.47</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6577C23F"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38.95 (8.24</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3E63E80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0.223</w:t>
            </w:r>
          </w:p>
        </w:tc>
      </w:tr>
      <w:tr w:rsidR="00CD70CA" w14:paraId="5F38B13A" w14:textId="77777777">
        <w:trPr>
          <w:trHeight w:val="170"/>
        </w:trPr>
        <w:tc>
          <w:tcPr>
            <w:tcW w:w="1856" w:type="pct"/>
            <w:shd w:val="clear" w:color="auto" w:fill="auto"/>
            <w:vAlign w:val="center"/>
          </w:tcPr>
          <w:p w14:paraId="46BA276A"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NAs (%)</w:t>
            </w:r>
          </w:p>
        </w:tc>
        <w:tc>
          <w:tcPr>
            <w:tcW w:w="755" w:type="pct"/>
            <w:shd w:val="clear" w:color="auto" w:fill="auto"/>
            <w:vAlign w:val="center"/>
          </w:tcPr>
          <w:p w14:paraId="6E86F2B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151 (60.2</w:t>
            </w:r>
            <w:r>
              <w:rPr>
                <w:rFonts w:ascii="Arial" w:eastAsia="宋体" w:hAnsi="Arial" w:cs="Arial"/>
                <w:color w:val="000000"/>
                <w:kern w:val="0"/>
                <w:sz w:val="18"/>
                <w:szCs w:val="18"/>
              </w:rPr>
              <w:t>%)</w:t>
            </w:r>
          </w:p>
        </w:tc>
        <w:tc>
          <w:tcPr>
            <w:tcW w:w="1011" w:type="pct"/>
            <w:shd w:val="clear" w:color="auto" w:fill="auto"/>
            <w:vAlign w:val="center"/>
          </w:tcPr>
          <w:p w14:paraId="4A1AFF5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28 (50.9</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08C2C64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123 (62.8</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333DA6E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0.153</w:t>
            </w:r>
          </w:p>
        </w:tc>
      </w:tr>
      <w:tr w:rsidR="00CD70CA" w14:paraId="32A04DDF" w14:textId="77777777">
        <w:trPr>
          <w:trHeight w:val="170"/>
        </w:trPr>
        <w:tc>
          <w:tcPr>
            <w:tcW w:w="1856" w:type="pct"/>
            <w:shd w:val="clear" w:color="auto" w:fill="auto"/>
            <w:vAlign w:val="center"/>
          </w:tcPr>
          <w:p w14:paraId="1CF3D896" w14:textId="77777777" w:rsidR="00CD70CA" w:rsidRDefault="006F34AC">
            <w:pPr>
              <w:ind w:firstLineChars="100" w:firstLine="180"/>
              <w:rPr>
                <w:rFonts w:ascii="Arial" w:eastAsia="宋体" w:hAnsi="Arial" w:cs="Arial"/>
                <w:sz w:val="18"/>
                <w:szCs w:val="18"/>
              </w:rPr>
            </w:pPr>
            <w:proofErr w:type="spellStart"/>
            <w:r>
              <w:rPr>
                <w:rFonts w:ascii="Arial" w:eastAsia="宋体" w:hAnsi="Arial" w:cs="Arial"/>
                <w:color w:val="000000"/>
                <w:kern w:val="0"/>
                <w:sz w:val="18"/>
                <w:szCs w:val="18"/>
              </w:rPr>
              <w:t>HBeAg</w:t>
            </w:r>
            <w:proofErr w:type="spellEnd"/>
            <w:r>
              <w:rPr>
                <w:rFonts w:ascii="Arial" w:eastAsia="宋体" w:hAnsi="Arial" w:cs="Arial"/>
                <w:color w:val="000000"/>
                <w:kern w:val="0"/>
                <w:sz w:val="18"/>
                <w:szCs w:val="18"/>
              </w:rPr>
              <w:t xml:space="preserve"> (+) (%)</w:t>
            </w:r>
          </w:p>
        </w:tc>
        <w:tc>
          <w:tcPr>
            <w:tcW w:w="755" w:type="pct"/>
            <w:shd w:val="clear" w:color="auto" w:fill="auto"/>
            <w:vAlign w:val="center"/>
          </w:tcPr>
          <w:p w14:paraId="51C8B627" w14:textId="77777777" w:rsidR="00CD70CA" w:rsidRDefault="006F34AC">
            <w:pPr>
              <w:rPr>
                <w:rFonts w:ascii="Arial" w:eastAsia="宋体" w:hAnsi="Arial" w:cs="Arial"/>
                <w:sz w:val="18"/>
                <w:szCs w:val="18"/>
              </w:rPr>
            </w:pPr>
            <w:r>
              <w:rPr>
                <w:rFonts w:ascii="Arial" w:eastAsia="宋体" w:hAnsi="Arial" w:cs="Arial"/>
                <w:sz w:val="18"/>
                <w:szCs w:val="18"/>
              </w:rPr>
              <w:t>11 (4.3</w:t>
            </w:r>
            <w:r>
              <w:rPr>
                <w:rFonts w:ascii="Arial" w:eastAsia="宋体" w:hAnsi="Arial" w:cs="Arial"/>
                <w:color w:val="000000"/>
                <w:kern w:val="0"/>
                <w:sz w:val="18"/>
                <w:szCs w:val="18"/>
              </w:rPr>
              <w:t>%)</w:t>
            </w:r>
          </w:p>
        </w:tc>
        <w:tc>
          <w:tcPr>
            <w:tcW w:w="1011" w:type="pct"/>
            <w:shd w:val="clear" w:color="auto" w:fill="auto"/>
            <w:vAlign w:val="center"/>
          </w:tcPr>
          <w:p w14:paraId="1C00D0D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7 (12.7</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66584CF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4 (2.0</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648DE53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0.002</w:t>
            </w:r>
            <w:r>
              <w:rPr>
                <w:rFonts w:ascii="Arial" w:eastAsia="宋体" w:hAnsi="Arial" w:cs="Arial"/>
                <w:sz w:val="18"/>
                <w:szCs w:val="18"/>
              </w:rPr>
              <w:t>*</w:t>
            </w:r>
          </w:p>
        </w:tc>
      </w:tr>
      <w:tr w:rsidR="00CD70CA" w14:paraId="440CDF08" w14:textId="77777777">
        <w:trPr>
          <w:trHeight w:val="170"/>
        </w:trPr>
        <w:tc>
          <w:tcPr>
            <w:tcW w:w="1856" w:type="pct"/>
            <w:shd w:val="clear" w:color="auto" w:fill="auto"/>
            <w:vAlign w:val="center"/>
          </w:tcPr>
          <w:p w14:paraId="4AD82F64"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NAFLD (%)</w:t>
            </w:r>
          </w:p>
        </w:tc>
        <w:tc>
          <w:tcPr>
            <w:tcW w:w="755" w:type="pct"/>
            <w:shd w:val="clear" w:color="auto" w:fill="auto"/>
            <w:vAlign w:val="center"/>
          </w:tcPr>
          <w:p w14:paraId="629EDED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81 (36.8</w:t>
            </w:r>
            <w:r>
              <w:rPr>
                <w:rFonts w:ascii="Arial" w:eastAsia="宋体" w:hAnsi="Arial" w:cs="Arial"/>
                <w:color w:val="000000"/>
                <w:kern w:val="0"/>
                <w:sz w:val="18"/>
                <w:szCs w:val="18"/>
              </w:rPr>
              <w:t>%)</w:t>
            </w:r>
          </w:p>
        </w:tc>
        <w:tc>
          <w:tcPr>
            <w:tcW w:w="1011" w:type="pct"/>
            <w:shd w:val="clear" w:color="auto" w:fill="auto"/>
            <w:vAlign w:val="center"/>
          </w:tcPr>
          <w:p w14:paraId="03D73A2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20 (44.4</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72DE49B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61 (34.9</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54BF257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0.310</w:t>
            </w:r>
          </w:p>
        </w:tc>
      </w:tr>
      <w:tr w:rsidR="00CD70CA" w14:paraId="2A2843F0" w14:textId="77777777">
        <w:trPr>
          <w:trHeight w:val="170"/>
        </w:trPr>
        <w:tc>
          <w:tcPr>
            <w:tcW w:w="1856" w:type="pct"/>
            <w:shd w:val="clear" w:color="auto" w:fill="auto"/>
            <w:vAlign w:val="center"/>
          </w:tcPr>
          <w:p w14:paraId="3CD51477" w14:textId="77777777" w:rsidR="00CD70CA" w:rsidRDefault="006F34AC">
            <w:pPr>
              <w:ind w:firstLineChars="100" w:firstLine="180"/>
              <w:rPr>
                <w:rFonts w:ascii="Arial" w:eastAsia="宋体" w:hAnsi="Arial" w:cs="Arial"/>
                <w:sz w:val="18"/>
                <w:szCs w:val="18"/>
              </w:rPr>
            </w:pPr>
            <w:r>
              <w:rPr>
                <w:rFonts w:ascii="Arial" w:eastAsia="宋体" w:hAnsi="Arial" w:cs="Arial"/>
                <w:color w:val="000000"/>
                <w:kern w:val="0"/>
                <w:sz w:val="18"/>
                <w:szCs w:val="18"/>
              </w:rPr>
              <w:t>Cirrhosis (%)</w:t>
            </w:r>
          </w:p>
        </w:tc>
        <w:tc>
          <w:tcPr>
            <w:tcW w:w="755" w:type="pct"/>
            <w:shd w:val="clear" w:color="auto" w:fill="auto"/>
            <w:vAlign w:val="center"/>
          </w:tcPr>
          <w:p w14:paraId="557EFBE9" w14:textId="77777777" w:rsidR="00CD70CA" w:rsidRDefault="006F34AC">
            <w:pPr>
              <w:rPr>
                <w:rFonts w:ascii="Arial" w:eastAsia="宋体" w:hAnsi="Arial" w:cs="Arial"/>
                <w:sz w:val="18"/>
                <w:szCs w:val="18"/>
              </w:rPr>
            </w:pPr>
            <w:r>
              <w:rPr>
                <w:rFonts w:ascii="Arial" w:eastAsia="宋体" w:hAnsi="Arial" w:cs="Arial"/>
                <w:sz w:val="18"/>
                <w:szCs w:val="18"/>
              </w:rPr>
              <w:t>4 (1.8</w:t>
            </w:r>
            <w:r>
              <w:rPr>
                <w:rFonts w:ascii="Arial" w:eastAsia="宋体" w:hAnsi="Arial" w:cs="Arial"/>
                <w:color w:val="000000"/>
                <w:kern w:val="0"/>
                <w:sz w:val="18"/>
                <w:szCs w:val="18"/>
              </w:rPr>
              <w:t>%)</w:t>
            </w:r>
          </w:p>
        </w:tc>
        <w:tc>
          <w:tcPr>
            <w:tcW w:w="1011" w:type="pct"/>
            <w:shd w:val="clear" w:color="auto" w:fill="auto"/>
            <w:vAlign w:val="center"/>
          </w:tcPr>
          <w:p w14:paraId="0392FBF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 (4.3</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38D87F1B"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 (1.1</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649102E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0.403</w:t>
            </w:r>
          </w:p>
        </w:tc>
      </w:tr>
      <w:tr w:rsidR="00CD70CA" w14:paraId="30CA19F2" w14:textId="77777777">
        <w:trPr>
          <w:trHeight w:val="170"/>
        </w:trPr>
        <w:tc>
          <w:tcPr>
            <w:tcW w:w="1856" w:type="pct"/>
            <w:shd w:val="clear" w:color="auto" w:fill="auto"/>
            <w:vAlign w:val="center"/>
          </w:tcPr>
          <w:p w14:paraId="65C30BA0"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kern w:val="0"/>
                <w:sz w:val="18"/>
                <w:szCs w:val="18"/>
              </w:rPr>
              <w:t>Splenomegaly (%)</w:t>
            </w:r>
          </w:p>
        </w:tc>
        <w:tc>
          <w:tcPr>
            <w:tcW w:w="755" w:type="pct"/>
            <w:shd w:val="clear" w:color="auto" w:fill="auto"/>
            <w:vAlign w:val="center"/>
          </w:tcPr>
          <w:p w14:paraId="06A1F73C" w14:textId="77777777" w:rsidR="00CD70CA" w:rsidRDefault="006F34AC">
            <w:pPr>
              <w:rPr>
                <w:rFonts w:ascii="Arial" w:eastAsia="宋体" w:hAnsi="Arial" w:cs="Arial"/>
                <w:sz w:val="18"/>
                <w:szCs w:val="18"/>
              </w:rPr>
            </w:pPr>
            <w:r>
              <w:rPr>
                <w:rFonts w:ascii="Arial" w:eastAsia="宋体" w:hAnsi="Arial" w:cs="Arial"/>
                <w:sz w:val="18"/>
                <w:szCs w:val="18"/>
              </w:rPr>
              <w:t>13 (5.9</w:t>
            </w:r>
            <w:r>
              <w:rPr>
                <w:rFonts w:ascii="Arial" w:eastAsia="宋体" w:hAnsi="Arial" w:cs="Arial"/>
                <w:color w:val="000000"/>
                <w:kern w:val="0"/>
                <w:sz w:val="18"/>
                <w:szCs w:val="18"/>
              </w:rPr>
              <w:t>%)</w:t>
            </w:r>
          </w:p>
        </w:tc>
        <w:tc>
          <w:tcPr>
            <w:tcW w:w="1011" w:type="pct"/>
            <w:shd w:val="clear" w:color="auto" w:fill="auto"/>
            <w:vAlign w:val="center"/>
          </w:tcPr>
          <w:p w14:paraId="0E9660D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5 (10.9</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855" w:type="pct"/>
            <w:shd w:val="clear" w:color="auto" w:fill="auto"/>
            <w:vAlign w:val="center"/>
          </w:tcPr>
          <w:p w14:paraId="3A0CBEE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8 (4.5</w:t>
            </w:r>
            <w:r>
              <w:rPr>
                <w:rFonts w:ascii="Arial" w:eastAsia="宋体" w:hAnsi="Arial" w:cs="Arial"/>
                <w:color w:val="000000"/>
                <w:kern w:val="0"/>
                <w:sz w:val="18"/>
                <w:szCs w:val="18"/>
              </w:rPr>
              <w:t>%</w:t>
            </w:r>
            <w:r>
              <w:rPr>
                <w:rFonts w:ascii="Arial" w:eastAsia="宋体" w:hAnsi="Arial" w:cs="Arial"/>
                <w:color w:val="000000"/>
                <w:sz w:val="18"/>
                <w:szCs w:val="18"/>
              </w:rPr>
              <w:t>)</w:t>
            </w:r>
          </w:p>
        </w:tc>
        <w:tc>
          <w:tcPr>
            <w:tcW w:w="523" w:type="pct"/>
            <w:shd w:val="clear" w:color="auto" w:fill="auto"/>
            <w:vAlign w:val="center"/>
          </w:tcPr>
          <w:p w14:paraId="1603F49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0.203</w:t>
            </w:r>
          </w:p>
        </w:tc>
      </w:tr>
      <w:tr w:rsidR="00CD70CA" w14:paraId="6E979D1F" w14:textId="77777777">
        <w:trPr>
          <w:gridAfter w:val="4"/>
          <w:wAfter w:w="3144" w:type="pct"/>
          <w:trHeight w:val="170"/>
        </w:trPr>
        <w:tc>
          <w:tcPr>
            <w:tcW w:w="1856" w:type="pct"/>
            <w:shd w:val="clear" w:color="auto" w:fill="F2F2F2"/>
            <w:vAlign w:val="center"/>
          </w:tcPr>
          <w:p w14:paraId="54522664" w14:textId="77777777" w:rsidR="00CD70CA" w:rsidRDefault="006F34AC">
            <w:pPr>
              <w:jc w:val="left"/>
              <w:rPr>
                <w:rFonts w:ascii="Arial" w:eastAsia="宋体" w:hAnsi="Arial" w:cs="Arial"/>
                <w:sz w:val="18"/>
                <w:szCs w:val="18"/>
              </w:rPr>
            </w:pPr>
            <w:r>
              <w:rPr>
                <w:rFonts w:ascii="Arial" w:eastAsia="宋体" w:hAnsi="Arial" w:cs="Arial"/>
                <w:bCs/>
                <w:color w:val="000000"/>
                <w:kern w:val="0"/>
                <w:sz w:val="18"/>
                <w:szCs w:val="18"/>
              </w:rPr>
              <w:t>Baseline treatment</w:t>
            </w:r>
          </w:p>
        </w:tc>
      </w:tr>
      <w:tr w:rsidR="00CD70CA" w14:paraId="674A45B4" w14:textId="77777777">
        <w:trPr>
          <w:trHeight w:val="170"/>
        </w:trPr>
        <w:tc>
          <w:tcPr>
            <w:tcW w:w="1856" w:type="pct"/>
            <w:shd w:val="clear" w:color="auto" w:fill="auto"/>
            <w:vAlign w:val="center"/>
          </w:tcPr>
          <w:p w14:paraId="4973A373"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755" w:type="pct"/>
            <w:shd w:val="clear" w:color="auto" w:fill="auto"/>
            <w:vAlign w:val="center"/>
          </w:tcPr>
          <w:p w14:paraId="74524FE9" w14:textId="77777777" w:rsidR="00CD70CA" w:rsidRDefault="006F34AC">
            <w:pPr>
              <w:rPr>
                <w:rFonts w:ascii="Arial" w:eastAsia="宋体" w:hAnsi="Arial" w:cs="Arial"/>
                <w:sz w:val="18"/>
                <w:szCs w:val="18"/>
              </w:rPr>
            </w:pPr>
            <w:r>
              <w:rPr>
                <w:rFonts w:ascii="Arial" w:eastAsia="宋体" w:hAnsi="Arial" w:cs="Arial"/>
                <w:color w:val="000000"/>
                <w:sz w:val="18"/>
                <w:szCs w:val="18"/>
              </w:rPr>
              <w:t>1.99±1.11</w:t>
            </w:r>
          </w:p>
        </w:tc>
        <w:tc>
          <w:tcPr>
            <w:tcW w:w="1011" w:type="pct"/>
            <w:shd w:val="clear" w:color="auto" w:fill="auto"/>
            <w:vAlign w:val="center"/>
          </w:tcPr>
          <w:p w14:paraId="14D09562" w14:textId="77777777" w:rsidR="00CD70CA" w:rsidRDefault="006F34AC">
            <w:pPr>
              <w:rPr>
                <w:rFonts w:ascii="Arial" w:eastAsia="宋体" w:hAnsi="Arial" w:cs="Arial"/>
                <w:sz w:val="18"/>
                <w:szCs w:val="18"/>
              </w:rPr>
            </w:pPr>
            <w:r>
              <w:rPr>
                <w:rFonts w:ascii="Arial" w:eastAsia="宋体" w:hAnsi="Arial" w:cs="Arial"/>
                <w:color w:val="000000"/>
                <w:sz w:val="18"/>
                <w:szCs w:val="18"/>
              </w:rPr>
              <w:t>2.81±0.90</w:t>
            </w:r>
          </w:p>
        </w:tc>
        <w:tc>
          <w:tcPr>
            <w:tcW w:w="855" w:type="pct"/>
            <w:shd w:val="clear" w:color="auto" w:fill="auto"/>
            <w:vAlign w:val="center"/>
          </w:tcPr>
          <w:p w14:paraId="20FF8E45" w14:textId="77777777" w:rsidR="00CD70CA" w:rsidRDefault="006F34AC">
            <w:pPr>
              <w:rPr>
                <w:rFonts w:ascii="Arial" w:eastAsia="宋体" w:hAnsi="Arial" w:cs="Arial"/>
                <w:sz w:val="18"/>
                <w:szCs w:val="18"/>
              </w:rPr>
            </w:pPr>
            <w:r>
              <w:rPr>
                <w:rFonts w:ascii="Arial" w:eastAsia="宋体" w:hAnsi="Arial" w:cs="Arial"/>
                <w:color w:val="000000"/>
                <w:sz w:val="18"/>
                <w:szCs w:val="18"/>
              </w:rPr>
              <w:t>1.77±1.06</w:t>
            </w:r>
          </w:p>
        </w:tc>
        <w:tc>
          <w:tcPr>
            <w:tcW w:w="523" w:type="pct"/>
            <w:shd w:val="clear" w:color="auto" w:fill="auto"/>
            <w:vAlign w:val="center"/>
          </w:tcPr>
          <w:p w14:paraId="0701B35A" w14:textId="77777777" w:rsidR="00CD70CA" w:rsidRDefault="006F34AC">
            <w:pPr>
              <w:rPr>
                <w:rFonts w:ascii="Arial" w:eastAsia="宋体" w:hAnsi="Arial" w:cs="Arial"/>
                <w:sz w:val="18"/>
                <w:szCs w:val="18"/>
              </w:rPr>
            </w:pPr>
            <w:r>
              <w:rPr>
                <w:rFonts w:ascii="Arial" w:eastAsia="宋体" w:hAnsi="Arial" w:cs="Arial"/>
                <w:color w:val="000000"/>
                <w:sz w:val="18"/>
                <w:szCs w:val="18"/>
              </w:rPr>
              <w:t>&lt;0.001</w:t>
            </w:r>
            <w:r>
              <w:rPr>
                <w:rFonts w:ascii="Arial" w:eastAsia="宋体" w:hAnsi="Arial" w:cs="Arial"/>
                <w:sz w:val="18"/>
                <w:szCs w:val="18"/>
              </w:rPr>
              <w:t>*</w:t>
            </w:r>
          </w:p>
        </w:tc>
      </w:tr>
      <w:tr w:rsidR="00CD70CA" w14:paraId="0E7BC983" w14:textId="77777777">
        <w:trPr>
          <w:trHeight w:val="170"/>
        </w:trPr>
        <w:tc>
          <w:tcPr>
            <w:tcW w:w="1856" w:type="pct"/>
            <w:shd w:val="clear" w:color="auto" w:fill="auto"/>
            <w:vAlign w:val="center"/>
          </w:tcPr>
          <w:p w14:paraId="27610B92"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755" w:type="pct"/>
            <w:shd w:val="clear" w:color="auto" w:fill="auto"/>
            <w:vAlign w:val="center"/>
          </w:tcPr>
          <w:p w14:paraId="51059935" w14:textId="77777777" w:rsidR="00CD70CA" w:rsidRDefault="006F34AC">
            <w:pPr>
              <w:rPr>
                <w:rFonts w:ascii="Arial" w:eastAsia="宋体" w:hAnsi="Arial" w:cs="Arial"/>
                <w:sz w:val="18"/>
                <w:szCs w:val="18"/>
              </w:rPr>
            </w:pPr>
            <w:r>
              <w:rPr>
                <w:rFonts w:ascii="Arial" w:eastAsia="宋体" w:hAnsi="Arial" w:cs="Arial"/>
                <w:color w:val="000000"/>
                <w:sz w:val="18"/>
                <w:szCs w:val="18"/>
              </w:rPr>
              <w:t>2.51±19.25</w:t>
            </w:r>
          </w:p>
        </w:tc>
        <w:tc>
          <w:tcPr>
            <w:tcW w:w="1011" w:type="pct"/>
            <w:shd w:val="clear" w:color="auto" w:fill="auto"/>
            <w:vAlign w:val="center"/>
          </w:tcPr>
          <w:p w14:paraId="5ED376CB" w14:textId="77777777" w:rsidR="00CD70CA" w:rsidRDefault="006F34AC">
            <w:pPr>
              <w:rPr>
                <w:rFonts w:ascii="Arial" w:eastAsia="宋体" w:hAnsi="Arial" w:cs="Arial"/>
                <w:sz w:val="18"/>
                <w:szCs w:val="18"/>
              </w:rPr>
            </w:pPr>
            <w:r>
              <w:rPr>
                <w:rFonts w:ascii="Arial" w:eastAsia="宋体" w:hAnsi="Arial" w:cs="Arial"/>
                <w:color w:val="000000"/>
                <w:sz w:val="18"/>
                <w:szCs w:val="18"/>
              </w:rPr>
              <w:t>0.62±1.35</w:t>
            </w:r>
          </w:p>
        </w:tc>
        <w:tc>
          <w:tcPr>
            <w:tcW w:w="855" w:type="pct"/>
            <w:shd w:val="clear" w:color="auto" w:fill="auto"/>
            <w:vAlign w:val="center"/>
          </w:tcPr>
          <w:p w14:paraId="71814334" w14:textId="77777777" w:rsidR="00CD70CA" w:rsidRDefault="006F34AC">
            <w:pPr>
              <w:rPr>
                <w:rFonts w:ascii="Arial" w:eastAsia="宋体" w:hAnsi="Arial" w:cs="Arial"/>
                <w:sz w:val="18"/>
                <w:szCs w:val="18"/>
              </w:rPr>
            </w:pPr>
            <w:r>
              <w:rPr>
                <w:rFonts w:ascii="Arial" w:eastAsia="宋体" w:hAnsi="Arial" w:cs="Arial"/>
                <w:color w:val="000000"/>
                <w:sz w:val="18"/>
                <w:szCs w:val="18"/>
              </w:rPr>
              <w:t>3.03±21.69</w:t>
            </w:r>
          </w:p>
        </w:tc>
        <w:tc>
          <w:tcPr>
            <w:tcW w:w="523" w:type="pct"/>
            <w:shd w:val="clear" w:color="auto" w:fill="auto"/>
            <w:vAlign w:val="center"/>
          </w:tcPr>
          <w:p w14:paraId="06FC0C98" w14:textId="77777777" w:rsidR="00CD70CA" w:rsidRDefault="006F34AC">
            <w:pPr>
              <w:rPr>
                <w:rFonts w:ascii="Arial" w:eastAsia="宋体" w:hAnsi="Arial" w:cs="Arial"/>
                <w:sz w:val="18"/>
                <w:szCs w:val="18"/>
              </w:rPr>
            </w:pPr>
            <w:r>
              <w:rPr>
                <w:rFonts w:ascii="Arial" w:eastAsia="宋体" w:hAnsi="Arial" w:cs="Arial"/>
                <w:color w:val="000000"/>
                <w:sz w:val="18"/>
                <w:szCs w:val="18"/>
              </w:rPr>
              <w:t>0.407</w:t>
            </w:r>
          </w:p>
        </w:tc>
      </w:tr>
      <w:tr w:rsidR="00CD70CA" w14:paraId="78918471" w14:textId="77777777">
        <w:trPr>
          <w:trHeight w:val="170"/>
        </w:trPr>
        <w:tc>
          <w:tcPr>
            <w:tcW w:w="1856" w:type="pct"/>
            <w:shd w:val="clear" w:color="auto" w:fill="auto"/>
            <w:vAlign w:val="center"/>
          </w:tcPr>
          <w:p w14:paraId="3DEE5319"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7AF6BBDF" w14:textId="77777777" w:rsidR="00CD70CA" w:rsidRDefault="006F34AC">
            <w:pPr>
              <w:rPr>
                <w:rFonts w:ascii="Arial" w:eastAsia="宋体" w:hAnsi="Arial" w:cs="Arial"/>
                <w:sz w:val="18"/>
                <w:szCs w:val="18"/>
              </w:rPr>
            </w:pPr>
            <w:r>
              <w:rPr>
                <w:rFonts w:ascii="Arial" w:eastAsia="宋体" w:hAnsi="Arial" w:cs="Arial"/>
                <w:color w:val="000000"/>
                <w:sz w:val="18"/>
                <w:szCs w:val="18"/>
              </w:rPr>
              <w:t>1.41±0.97</w:t>
            </w:r>
          </w:p>
        </w:tc>
        <w:tc>
          <w:tcPr>
            <w:tcW w:w="1011" w:type="pct"/>
            <w:shd w:val="clear" w:color="auto" w:fill="auto"/>
            <w:vAlign w:val="center"/>
          </w:tcPr>
          <w:p w14:paraId="66925963" w14:textId="77777777" w:rsidR="00CD70CA" w:rsidRDefault="006F34AC">
            <w:pPr>
              <w:rPr>
                <w:rFonts w:ascii="Arial" w:eastAsia="宋体" w:hAnsi="Arial" w:cs="Arial"/>
                <w:sz w:val="18"/>
                <w:szCs w:val="18"/>
              </w:rPr>
            </w:pPr>
            <w:r>
              <w:rPr>
                <w:rFonts w:ascii="Arial" w:eastAsia="宋体" w:hAnsi="Arial" w:cs="Arial"/>
                <w:color w:val="000000"/>
                <w:sz w:val="18"/>
                <w:szCs w:val="18"/>
              </w:rPr>
              <w:t>1.20±1.12</w:t>
            </w:r>
          </w:p>
        </w:tc>
        <w:tc>
          <w:tcPr>
            <w:tcW w:w="855" w:type="pct"/>
            <w:shd w:val="clear" w:color="auto" w:fill="auto"/>
            <w:vAlign w:val="center"/>
          </w:tcPr>
          <w:p w14:paraId="177C2314" w14:textId="77777777" w:rsidR="00CD70CA" w:rsidRDefault="006F34AC">
            <w:pPr>
              <w:rPr>
                <w:rFonts w:ascii="Arial" w:eastAsia="宋体" w:hAnsi="Arial" w:cs="Arial"/>
                <w:sz w:val="18"/>
                <w:szCs w:val="18"/>
              </w:rPr>
            </w:pPr>
            <w:r>
              <w:rPr>
                <w:rFonts w:ascii="Arial" w:eastAsia="宋体" w:hAnsi="Arial" w:cs="Arial"/>
                <w:color w:val="000000"/>
                <w:sz w:val="18"/>
                <w:szCs w:val="18"/>
              </w:rPr>
              <w:t>1.47±0.92</w:t>
            </w:r>
          </w:p>
        </w:tc>
        <w:tc>
          <w:tcPr>
            <w:tcW w:w="523" w:type="pct"/>
            <w:shd w:val="clear" w:color="auto" w:fill="auto"/>
            <w:vAlign w:val="center"/>
          </w:tcPr>
          <w:p w14:paraId="105A7043" w14:textId="77777777" w:rsidR="00CD70CA" w:rsidRDefault="006F34AC">
            <w:pPr>
              <w:rPr>
                <w:rFonts w:ascii="Arial" w:eastAsia="宋体" w:hAnsi="Arial" w:cs="Arial"/>
                <w:sz w:val="18"/>
                <w:szCs w:val="18"/>
              </w:rPr>
            </w:pPr>
            <w:r>
              <w:rPr>
                <w:rFonts w:ascii="Arial" w:eastAsia="宋体" w:hAnsi="Arial" w:cs="Arial"/>
                <w:color w:val="000000"/>
                <w:sz w:val="18"/>
                <w:szCs w:val="18"/>
              </w:rPr>
              <w:t>0.065</w:t>
            </w:r>
          </w:p>
        </w:tc>
      </w:tr>
      <w:tr w:rsidR="00CD70CA" w14:paraId="3DAC0A78" w14:textId="77777777">
        <w:trPr>
          <w:trHeight w:val="170"/>
        </w:trPr>
        <w:tc>
          <w:tcPr>
            <w:tcW w:w="1856" w:type="pct"/>
            <w:shd w:val="clear" w:color="auto" w:fill="auto"/>
            <w:vAlign w:val="center"/>
          </w:tcPr>
          <w:p w14:paraId="0192D58C"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7916FDF3" w14:textId="77777777" w:rsidR="00CD70CA" w:rsidRDefault="006F34AC">
            <w:pPr>
              <w:rPr>
                <w:rFonts w:ascii="Arial" w:eastAsia="宋体" w:hAnsi="Arial" w:cs="Arial"/>
                <w:sz w:val="18"/>
                <w:szCs w:val="18"/>
              </w:rPr>
            </w:pPr>
            <w:r>
              <w:rPr>
                <w:rFonts w:ascii="Arial" w:eastAsia="宋体" w:hAnsi="Arial" w:cs="Arial"/>
                <w:color w:val="000000"/>
                <w:sz w:val="18"/>
                <w:szCs w:val="18"/>
              </w:rPr>
              <w:t>2.06±0.31</w:t>
            </w:r>
          </w:p>
        </w:tc>
        <w:tc>
          <w:tcPr>
            <w:tcW w:w="1011" w:type="pct"/>
            <w:shd w:val="clear" w:color="auto" w:fill="auto"/>
            <w:vAlign w:val="center"/>
          </w:tcPr>
          <w:p w14:paraId="021945EC" w14:textId="77777777" w:rsidR="00CD70CA" w:rsidRDefault="006F34AC">
            <w:pPr>
              <w:rPr>
                <w:rFonts w:ascii="Arial" w:eastAsia="宋体" w:hAnsi="Arial" w:cs="Arial"/>
                <w:sz w:val="18"/>
                <w:szCs w:val="18"/>
              </w:rPr>
            </w:pPr>
            <w:r>
              <w:rPr>
                <w:rFonts w:ascii="Arial" w:eastAsia="宋体" w:hAnsi="Arial" w:cs="Arial"/>
                <w:color w:val="000000"/>
                <w:sz w:val="18"/>
                <w:szCs w:val="18"/>
              </w:rPr>
              <w:t>2.01±0.30</w:t>
            </w:r>
          </w:p>
        </w:tc>
        <w:tc>
          <w:tcPr>
            <w:tcW w:w="855" w:type="pct"/>
            <w:shd w:val="clear" w:color="auto" w:fill="auto"/>
            <w:vAlign w:val="center"/>
          </w:tcPr>
          <w:p w14:paraId="1E9C2A4E" w14:textId="77777777" w:rsidR="00CD70CA" w:rsidRDefault="006F34AC">
            <w:pPr>
              <w:rPr>
                <w:rFonts w:ascii="Arial" w:eastAsia="宋体" w:hAnsi="Arial" w:cs="Arial"/>
                <w:sz w:val="18"/>
                <w:szCs w:val="18"/>
              </w:rPr>
            </w:pPr>
            <w:r>
              <w:rPr>
                <w:rFonts w:ascii="Arial" w:eastAsia="宋体" w:hAnsi="Arial" w:cs="Arial"/>
                <w:color w:val="000000"/>
                <w:sz w:val="18"/>
                <w:szCs w:val="18"/>
              </w:rPr>
              <w:t>2.07±0.31</w:t>
            </w:r>
          </w:p>
        </w:tc>
        <w:tc>
          <w:tcPr>
            <w:tcW w:w="523" w:type="pct"/>
            <w:shd w:val="clear" w:color="auto" w:fill="auto"/>
            <w:vAlign w:val="center"/>
          </w:tcPr>
          <w:p w14:paraId="680FB552" w14:textId="77777777" w:rsidR="00CD70CA" w:rsidRDefault="006F34AC">
            <w:pPr>
              <w:rPr>
                <w:rFonts w:ascii="Arial" w:eastAsia="宋体" w:hAnsi="Arial" w:cs="Arial"/>
                <w:sz w:val="18"/>
                <w:szCs w:val="18"/>
              </w:rPr>
            </w:pPr>
            <w:r>
              <w:rPr>
                <w:rFonts w:ascii="Arial" w:eastAsia="宋体" w:hAnsi="Arial" w:cs="Arial"/>
                <w:color w:val="000000"/>
                <w:sz w:val="18"/>
                <w:szCs w:val="18"/>
              </w:rPr>
              <w:t>0.206</w:t>
            </w:r>
          </w:p>
        </w:tc>
      </w:tr>
      <w:tr w:rsidR="00CD70CA" w14:paraId="2939A3DD" w14:textId="77777777">
        <w:trPr>
          <w:trHeight w:val="170"/>
        </w:trPr>
        <w:tc>
          <w:tcPr>
            <w:tcW w:w="1856" w:type="pct"/>
            <w:shd w:val="clear" w:color="auto" w:fill="auto"/>
            <w:vAlign w:val="center"/>
          </w:tcPr>
          <w:p w14:paraId="0C1A64DB"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755" w:type="pct"/>
            <w:shd w:val="clear" w:color="auto" w:fill="auto"/>
            <w:vAlign w:val="center"/>
          </w:tcPr>
          <w:p w14:paraId="6B9BCF11" w14:textId="77777777" w:rsidR="00CD70CA" w:rsidRDefault="006F34AC">
            <w:pPr>
              <w:rPr>
                <w:rFonts w:ascii="Arial" w:eastAsia="宋体" w:hAnsi="Arial" w:cs="Arial"/>
                <w:sz w:val="18"/>
                <w:szCs w:val="18"/>
              </w:rPr>
            </w:pPr>
            <w:r>
              <w:rPr>
                <w:rFonts w:ascii="Arial" w:eastAsia="宋体" w:hAnsi="Arial" w:cs="Arial"/>
                <w:color w:val="000000"/>
                <w:sz w:val="18"/>
                <w:szCs w:val="18"/>
              </w:rPr>
              <w:t>1.03±1.58</w:t>
            </w:r>
          </w:p>
        </w:tc>
        <w:tc>
          <w:tcPr>
            <w:tcW w:w="1011" w:type="pct"/>
            <w:shd w:val="clear" w:color="auto" w:fill="auto"/>
            <w:vAlign w:val="center"/>
          </w:tcPr>
          <w:p w14:paraId="5363B124" w14:textId="77777777" w:rsidR="00CD70CA" w:rsidRDefault="006F34AC">
            <w:pPr>
              <w:rPr>
                <w:rFonts w:ascii="Arial" w:eastAsia="宋体" w:hAnsi="Arial" w:cs="Arial"/>
                <w:sz w:val="18"/>
                <w:szCs w:val="18"/>
              </w:rPr>
            </w:pPr>
            <w:r>
              <w:rPr>
                <w:rFonts w:ascii="Arial" w:eastAsia="宋体" w:hAnsi="Arial" w:cs="Arial"/>
                <w:color w:val="000000"/>
                <w:sz w:val="18"/>
                <w:szCs w:val="18"/>
              </w:rPr>
              <w:t>1.44±1.92</w:t>
            </w:r>
          </w:p>
        </w:tc>
        <w:tc>
          <w:tcPr>
            <w:tcW w:w="855" w:type="pct"/>
            <w:shd w:val="clear" w:color="auto" w:fill="auto"/>
            <w:vAlign w:val="center"/>
          </w:tcPr>
          <w:p w14:paraId="328F968F" w14:textId="77777777" w:rsidR="00CD70CA" w:rsidRDefault="006F34AC">
            <w:pPr>
              <w:rPr>
                <w:rFonts w:ascii="Arial" w:eastAsia="宋体" w:hAnsi="Arial" w:cs="Arial"/>
                <w:sz w:val="18"/>
                <w:szCs w:val="18"/>
              </w:rPr>
            </w:pPr>
            <w:r>
              <w:rPr>
                <w:rFonts w:ascii="Arial" w:eastAsia="宋体" w:hAnsi="Arial" w:cs="Arial"/>
                <w:color w:val="000000"/>
                <w:sz w:val="18"/>
                <w:szCs w:val="18"/>
              </w:rPr>
              <w:t>0.92±1.46</w:t>
            </w:r>
          </w:p>
        </w:tc>
        <w:tc>
          <w:tcPr>
            <w:tcW w:w="523" w:type="pct"/>
            <w:shd w:val="clear" w:color="auto" w:fill="auto"/>
            <w:vAlign w:val="center"/>
          </w:tcPr>
          <w:p w14:paraId="498FB5AE" w14:textId="77777777" w:rsidR="00CD70CA" w:rsidRDefault="006F34AC">
            <w:pPr>
              <w:rPr>
                <w:rFonts w:ascii="Arial" w:eastAsia="宋体" w:hAnsi="Arial" w:cs="Arial"/>
                <w:sz w:val="18"/>
                <w:szCs w:val="18"/>
              </w:rPr>
            </w:pPr>
            <w:r>
              <w:rPr>
                <w:rFonts w:ascii="Arial" w:eastAsia="宋体" w:hAnsi="Arial" w:cs="Arial"/>
                <w:color w:val="000000"/>
                <w:sz w:val="18"/>
                <w:szCs w:val="18"/>
              </w:rPr>
              <w:t>0.028</w:t>
            </w:r>
            <w:r>
              <w:rPr>
                <w:rFonts w:ascii="Arial" w:eastAsia="宋体" w:hAnsi="Arial" w:cs="Arial"/>
                <w:sz w:val="18"/>
                <w:szCs w:val="18"/>
              </w:rPr>
              <w:t>*</w:t>
            </w:r>
          </w:p>
        </w:tc>
      </w:tr>
      <w:tr w:rsidR="00CD70CA" w14:paraId="759A82A8" w14:textId="77777777">
        <w:trPr>
          <w:trHeight w:val="170"/>
        </w:trPr>
        <w:tc>
          <w:tcPr>
            <w:tcW w:w="1856" w:type="pct"/>
            <w:shd w:val="clear" w:color="auto" w:fill="auto"/>
            <w:vAlign w:val="center"/>
          </w:tcPr>
          <w:p w14:paraId="23500BFC"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50E88CF3" w14:textId="77777777" w:rsidR="00CD70CA" w:rsidRDefault="006F34AC">
            <w:pPr>
              <w:rPr>
                <w:rFonts w:ascii="Arial" w:eastAsia="宋体" w:hAnsi="Arial" w:cs="Arial"/>
                <w:sz w:val="18"/>
                <w:szCs w:val="18"/>
              </w:rPr>
            </w:pPr>
            <w:r>
              <w:rPr>
                <w:rFonts w:ascii="Arial" w:eastAsia="宋体" w:hAnsi="Arial" w:cs="Arial"/>
                <w:color w:val="000000"/>
                <w:sz w:val="18"/>
                <w:szCs w:val="18"/>
              </w:rPr>
              <w:t>25.34±12.15</w:t>
            </w:r>
          </w:p>
        </w:tc>
        <w:tc>
          <w:tcPr>
            <w:tcW w:w="1011" w:type="pct"/>
            <w:shd w:val="clear" w:color="auto" w:fill="auto"/>
            <w:vAlign w:val="center"/>
          </w:tcPr>
          <w:p w14:paraId="04742E48" w14:textId="77777777" w:rsidR="00CD70CA" w:rsidRDefault="006F34AC">
            <w:pPr>
              <w:rPr>
                <w:rFonts w:ascii="Arial" w:eastAsia="宋体" w:hAnsi="Arial" w:cs="Arial"/>
                <w:sz w:val="18"/>
                <w:szCs w:val="18"/>
              </w:rPr>
            </w:pPr>
            <w:r>
              <w:rPr>
                <w:rFonts w:ascii="Arial" w:eastAsia="宋体" w:hAnsi="Arial" w:cs="Arial"/>
                <w:color w:val="000000"/>
                <w:sz w:val="18"/>
                <w:szCs w:val="18"/>
              </w:rPr>
              <w:t>27.49±16.42</w:t>
            </w:r>
          </w:p>
        </w:tc>
        <w:tc>
          <w:tcPr>
            <w:tcW w:w="855" w:type="pct"/>
            <w:shd w:val="clear" w:color="auto" w:fill="auto"/>
            <w:vAlign w:val="center"/>
          </w:tcPr>
          <w:p w14:paraId="78203820" w14:textId="77777777" w:rsidR="00CD70CA" w:rsidRDefault="006F34AC">
            <w:pPr>
              <w:rPr>
                <w:rFonts w:ascii="Arial" w:eastAsia="宋体" w:hAnsi="Arial" w:cs="Arial"/>
                <w:sz w:val="18"/>
                <w:szCs w:val="18"/>
              </w:rPr>
            </w:pPr>
            <w:r>
              <w:rPr>
                <w:rFonts w:ascii="Arial" w:eastAsia="宋体" w:hAnsi="Arial" w:cs="Arial"/>
                <w:color w:val="000000"/>
                <w:sz w:val="18"/>
                <w:szCs w:val="18"/>
              </w:rPr>
              <w:t>24.66±10.43</w:t>
            </w:r>
          </w:p>
        </w:tc>
        <w:tc>
          <w:tcPr>
            <w:tcW w:w="523" w:type="pct"/>
            <w:shd w:val="clear" w:color="auto" w:fill="auto"/>
            <w:vAlign w:val="center"/>
          </w:tcPr>
          <w:p w14:paraId="071617C5" w14:textId="77777777" w:rsidR="00CD70CA" w:rsidRDefault="006F34AC">
            <w:pPr>
              <w:rPr>
                <w:rFonts w:ascii="Arial" w:eastAsia="宋体" w:hAnsi="Arial" w:cs="Arial"/>
                <w:sz w:val="18"/>
                <w:szCs w:val="18"/>
              </w:rPr>
            </w:pPr>
            <w:r>
              <w:rPr>
                <w:rFonts w:ascii="Arial" w:eastAsia="宋体" w:hAnsi="Arial" w:cs="Arial"/>
                <w:color w:val="000000"/>
                <w:sz w:val="18"/>
                <w:szCs w:val="18"/>
              </w:rPr>
              <w:t>0.165</w:t>
            </w:r>
          </w:p>
        </w:tc>
      </w:tr>
      <w:tr w:rsidR="00CD70CA" w14:paraId="7061D817" w14:textId="77777777">
        <w:trPr>
          <w:trHeight w:val="170"/>
        </w:trPr>
        <w:tc>
          <w:tcPr>
            <w:tcW w:w="1856" w:type="pct"/>
            <w:shd w:val="clear" w:color="auto" w:fill="auto"/>
            <w:vAlign w:val="center"/>
          </w:tcPr>
          <w:p w14:paraId="439359AC"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06E3F208" w14:textId="77777777" w:rsidR="00CD70CA" w:rsidRDefault="006F34AC">
            <w:pPr>
              <w:rPr>
                <w:rFonts w:ascii="Arial" w:eastAsia="宋体" w:hAnsi="Arial" w:cs="Arial"/>
                <w:sz w:val="18"/>
                <w:szCs w:val="18"/>
              </w:rPr>
            </w:pPr>
            <w:r>
              <w:rPr>
                <w:rFonts w:ascii="Arial" w:eastAsia="宋体" w:hAnsi="Arial" w:cs="Arial"/>
                <w:color w:val="000000"/>
                <w:sz w:val="18"/>
                <w:szCs w:val="18"/>
              </w:rPr>
              <w:t>29.31±24.18</w:t>
            </w:r>
          </w:p>
        </w:tc>
        <w:tc>
          <w:tcPr>
            <w:tcW w:w="1011" w:type="pct"/>
            <w:shd w:val="clear" w:color="auto" w:fill="auto"/>
            <w:vAlign w:val="center"/>
          </w:tcPr>
          <w:p w14:paraId="71C8C883" w14:textId="77777777" w:rsidR="00CD70CA" w:rsidRDefault="006F34AC">
            <w:pPr>
              <w:rPr>
                <w:rFonts w:ascii="Arial" w:eastAsia="宋体" w:hAnsi="Arial" w:cs="Arial"/>
                <w:sz w:val="18"/>
                <w:szCs w:val="18"/>
              </w:rPr>
            </w:pPr>
            <w:r>
              <w:rPr>
                <w:rFonts w:ascii="Arial" w:eastAsia="宋体" w:hAnsi="Arial" w:cs="Arial"/>
                <w:color w:val="000000"/>
                <w:sz w:val="18"/>
                <w:szCs w:val="18"/>
              </w:rPr>
              <w:t>32.38±28.86</w:t>
            </w:r>
          </w:p>
        </w:tc>
        <w:tc>
          <w:tcPr>
            <w:tcW w:w="855" w:type="pct"/>
            <w:shd w:val="clear" w:color="auto" w:fill="auto"/>
            <w:vAlign w:val="center"/>
          </w:tcPr>
          <w:p w14:paraId="3EC13EDA" w14:textId="77777777" w:rsidR="00CD70CA" w:rsidRDefault="006F34AC">
            <w:pPr>
              <w:rPr>
                <w:rFonts w:ascii="Arial" w:eastAsia="宋体" w:hAnsi="Arial" w:cs="Arial"/>
                <w:sz w:val="18"/>
                <w:szCs w:val="18"/>
              </w:rPr>
            </w:pPr>
            <w:r>
              <w:rPr>
                <w:rFonts w:ascii="Arial" w:eastAsia="宋体" w:hAnsi="Arial" w:cs="Arial"/>
                <w:color w:val="000000"/>
                <w:sz w:val="18"/>
                <w:szCs w:val="18"/>
              </w:rPr>
              <w:t>28.34±22.53</w:t>
            </w:r>
          </w:p>
        </w:tc>
        <w:tc>
          <w:tcPr>
            <w:tcW w:w="523" w:type="pct"/>
            <w:shd w:val="clear" w:color="auto" w:fill="auto"/>
            <w:vAlign w:val="center"/>
          </w:tcPr>
          <w:p w14:paraId="16951561" w14:textId="77777777" w:rsidR="00CD70CA" w:rsidRDefault="006F34AC">
            <w:pPr>
              <w:rPr>
                <w:rFonts w:ascii="Arial" w:eastAsia="宋体" w:hAnsi="Arial" w:cs="Arial"/>
                <w:sz w:val="18"/>
                <w:szCs w:val="18"/>
              </w:rPr>
            </w:pPr>
            <w:r>
              <w:rPr>
                <w:rFonts w:ascii="Arial" w:eastAsia="宋体" w:hAnsi="Arial" w:cs="Arial"/>
                <w:color w:val="000000"/>
                <w:sz w:val="18"/>
                <w:szCs w:val="18"/>
              </w:rPr>
              <w:t>0.318</w:t>
            </w:r>
          </w:p>
        </w:tc>
      </w:tr>
      <w:tr w:rsidR="00CD70CA" w14:paraId="2BE4B367" w14:textId="77777777">
        <w:trPr>
          <w:trHeight w:val="170"/>
        </w:trPr>
        <w:tc>
          <w:tcPr>
            <w:tcW w:w="1856" w:type="pct"/>
            <w:shd w:val="clear" w:color="auto" w:fill="auto"/>
            <w:vAlign w:val="center"/>
          </w:tcPr>
          <w:p w14:paraId="74ABF0D9"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γ-GT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0343B6D6" w14:textId="77777777" w:rsidR="00CD70CA" w:rsidRDefault="006F34AC">
            <w:pPr>
              <w:rPr>
                <w:rFonts w:ascii="Arial" w:eastAsia="宋体" w:hAnsi="Arial" w:cs="Arial"/>
                <w:sz w:val="18"/>
                <w:szCs w:val="18"/>
              </w:rPr>
            </w:pPr>
            <w:r>
              <w:rPr>
                <w:rFonts w:ascii="Arial" w:eastAsia="宋体" w:hAnsi="Arial" w:cs="Arial"/>
                <w:color w:val="000000"/>
                <w:sz w:val="18"/>
                <w:szCs w:val="18"/>
              </w:rPr>
              <w:t>26.16±18.71</w:t>
            </w:r>
          </w:p>
        </w:tc>
        <w:tc>
          <w:tcPr>
            <w:tcW w:w="1011" w:type="pct"/>
            <w:shd w:val="clear" w:color="auto" w:fill="auto"/>
            <w:vAlign w:val="center"/>
          </w:tcPr>
          <w:p w14:paraId="57C9E8E9" w14:textId="77777777" w:rsidR="00CD70CA" w:rsidRDefault="006F34AC">
            <w:pPr>
              <w:rPr>
                <w:rFonts w:ascii="Arial" w:eastAsia="宋体" w:hAnsi="Arial" w:cs="Arial"/>
                <w:sz w:val="18"/>
                <w:szCs w:val="18"/>
              </w:rPr>
            </w:pPr>
            <w:r>
              <w:rPr>
                <w:rFonts w:ascii="Arial" w:eastAsia="宋体" w:hAnsi="Arial" w:cs="Arial"/>
                <w:color w:val="000000"/>
                <w:sz w:val="18"/>
                <w:szCs w:val="18"/>
              </w:rPr>
              <w:t>26.49±17.90</w:t>
            </w:r>
          </w:p>
        </w:tc>
        <w:tc>
          <w:tcPr>
            <w:tcW w:w="855" w:type="pct"/>
            <w:shd w:val="clear" w:color="auto" w:fill="auto"/>
            <w:vAlign w:val="center"/>
          </w:tcPr>
          <w:p w14:paraId="77F92330" w14:textId="77777777" w:rsidR="00CD70CA" w:rsidRDefault="006F34AC">
            <w:pPr>
              <w:rPr>
                <w:rFonts w:ascii="Arial" w:eastAsia="宋体" w:hAnsi="Arial" w:cs="Arial"/>
                <w:sz w:val="18"/>
                <w:szCs w:val="18"/>
              </w:rPr>
            </w:pPr>
            <w:r>
              <w:rPr>
                <w:rFonts w:ascii="Arial" w:eastAsia="宋体" w:hAnsi="Arial" w:cs="Arial"/>
                <w:color w:val="000000"/>
                <w:sz w:val="18"/>
                <w:szCs w:val="18"/>
              </w:rPr>
              <w:t>26.05±19.02</w:t>
            </w:r>
          </w:p>
        </w:tc>
        <w:tc>
          <w:tcPr>
            <w:tcW w:w="523" w:type="pct"/>
            <w:shd w:val="clear" w:color="auto" w:fill="auto"/>
            <w:vAlign w:val="center"/>
          </w:tcPr>
          <w:p w14:paraId="2BC7D28A" w14:textId="77777777" w:rsidR="00CD70CA" w:rsidRDefault="006F34AC">
            <w:pPr>
              <w:rPr>
                <w:rFonts w:ascii="Arial" w:eastAsia="宋体" w:hAnsi="Arial" w:cs="Arial"/>
                <w:sz w:val="18"/>
                <w:szCs w:val="18"/>
              </w:rPr>
            </w:pPr>
            <w:r>
              <w:rPr>
                <w:rFonts w:ascii="Arial" w:eastAsia="宋体" w:hAnsi="Arial" w:cs="Arial"/>
                <w:color w:val="000000"/>
                <w:sz w:val="18"/>
                <w:szCs w:val="18"/>
              </w:rPr>
              <w:t>0.890</w:t>
            </w:r>
          </w:p>
        </w:tc>
      </w:tr>
      <w:tr w:rsidR="00CD70CA" w14:paraId="3E1796D5" w14:textId="77777777">
        <w:trPr>
          <w:trHeight w:val="170"/>
        </w:trPr>
        <w:tc>
          <w:tcPr>
            <w:tcW w:w="1856" w:type="pct"/>
            <w:shd w:val="clear" w:color="auto" w:fill="auto"/>
            <w:vAlign w:val="center"/>
          </w:tcPr>
          <w:p w14:paraId="7FC343E4"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755" w:type="pct"/>
            <w:shd w:val="clear" w:color="auto" w:fill="auto"/>
            <w:vAlign w:val="center"/>
          </w:tcPr>
          <w:p w14:paraId="01107AFE" w14:textId="77777777" w:rsidR="00CD70CA" w:rsidRDefault="006F34AC">
            <w:pPr>
              <w:rPr>
                <w:rFonts w:ascii="Arial" w:eastAsia="宋体" w:hAnsi="Arial" w:cs="Arial"/>
                <w:sz w:val="18"/>
                <w:szCs w:val="18"/>
              </w:rPr>
            </w:pPr>
            <w:r>
              <w:rPr>
                <w:rFonts w:ascii="Arial" w:eastAsia="宋体" w:hAnsi="Arial" w:cs="Arial"/>
                <w:color w:val="000000"/>
                <w:sz w:val="18"/>
                <w:szCs w:val="18"/>
              </w:rPr>
              <w:t>13.50±9.78</w:t>
            </w:r>
          </w:p>
        </w:tc>
        <w:tc>
          <w:tcPr>
            <w:tcW w:w="1011" w:type="pct"/>
            <w:shd w:val="clear" w:color="auto" w:fill="auto"/>
            <w:vAlign w:val="center"/>
          </w:tcPr>
          <w:p w14:paraId="704B0ACF" w14:textId="77777777" w:rsidR="00CD70CA" w:rsidRDefault="006F34AC">
            <w:pPr>
              <w:rPr>
                <w:rFonts w:ascii="Arial" w:eastAsia="宋体" w:hAnsi="Arial" w:cs="Arial"/>
                <w:sz w:val="18"/>
                <w:szCs w:val="18"/>
              </w:rPr>
            </w:pPr>
            <w:r>
              <w:rPr>
                <w:rFonts w:ascii="Arial" w:eastAsia="宋体" w:hAnsi="Arial" w:cs="Arial"/>
                <w:color w:val="000000"/>
                <w:sz w:val="18"/>
                <w:szCs w:val="18"/>
              </w:rPr>
              <w:t>12.08±4.84</w:t>
            </w:r>
          </w:p>
        </w:tc>
        <w:tc>
          <w:tcPr>
            <w:tcW w:w="855" w:type="pct"/>
            <w:shd w:val="clear" w:color="auto" w:fill="auto"/>
            <w:vAlign w:val="center"/>
          </w:tcPr>
          <w:p w14:paraId="09EA8B4F" w14:textId="77777777" w:rsidR="00CD70CA" w:rsidRDefault="006F34AC">
            <w:pPr>
              <w:rPr>
                <w:rFonts w:ascii="Arial" w:eastAsia="宋体" w:hAnsi="Arial" w:cs="Arial"/>
                <w:sz w:val="18"/>
                <w:szCs w:val="18"/>
              </w:rPr>
            </w:pPr>
            <w:r>
              <w:rPr>
                <w:rFonts w:ascii="Arial" w:eastAsia="宋体" w:hAnsi="Arial" w:cs="Arial"/>
                <w:color w:val="000000"/>
                <w:sz w:val="18"/>
                <w:szCs w:val="18"/>
              </w:rPr>
              <w:t>13.95±10.87</w:t>
            </w:r>
          </w:p>
        </w:tc>
        <w:tc>
          <w:tcPr>
            <w:tcW w:w="523" w:type="pct"/>
            <w:shd w:val="clear" w:color="auto" w:fill="auto"/>
            <w:vAlign w:val="center"/>
          </w:tcPr>
          <w:p w14:paraId="05EF0821" w14:textId="77777777" w:rsidR="00CD70CA" w:rsidRDefault="006F34AC">
            <w:pPr>
              <w:rPr>
                <w:rFonts w:ascii="Arial" w:eastAsia="宋体" w:hAnsi="Arial" w:cs="Arial"/>
                <w:sz w:val="18"/>
                <w:szCs w:val="18"/>
              </w:rPr>
            </w:pPr>
            <w:r>
              <w:rPr>
                <w:rFonts w:ascii="Arial" w:eastAsia="宋体" w:hAnsi="Arial" w:cs="Arial"/>
                <w:color w:val="000000"/>
                <w:sz w:val="18"/>
                <w:szCs w:val="18"/>
              </w:rPr>
              <w:t>0.255</w:t>
            </w:r>
          </w:p>
        </w:tc>
      </w:tr>
      <w:tr w:rsidR="00CD70CA" w14:paraId="4B055C2C" w14:textId="77777777">
        <w:trPr>
          <w:trHeight w:val="170"/>
        </w:trPr>
        <w:tc>
          <w:tcPr>
            <w:tcW w:w="1856" w:type="pct"/>
            <w:shd w:val="clear" w:color="auto" w:fill="auto"/>
            <w:vAlign w:val="center"/>
          </w:tcPr>
          <w:p w14:paraId="2A022FB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755" w:type="pct"/>
            <w:shd w:val="clear" w:color="auto" w:fill="auto"/>
            <w:vAlign w:val="center"/>
          </w:tcPr>
          <w:p w14:paraId="30EE2EA4" w14:textId="77777777" w:rsidR="00CD70CA" w:rsidRDefault="006F34AC">
            <w:pPr>
              <w:rPr>
                <w:rFonts w:ascii="Arial" w:eastAsia="宋体" w:hAnsi="Arial" w:cs="Arial"/>
                <w:sz w:val="18"/>
                <w:szCs w:val="18"/>
              </w:rPr>
            </w:pPr>
            <w:r>
              <w:rPr>
                <w:rFonts w:ascii="Arial" w:eastAsia="宋体" w:hAnsi="Arial" w:cs="Arial"/>
                <w:color w:val="000000"/>
                <w:sz w:val="18"/>
                <w:szCs w:val="18"/>
              </w:rPr>
              <w:t>77.36±3.95</w:t>
            </w:r>
          </w:p>
        </w:tc>
        <w:tc>
          <w:tcPr>
            <w:tcW w:w="1011" w:type="pct"/>
            <w:shd w:val="clear" w:color="auto" w:fill="auto"/>
            <w:vAlign w:val="center"/>
          </w:tcPr>
          <w:p w14:paraId="3C802045" w14:textId="77777777" w:rsidR="00CD70CA" w:rsidRDefault="006F34AC">
            <w:pPr>
              <w:rPr>
                <w:rFonts w:ascii="Arial" w:eastAsia="宋体" w:hAnsi="Arial" w:cs="Arial"/>
                <w:sz w:val="18"/>
                <w:szCs w:val="18"/>
              </w:rPr>
            </w:pPr>
            <w:r>
              <w:rPr>
                <w:rFonts w:ascii="Arial" w:eastAsia="宋体" w:hAnsi="Arial" w:cs="Arial"/>
                <w:color w:val="000000"/>
                <w:sz w:val="18"/>
                <w:szCs w:val="18"/>
              </w:rPr>
              <w:t>77.40±3.39</w:t>
            </w:r>
          </w:p>
        </w:tc>
        <w:tc>
          <w:tcPr>
            <w:tcW w:w="855" w:type="pct"/>
            <w:shd w:val="clear" w:color="auto" w:fill="auto"/>
            <w:vAlign w:val="center"/>
          </w:tcPr>
          <w:p w14:paraId="1A62D6FA" w14:textId="77777777" w:rsidR="00CD70CA" w:rsidRDefault="006F34AC">
            <w:pPr>
              <w:rPr>
                <w:rFonts w:ascii="Arial" w:eastAsia="宋体" w:hAnsi="Arial" w:cs="Arial"/>
                <w:sz w:val="18"/>
                <w:szCs w:val="18"/>
              </w:rPr>
            </w:pPr>
            <w:r>
              <w:rPr>
                <w:rFonts w:ascii="Arial" w:eastAsia="宋体" w:hAnsi="Arial" w:cs="Arial"/>
                <w:color w:val="000000"/>
                <w:sz w:val="18"/>
                <w:szCs w:val="18"/>
              </w:rPr>
              <w:t>77.35±4.12</w:t>
            </w:r>
          </w:p>
        </w:tc>
        <w:tc>
          <w:tcPr>
            <w:tcW w:w="523" w:type="pct"/>
            <w:shd w:val="clear" w:color="auto" w:fill="auto"/>
            <w:vAlign w:val="center"/>
          </w:tcPr>
          <w:p w14:paraId="5CDDFB7A" w14:textId="77777777" w:rsidR="00CD70CA" w:rsidRDefault="006F34AC">
            <w:pPr>
              <w:rPr>
                <w:rFonts w:ascii="Arial" w:eastAsia="宋体" w:hAnsi="Arial" w:cs="Arial"/>
                <w:sz w:val="18"/>
                <w:szCs w:val="18"/>
              </w:rPr>
            </w:pPr>
            <w:r>
              <w:rPr>
                <w:rFonts w:ascii="Arial" w:eastAsia="宋体" w:hAnsi="Arial" w:cs="Arial"/>
                <w:color w:val="000000"/>
                <w:sz w:val="18"/>
                <w:szCs w:val="18"/>
              </w:rPr>
              <w:t>0.941</w:t>
            </w:r>
          </w:p>
        </w:tc>
      </w:tr>
      <w:tr w:rsidR="00CD70CA" w14:paraId="56F258FE" w14:textId="77777777">
        <w:trPr>
          <w:gridAfter w:val="4"/>
          <w:wAfter w:w="3144" w:type="pct"/>
          <w:trHeight w:val="170"/>
        </w:trPr>
        <w:tc>
          <w:tcPr>
            <w:tcW w:w="1856" w:type="pct"/>
            <w:shd w:val="clear" w:color="auto" w:fill="F2F2F2"/>
            <w:vAlign w:val="center"/>
          </w:tcPr>
          <w:p w14:paraId="27ADF08F"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12 weeks of treatment</w:t>
            </w:r>
          </w:p>
        </w:tc>
      </w:tr>
      <w:tr w:rsidR="00CD70CA" w14:paraId="44765B7E" w14:textId="77777777">
        <w:trPr>
          <w:trHeight w:val="170"/>
        </w:trPr>
        <w:tc>
          <w:tcPr>
            <w:tcW w:w="1856" w:type="pct"/>
            <w:shd w:val="clear" w:color="auto" w:fill="auto"/>
            <w:vAlign w:val="center"/>
          </w:tcPr>
          <w:p w14:paraId="2A4CE73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755" w:type="pct"/>
            <w:shd w:val="clear" w:color="auto" w:fill="auto"/>
            <w:vAlign w:val="center"/>
          </w:tcPr>
          <w:p w14:paraId="634EBB69" w14:textId="77777777" w:rsidR="00CD70CA" w:rsidRDefault="006F34AC">
            <w:pPr>
              <w:rPr>
                <w:rFonts w:ascii="Arial" w:eastAsia="宋体" w:hAnsi="Arial" w:cs="Arial"/>
                <w:sz w:val="18"/>
                <w:szCs w:val="18"/>
              </w:rPr>
            </w:pPr>
            <w:r>
              <w:rPr>
                <w:rFonts w:ascii="Arial" w:eastAsia="宋体" w:hAnsi="Arial" w:cs="Arial"/>
                <w:sz w:val="18"/>
                <w:szCs w:val="18"/>
              </w:rPr>
              <w:t>0.80±1.45</w:t>
            </w:r>
          </w:p>
        </w:tc>
        <w:tc>
          <w:tcPr>
            <w:tcW w:w="1011" w:type="pct"/>
            <w:shd w:val="clear" w:color="auto" w:fill="auto"/>
            <w:vAlign w:val="center"/>
          </w:tcPr>
          <w:p w14:paraId="5E789F35" w14:textId="77777777" w:rsidR="00CD70CA" w:rsidRDefault="006F34AC">
            <w:pPr>
              <w:rPr>
                <w:rFonts w:ascii="Arial" w:eastAsia="宋体" w:hAnsi="Arial" w:cs="Arial"/>
                <w:sz w:val="18"/>
                <w:szCs w:val="18"/>
              </w:rPr>
            </w:pPr>
            <w:r>
              <w:rPr>
                <w:rFonts w:ascii="Arial" w:eastAsia="宋体" w:hAnsi="Arial" w:cs="Arial"/>
                <w:color w:val="000000"/>
                <w:sz w:val="18"/>
                <w:szCs w:val="18"/>
              </w:rPr>
              <w:t>2.28±1.27</w:t>
            </w:r>
          </w:p>
        </w:tc>
        <w:tc>
          <w:tcPr>
            <w:tcW w:w="855" w:type="pct"/>
            <w:shd w:val="clear" w:color="auto" w:fill="auto"/>
            <w:vAlign w:val="center"/>
          </w:tcPr>
          <w:p w14:paraId="54809BF4" w14:textId="77777777" w:rsidR="00CD70CA" w:rsidRDefault="006F34AC">
            <w:pPr>
              <w:rPr>
                <w:rFonts w:ascii="Arial" w:eastAsia="宋体" w:hAnsi="Arial" w:cs="Arial"/>
                <w:sz w:val="18"/>
                <w:szCs w:val="18"/>
              </w:rPr>
            </w:pPr>
            <w:r>
              <w:rPr>
                <w:rFonts w:ascii="Arial" w:eastAsia="宋体" w:hAnsi="Arial" w:cs="Arial"/>
                <w:color w:val="000000"/>
                <w:sz w:val="18"/>
                <w:szCs w:val="18"/>
              </w:rPr>
              <w:t>0.34±1.18</w:t>
            </w:r>
          </w:p>
        </w:tc>
        <w:tc>
          <w:tcPr>
            <w:tcW w:w="523" w:type="pct"/>
            <w:shd w:val="clear" w:color="auto" w:fill="auto"/>
            <w:vAlign w:val="center"/>
          </w:tcPr>
          <w:p w14:paraId="64EBC87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&lt;0.001</w:t>
            </w:r>
            <w:r>
              <w:rPr>
                <w:rFonts w:ascii="Arial" w:eastAsia="宋体" w:hAnsi="Arial" w:cs="Arial"/>
                <w:sz w:val="18"/>
                <w:szCs w:val="18"/>
              </w:rPr>
              <w:t>*</w:t>
            </w:r>
          </w:p>
        </w:tc>
      </w:tr>
      <w:tr w:rsidR="00CD70CA" w14:paraId="744831DB" w14:textId="77777777">
        <w:trPr>
          <w:trHeight w:val="170"/>
        </w:trPr>
        <w:tc>
          <w:tcPr>
            <w:tcW w:w="1856" w:type="pct"/>
            <w:shd w:val="clear" w:color="auto" w:fill="auto"/>
            <w:vAlign w:val="center"/>
          </w:tcPr>
          <w:p w14:paraId="0BA0B79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755" w:type="pct"/>
            <w:shd w:val="clear" w:color="auto" w:fill="auto"/>
            <w:vAlign w:val="center"/>
          </w:tcPr>
          <w:p w14:paraId="2FAF9B8F" w14:textId="77777777" w:rsidR="00CD70CA" w:rsidRDefault="006F34AC">
            <w:pPr>
              <w:rPr>
                <w:rFonts w:ascii="Arial" w:eastAsia="宋体" w:hAnsi="Arial" w:cs="Arial"/>
                <w:sz w:val="18"/>
                <w:szCs w:val="18"/>
              </w:rPr>
            </w:pPr>
            <w:r>
              <w:rPr>
                <w:rFonts w:ascii="Arial" w:eastAsia="宋体" w:hAnsi="Arial" w:cs="Arial"/>
                <w:sz w:val="18"/>
                <w:szCs w:val="18"/>
              </w:rPr>
              <w:t>6.51±30.50</w:t>
            </w:r>
          </w:p>
        </w:tc>
        <w:tc>
          <w:tcPr>
            <w:tcW w:w="1011" w:type="pct"/>
            <w:shd w:val="clear" w:color="auto" w:fill="auto"/>
            <w:vAlign w:val="center"/>
          </w:tcPr>
          <w:p w14:paraId="7EEF7AE9" w14:textId="77777777" w:rsidR="00CD70CA" w:rsidRDefault="006F34AC">
            <w:pPr>
              <w:rPr>
                <w:rFonts w:ascii="Arial" w:eastAsia="宋体" w:hAnsi="Arial" w:cs="Arial"/>
                <w:sz w:val="18"/>
                <w:szCs w:val="18"/>
              </w:rPr>
            </w:pPr>
            <w:r>
              <w:rPr>
                <w:rFonts w:ascii="Arial" w:eastAsia="宋体" w:hAnsi="Arial" w:cs="Arial"/>
                <w:color w:val="000000"/>
                <w:sz w:val="18"/>
                <w:szCs w:val="18"/>
              </w:rPr>
              <w:t>0.78±1.73</w:t>
            </w:r>
          </w:p>
        </w:tc>
        <w:tc>
          <w:tcPr>
            <w:tcW w:w="855" w:type="pct"/>
            <w:shd w:val="clear" w:color="auto" w:fill="auto"/>
            <w:vAlign w:val="center"/>
          </w:tcPr>
          <w:p w14:paraId="444B452A" w14:textId="77777777" w:rsidR="00CD70CA" w:rsidRDefault="006F34AC">
            <w:pPr>
              <w:rPr>
                <w:rFonts w:ascii="Arial" w:eastAsia="宋体" w:hAnsi="Arial" w:cs="Arial"/>
                <w:sz w:val="18"/>
                <w:szCs w:val="18"/>
              </w:rPr>
            </w:pPr>
            <w:r>
              <w:rPr>
                <w:rFonts w:ascii="Arial" w:eastAsia="宋体" w:hAnsi="Arial" w:cs="Arial"/>
                <w:color w:val="000000"/>
                <w:sz w:val="18"/>
                <w:szCs w:val="18"/>
              </w:rPr>
              <w:t>8.23±34.60</w:t>
            </w:r>
          </w:p>
        </w:tc>
        <w:tc>
          <w:tcPr>
            <w:tcW w:w="523" w:type="pct"/>
            <w:shd w:val="clear" w:color="auto" w:fill="auto"/>
            <w:vAlign w:val="center"/>
          </w:tcPr>
          <w:p w14:paraId="16A9344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0.151</w:t>
            </w:r>
          </w:p>
        </w:tc>
      </w:tr>
      <w:tr w:rsidR="00CD70CA" w14:paraId="782BF5AB" w14:textId="77777777">
        <w:trPr>
          <w:trHeight w:val="170"/>
        </w:trPr>
        <w:tc>
          <w:tcPr>
            <w:tcW w:w="1856" w:type="pct"/>
            <w:shd w:val="clear" w:color="auto" w:fill="auto"/>
            <w:vAlign w:val="center"/>
          </w:tcPr>
          <w:p w14:paraId="10AD8E2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6D324D4B" w14:textId="77777777" w:rsidR="00CD70CA" w:rsidRDefault="006F34AC">
            <w:pPr>
              <w:rPr>
                <w:rFonts w:ascii="Arial" w:eastAsia="宋体" w:hAnsi="Arial" w:cs="Arial"/>
                <w:sz w:val="18"/>
                <w:szCs w:val="18"/>
              </w:rPr>
            </w:pPr>
            <w:r>
              <w:rPr>
                <w:rFonts w:ascii="Arial" w:eastAsia="宋体" w:hAnsi="Arial" w:cs="Arial"/>
                <w:color w:val="000000"/>
                <w:sz w:val="18"/>
                <w:szCs w:val="18"/>
              </w:rPr>
              <w:t>1.40±0.87</w:t>
            </w:r>
          </w:p>
        </w:tc>
        <w:tc>
          <w:tcPr>
            <w:tcW w:w="1011" w:type="pct"/>
            <w:shd w:val="clear" w:color="auto" w:fill="auto"/>
            <w:vAlign w:val="center"/>
          </w:tcPr>
          <w:p w14:paraId="3DCC3720" w14:textId="77777777" w:rsidR="00CD70CA" w:rsidRDefault="006F34AC">
            <w:pPr>
              <w:rPr>
                <w:rFonts w:ascii="Arial" w:eastAsia="宋体" w:hAnsi="Arial" w:cs="Arial"/>
                <w:sz w:val="18"/>
                <w:szCs w:val="18"/>
              </w:rPr>
            </w:pPr>
            <w:r>
              <w:rPr>
                <w:rFonts w:ascii="Arial" w:eastAsia="宋体" w:hAnsi="Arial" w:cs="Arial"/>
                <w:color w:val="000000"/>
                <w:sz w:val="18"/>
                <w:szCs w:val="18"/>
              </w:rPr>
              <w:t>1.18±1.02</w:t>
            </w:r>
          </w:p>
        </w:tc>
        <w:tc>
          <w:tcPr>
            <w:tcW w:w="855" w:type="pct"/>
            <w:shd w:val="clear" w:color="auto" w:fill="auto"/>
            <w:vAlign w:val="center"/>
          </w:tcPr>
          <w:p w14:paraId="5E6B8A49" w14:textId="77777777" w:rsidR="00CD70CA" w:rsidRDefault="006F34AC">
            <w:pPr>
              <w:rPr>
                <w:rFonts w:ascii="Arial" w:eastAsia="宋体" w:hAnsi="Arial" w:cs="Arial"/>
                <w:sz w:val="18"/>
                <w:szCs w:val="18"/>
              </w:rPr>
            </w:pPr>
            <w:r>
              <w:rPr>
                <w:rFonts w:ascii="Arial" w:eastAsia="宋体" w:hAnsi="Arial" w:cs="Arial"/>
                <w:color w:val="000000"/>
                <w:sz w:val="18"/>
                <w:szCs w:val="18"/>
              </w:rPr>
              <w:t>1.46±0.81</w:t>
            </w:r>
          </w:p>
        </w:tc>
        <w:tc>
          <w:tcPr>
            <w:tcW w:w="523" w:type="pct"/>
            <w:shd w:val="clear" w:color="auto" w:fill="auto"/>
            <w:vAlign w:val="center"/>
          </w:tcPr>
          <w:p w14:paraId="5EA4ED2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0.055</w:t>
            </w:r>
          </w:p>
        </w:tc>
      </w:tr>
      <w:tr w:rsidR="00CD70CA" w14:paraId="2614631C" w14:textId="77777777">
        <w:trPr>
          <w:trHeight w:val="170"/>
        </w:trPr>
        <w:tc>
          <w:tcPr>
            <w:tcW w:w="1856" w:type="pct"/>
            <w:shd w:val="clear" w:color="auto" w:fill="auto"/>
            <w:vAlign w:val="center"/>
          </w:tcPr>
          <w:p w14:paraId="497C99E8"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4C292BA1" w14:textId="77777777" w:rsidR="00CD70CA" w:rsidRDefault="006F34AC">
            <w:pPr>
              <w:rPr>
                <w:rFonts w:ascii="Arial" w:eastAsia="宋体" w:hAnsi="Arial" w:cs="Arial"/>
                <w:sz w:val="18"/>
                <w:szCs w:val="18"/>
              </w:rPr>
            </w:pPr>
            <w:r>
              <w:rPr>
                <w:rFonts w:ascii="Arial" w:eastAsia="宋体" w:hAnsi="Arial" w:cs="Arial"/>
                <w:color w:val="000000"/>
                <w:sz w:val="18"/>
                <w:szCs w:val="18"/>
              </w:rPr>
              <w:t>2.06±0.36</w:t>
            </w:r>
          </w:p>
        </w:tc>
        <w:tc>
          <w:tcPr>
            <w:tcW w:w="1011" w:type="pct"/>
            <w:shd w:val="clear" w:color="auto" w:fill="auto"/>
            <w:vAlign w:val="center"/>
          </w:tcPr>
          <w:p w14:paraId="627B8ADD" w14:textId="77777777" w:rsidR="00CD70CA" w:rsidRDefault="006F34AC">
            <w:pPr>
              <w:rPr>
                <w:rFonts w:ascii="Arial" w:eastAsia="宋体" w:hAnsi="Arial" w:cs="Arial"/>
                <w:sz w:val="18"/>
                <w:szCs w:val="18"/>
              </w:rPr>
            </w:pPr>
            <w:r>
              <w:rPr>
                <w:rFonts w:ascii="Arial" w:eastAsia="宋体" w:hAnsi="Arial" w:cs="Arial"/>
                <w:color w:val="000000"/>
                <w:sz w:val="18"/>
                <w:szCs w:val="18"/>
              </w:rPr>
              <w:t>2.03±0.41</w:t>
            </w:r>
          </w:p>
        </w:tc>
        <w:tc>
          <w:tcPr>
            <w:tcW w:w="855" w:type="pct"/>
            <w:shd w:val="clear" w:color="auto" w:fill="auto"/>
            <w:vAlign w:val="center"/>
          </w:tcPr>
          <w:p w14:paraId="388B3626" w14:textId="77777777" w:rsidR="00CD70CA" w:rsidRDefault="006F34AC">
            <w:pPr>
              <w:rPr>
                <w:rFonts w:ascii="Arial" w:eastAsia="宋体" w:hAnsi="Arial" w:cs="Arial"/>
                <w:sz w:val="18"/>
                <w:szCs w:val="18"/>
              </w:rPr>
            </w:pPr>
            <w:r>
              <w:rPr>
                <w:rFonts w:ascii="Arial" w:eastAsia="宋体" w:hAnsi="Arial" w:cs="Arial"/>
                <w:color w:val="000000"/>
                <w:sz w:val="18"/>
                <w:szCs w:val="18"/>
              </w:rPr>
              <w:t>2.07±0.34</w:t>
            </w:r>
          </w:p>
        </w:tc>
        <w:tc>
          <w:tcPr>
            <w:tcW w:w="523" w:type="pct"/>
            <w:shd w:val="clear" w:color="auto" w:fill="auto"/>
            <w:vAlign w:val="center"/>
          </w:tcPr>
          <w:p w14:paraId="4FA91EE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0.542</w:t>
            </w:r>
          </w:p>
        </w:tc>
      </w:tr>
      <w:tr w:rsidR="00CD70CA" w14:paraId="6BB53B23" w14:textId="77777777">
        <w:trPr>
          <w:trHeight w:val="170"/>
        </w:trPr>
        <w:tc>
          <w:tcPr>
            <w:tcW w:w="1856" w:type="pct"/>
            <w:shd w:val="clear" w:color="auto" w:fill="auto"/>
            <w:vAlign w:val="center"/>
          </w:tcPr>
          <w:p w14:paraId="772AEA0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755" w:type="pct"/>
            <w:shd w:val="clear" w:color="auto" w:fill="auto"/>
            <w:vAlign w:val="center"/>
          </w:tcPr>
          <w:p w14:paraId="446226D4" w14:textId="77777777" w:rsidR="00CD70CA" w:rsidRDefault="006F34AC">
            <w:pPr>
              <w:rPr>
                <w:rFonts w:ascii="Arial" w:eastAsia="宋体" w:hAnsi="Arial" w:cs="Arial"/>
                <w:sz w:val="18"/>
                <w:szCs w:val="18"/>
              </w:rPr>
            </w:pPr>
            <w:r>
              <w:rPr>
                <w:rFonts w:ascii="Arial" w:eastAsia="宋体" w:hAnsi="Arial" w:cs="Arial"/>
                <w:sz w:val="18"/>
                <w:szCs w:val="18"/>
              </w:rPr>
              <w:t>0.14±0.58</w:t>
            </w:r>
          </w:p>
        </w:tc>
        <w:tc>
          <w:tcPr>
            <w:tcW w:w="1011" w:type="pct"/>
            <w:shd w:val="clear" w:color="auto" w:fill="auto"/>
            <w:vAlign w:val="center"/>
          </w:tcPr>
          <w:p w14:paraId="047863B8" w14:textId="77777777" w:rsidR="00CD70CA" w:rsidRDefault="006F34AC">
            <w:pPr>
              <w:rPr>
                <w:rFonts w:ascii="Arial" w:eastAsia="宋体" w:hAnsi="Arial" w:cs="Arial"/>
                <w:sz w:val="18"/>
                <w:szCs w:val="18"/>
              </w:rPr>
            </w:pPr>
            <w:r>
              <w:rPr>
                <w:rFonts w:ascii="Arial" w:eastAsia="宋体" w:hAnsi="Arial" w:cs="Arial"/>
                <w:color w:val="000000"/>
                <w:sz w:val="18"/>
                <w:szCs w:val="18"/>
              </w:rPr>
              <w:t>0.32±0.90</w:t>
            </w:r>
          </w:p>
        </w:tc>
        <w:tc>
          <w:tcPr>
            <w:tcW w:w="855" w:type="pct"/>
            <w:shd w:val="clear" w:color="auto" w:fill="auto"/>
            <w:vAlign w:val="center"/>
          </w:tcPr>
          <w:p w14:paraId="19962F03" w14:textId="77777777" w:rsidR="00CD70CA" w:rsidRDefault="006F34AC">
            <w:pPr>
              <w:rPr>
                <w:rFonts w:ascii="Arial" w:eastAsia="宋体" w:hAnsi="Arial" w:cs="Arial"/>
                <w:sz w:val="18"/>
                <w:szCs w:val="18"/>
              </w:rPr>
            </w:pPr>
            <w:r>
              <w:rPr>
                <w:rFonts w:ascii="Arial" w:eastAsia="宋体" w:hAnsi="Arial" w:cs="Arial"/>
                <w:color w:val="000000"/>
                <w:sz w:val="18"/>
                <w:szCs w:val="18"/>
              </w:rPr>
              <w:t>0.09±0.44</w:t>
            </w:r>
          </w:p>
        </w:tc>
        <w:tc>
          <w:tcPr>
            <w:tcW w:w="523" w:type="pct"/>
            <w:shd w:val="clear" w:color="auto" w:fill="auto"/>
            <w:vAlign w:val="center"/>
          </w:tcPr>
          <w:p w14:paraId="31963D2A" w14:textId="77777777" w:rsidR="00CD70CA" w:rsidRDefault="006F34AC">
            <w:pPr>
              <w:rPr>
                <w:rFonts w:ascii="Arial" w:eastAsia="宋体" w:hAnsi="Arial" w:cs="Arial"/>
                <w:sz w:val="18"/>
                <w:szCs w:val="18"/>
              </w:rPr>
            </w:pPr>
            <w:r>
              <w:rPr>
                <w:rFonts w:ascii="Arial" w:eastAsia="宋体" w:hAnsi="Arial" w:cs="Arial"/>
                <w:color w:val="000000"/>
                <w:sz w:val="18"/>
                <w:szCs w:val="18"/>
              </w:rPr>
              <w:t>0.006</w:t>
            </w:r>
            <w:r>
              <w:rPr>
                <w:rFonts w:ascii="Arial" w:eastAsia="宋体" w:hAnsi="Arial" w:cs="Arial"/>
                <w:sz w:val="18"/>
                <w:szCs w:val="18"/>
              </w:rPr>
              <w:t>*</w:t>
            </w:r>
          </w:p>
        </w:tc>
      </w:tr>
      <w:tr w:rsidR="00CD70CA" w14:paraId="6217E8FA" w14:textId="77777777">
        <w:trPr>
          <w:trHeight w:val="170"/>
        </w:trPr>
        <w:tc>
          <w:tcPr>
            <w:tcW w:w="1856" w:type="pct"/>
            <w:shd w:val="clear" w:color="auto" w:fill="auto"/>
            <w:vAlign w:val="center"/>
          </w:tcPr>
          <w:p w14:paraId="22AAA77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07E7AD3E" w14:textId="77777777" w:rsidR="00CD70CA" w:rsidRDefault="006F34AC">
            <w:pPr>
              <w:rPr>
                <w:rFonts w:ascii="Arial" w:eastAsia="宋体" w:hAnsi="Arial" w:cs="Arial"/>
                <w:sz w:val="18"/>
                <w:szCs w:val="18"/>
              </w:rPr>
            </w:pPr>
            <w:r>
              <w:rPr>
                <w:rFonts w:ascii="Arial" w:eastAsia="宋体" w:hAnsi="Arial" w:cs="Arial"/>
                <w:color w:val="000000"/>
                <w:sz w:val="18"/>
                <w:szCs w:val="18"/>
              </w:rPr>
              <w:t>66.99±48.76</w:t>
            </w:r>
          </w:p>
        </w:tc>
        <w:tc>
          <w:tcPr>
            <w:tcW w:w="1011" w:type="pct"/>
            <w:shd w:val="clear" w:color="auto" w:fill="auto"/>
            <w:vAlign w:val="center"/>
          </w:tcPr>
          <w:p w14:paraId="5DEDE6A8" w14:textId="77777777" w:rsidR="00CD70CA" w:rsidRDefault="006F34AC">
            <w:pPr>
              <w:rPr>
                <w:rFonts w:ascii="Arial" w:eastAsia="宋体" w:hAnsi="Arial" w:cs="Arial"/>
                <w:sz w:val="18"/>
                <w:szCs w:val="18"/>
              </w:rPr>
            </w:pPr>
            <w:r>
              <w:rPr>
                <w:rFonts w:ascii="Arial" w:eastAsia="宋体" w:hAnsi="Arial" w:cs="Arial"/>
                <w:color w:val="000000"/>
                <w:sz w:val="18"/>
                <w:szCs w:val="18"/>
              </w:rPr>
              <w:t>56.10±39.73</w:t>
            </w:r>
          </w:p>
        </w:tc>
        <w:tc>
          <w:tcPr>
            <w:tcW w:w="855" w:type="pct"/>
            <w:shd w:val="clear" w:color="auto" w:fill="auto"/>
            <w:vAlign w:val="center"/>
          </w:tcPr>
          <w:p w14:paraId="0AB6B1A5" w14:textId="77777777" w:rsidR="00CD70CA" w:rsidRDefault="006F34AC">
            <w:pPr>
              <w:rPr>
                <w:rFonts w:ascii="Arial" w:eastAsia="宋体" w:hAnsi="Arial" w:cs="Arial"/>
                <w:sz w:val="18"/>
                <w:szCs w:val="18"/>
              </w:rPr>
            </w:pPr>
            <w:r>
              <w:rPr>
                <w:rFonts w:ascii="Arial" w:eastAsia="宋体" w:hAnsi="Arial" w:cs="Arial"/>
                <w:color w:val="000000"/>
                <w:sz w:val="18"/>
                <w:szCs w:val="18"/>
              </w:rPr>
              <w:t>70.39±50.91</w:t>
            </w:r>
          </w:p>
        </w:tc>
        <w:tc>
          <w:tcPr>
            <w:tcW w:w="523" w:type="pct"/>
            <w:shd w:val="clear" w:color="auto" w:fill="auto"/>
            <w:vAlign w:val="center"/>
          </w:tcPr>
          <w:p w14:paraId="1DC9CF06" w14:textId="77777777" w:rsidR="00CD70CA" w:rsidRDefault="006F34AC">
            <w:pPr>
              <w:rPr>
                <w:rFonts w:ascii="Arial" w:eastAsia="宋体" w:hAnsi="Arial" w:cs="Arial"/>
                <w:sz w:val="18"/>
                <w:szCs w:val="18"/>
              </w:rPr>
            </w:pPr>
            <w:r>
              <w:rPr>
                <w:rFonts w:ascii="Arial" w:eastAsia="宋体" w:hAnsi="Arial" w:cs="Arial"/>
                <w:color w:val="000000"/>
                <w:sz w:val="18"/>
                <w:szCs w:val="18"/>
              </w:rPr>
              <w:t>0.097</w:t>
            </w:r>
          </w:p>
        </w:tc>
      </w:tr>
      <w:tr w:rsidR="00CD70CA" w14:paraId="065A3F0A" w14:textId="77777777">
        <w:trPr>
          <w:trHeight w:val="170"/>
        </w:trPr>
        <w:tc>
          <w:tcPr>
            <w:tcW w:w="1856" w:type="pct"/>
            <w:shd w:val="clear" w:color="auto" w:fill="auto"/>
            <w:vAlign w:val="center"/>
          </w:tcPr>
          <w:p w14:paraId="4A51A9D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39EC9F74" w14:textId="77777777" w:rsidR="00CD70CA" w:rsidRDefault="006F34AC">
            <w:pPr>
              <w:rPr>
                <w:rFonts w:ascii="Arial" w:eastAsia="宋体" w:hAnsi="Arial" w:cs="Arial"/>
                <w:sz w:val="18"/>
                <w:szCs w:val="18"/>
              </w:rPr>
            </w:pPr>
            <w:r>
              <w:rPr>
                <w:rFonts w:ascii="Arial" w:eastAsia="宋体" w:hAnsi="Arial" w:cs="Arial"/>
                <w:color w:val="000000"/>
                <w:sz w:val="18"/>
                <w:szCs w:val="18"/>
              </w:rPr>
              <w:t>70.10±60.77</w:t>
            </w:r>
          </w:p>
        </w:tc>
        <w:tc>
          <w:tcPr>
            <w:tcW w:w="1011" w:type="pct"/>
            <w:shd w:val="clear" w:color="auto" w:fill="auto"/>
            <w:vAlign w:val="center"/>
          </w:tcPr>
          <w:p w14:paraId="45ADE787" w14:textId="77777777" w:rsidR="00CD70CA" w:rsidRDefault="006F34AC">
            <w:pPr>
              <w:rPr>
                <w:rFonts w:ascii="Arial" w:eastAsia="宋体" w:hAnsi="Arial" w:cs="Arial"/>
                <w:sz w:val="18"/>
                <w:szCs w:val="18"/>
              </w:rPr>
            </w:pPr>
            <w:r>
              <w:rPr>
                <w:rFonts w:ascii="Arial" w:eastAsia="宋体" w:hAnsi="Arial" w:cs="Arial"/>
                <w:color w:val="000000"/>
                <w:sz w:val="18"/>
                <w:szCs w:val="18"/>
              </w:rPr>
              <w:t>65.18±57.82</w:t>
            </w:r>
          </w:p>
        </w:tc>
        <w:tc>
          <w:tcPr>
            <w:tcW w:w="855" w:type="pct"/>
            <w:shd w:val="clear" w:color="auto" w:fill="auto"/>
            <w:vAlign w:val="center"/>
          </w:tcPr>
          <w:p w14:paraId="3B97FD56" w14:textId="77777777" w:rsidR="00CD70CA" w:rsidRDefault="006F34AC">
            <w:pPr>
              <w:rPr>
                <w:rFonts w:ascii="Arial" w:eastAsia="宋体" w:hAnsi="Arial" w:cs="Arial"/>
                <w:sz w:val="18"/>
                <w:szCs w:val="18"/>
              </w:rPr>
            </w:pPr>
            <w:r>
              <w:rPr>
                <w:rFonts w:ascii="Arial" w:eastAsia="宋体" w:hAnsi="Arial" w:cs="Arial"/>
                <w:color w:val="000000"/>
                <w:sz w:val="18"/>
                <w:szCs w:val="18"/>
              </w:rPr>
              <w:t>71.63±61.78</w:t>
            </w:r>
          </w:p>
        </w:tc>
        <w:tc>
          <w:tcPr>
            <w:tcW w:w="523" w:type="pct"/>
            <w:shd w:val="clear" w:color="auto" w:fill="auto"/>
            <w:vAlign w:val="center"/>
          </w:tcPr>
          <w:p w14:paraId="50DE972B" w14:textId="77777777" w:rsidR="00CD70CA" w:rsidRDefault="006F34AC">
            <w:pPr>
              <w:rPr>
                <w:rFonts w:ascii="Arial" w:eastAsia="宋体" w:hAnsi="Arial" w:cs="Arial"/>
                <w:sz w:val="18"/>
                <w:szCs w:val="18"/>
              </w:rPr>
            </w:pPr>
            <w:r>
              <w:rPr>
                <w:rFonts w:ascii="Arial" w:eastAsia="宋体" w:hAnsi="Arial" w:cs="Arial"/>
                <w:color w:val="000000"/>
                <w:sz w:val="18"/>
                <w:szCs w:val="18"/>
              </w:rPr>
              <w:t>0.550</w:t>
            </w:r>
          </w:p>
        </w:tc>
      </w:tr>
      <w:tr w:rsidR="00CD70CA" w14:paraId="3FC4DC6E" w14:textId="77777777">
        <w:trPr>
          <w:trHeight w:val="170"/>
        </w:trPr>
        <w:tc>
          <w:tcPr>
            <w:tcW w:w="1856" w:type="pct"/>
            <w:shd w:val="clear" w:color="auto" w:fill="auto"/>
            <w:vAlign w:val="center"/>
          </w:tcPr>
          <w:p w14:paraId="4F31241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 -GT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2B4389A9" w14:textId="77777777" w:rsidR="00CD70CA" w:rsidRDefault="006F34AC">
            <w:pPr>
              <w:rPr>
                <w:rFonts w:ascii="Arial" w:eastAsia="宋体" w:hAnsi="Arial" w:cs="Arial"/>
                <w:sz w:val="18"/>
                <w:szCs w:val="18"/>
              </w:rPr>
            </w:pPr>
            <w:r>
              <w:rPr>
                <w:rFonts w:ascii="Arial" w:eastAsia="宋体" w:hAnsi="Arial" w:cs="Arial"/>
                <w:color w:val="000000"/>
                <w:sz w:val="18"/>
                <w:szCs w:val="18"/>
              </w:rPr>
              <w:t>81.51±77.12</w:t>
            </w:r>
          </w:p>
        </w:tc>
        <w:tc>
          <w:tcPr>
            <w:tcW w:w="1011" w:type="pct"/>
            <w:shd w:val="clear" w:color="auto" w:fill="auto"/>
            <w:vAlign w:val="center"/>
          </w:tcPr>
          <w:p w14:paraId="5904EE69" w14:textId="77777777" w:rsidR="00CD70CA" w:rsidRDefault="006F34AC">
            <w:pPr>
              <w:rPr>
                <w:rFonts w:ascii="Arial" w:eastAsia="宋体" w:hAnsi="Arial" w:cs="Arial"/>
                <w:sz w:val="18"/>
                <w:szCs w:val="18"/>
              </w:rPr>
            </w:pPr>
            <w:r>
              <w:rPr>
                <w:rFonts w:ascii="Arial" w:eastAsia="宋体" w:hAnsi="Arial" w:cs="Arial"/>
                <w:color w:val="000000"/>
                <w:sz w:val="18"/>
                <w:szCs w:val="18"/>
              </w:rPr>
              <w:t>70.45±52.98</w:t>
            </w:r>
          </w:p>
        </w:tc>
        <w:tc>
          <w:tcPr>
            <w:tcW w:w="855" w:type="pct"/>
            <w:shd w:val="clear" w:color="auto" w:fill="auto"/>
            <w:vAlign w:val="center"/>
          </w:tcPr>
          <w:p w14:paraId="2D3B2011" w14:textId="77777777" w:rsidR="00CD70CA" w:rsidRDefault="006F34AC">
            <w:pPr>
              <w:rPr>
                <w:rFonts w:ascii="Arial" w:eastAsia="宋体" w:hAnsi="Arial" w:cs="Arial"/>
                <w:sz w:val="18"/>
                <w:szCs w:val="18"/>
              </w:rPr>
            </w:pPr>
            <w:r>
              <w:rPr>
                <w:rFonts w:ascii="Arial" w:eastAsia="宋体" w:hAnsi="Arial" w:cs="Arial"/>
                <w:color w:val="000000"/>
                <w:sz w:val="18"/>
                <w:szCs w:val="18"/>
              </w:rPr>
              <w:t>84.97±83.12</w:t>
            </w:r>
          </w:p>
        </w:tc>
        <w:tc>
          <w:tcPr>
            <w:tcW w:w="523" w:type="pct"/>
            <w:shd w:val="clear" w:color="auto" w:fill="auto"/>
            <w:vAlign w:val="center"/>
          </w:tcPr>
          <w:p w14:paraId="5049F18F" w14:textId="77777777" w:rsidR="00CD70CA" w:rsidRDefault="006F34AC">
            <w:pPr>
              <w:rPr>
                <w:rFonts w:ascii="Arial" w:eastAsia="宋体" w:hAnsi="Arial" w:cs="Arial"/>
                <w:sz w:val="18"/>
                <w:szCs w:val="18"/>
              </w:rPr>
            </w:pPr>
            <w:r>
              <w:rPr>
                <w:rFonts w:ascii="Arial" w:eastAsia="宋体" w:hAnsi="Arial" w:cs="Arial"/>
                <w:color w:val="000000"/>
                <w:sz w:val="18"/>
                <w:szCs w:val="18"/>
              </w:rPr>
              <w:t>0.288</w:t>
            </w:r>
          </w:p>
        </w:tc>
      </w:tr>
      <w:tr w:rsidR="00CD70CA" w14:paraId="6572D001" w14:textId="77777777">
        <w:trPr>
          <w:trHeight w:val="170"/>
        </w:trPr>
        <w:tc>
          <w:tcPr>
            <w:tcW w:w="1856" w:type="pct"/>
            <w:shd w:val="clear" w:color="auto" w:fill="auto"/>
            <w:vAlign w:val="center"/>
          </w:tcPr>
          <w:p w14:paraId="7E494DDC"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755" w:type="pct"/>
            <w:shd w:val="clear" w:color="auto" w:fill="auto"/>
            <w:vAlign w:val="center"/>
          </w:tcPr>
          <w:p w14:paraId="5D3CF252" w14:textId="77777777" w:rsidR="00CD70CA" w:rsidRDefault="006F34AC">
            <w:pPr>
              <w:rPr>
                <w:rFonts w:ascii="Arial" w:eastAsia="宋体" w:hAnsi="Arial" w:cs="Arial"/>
                <w:sz w:val="18"/>
                <w:szCs w:val="18"/>
              </w:rPr>
            </w:pPr>
            <w:r>
              <w:rPr>
                <w:rFonts w:ascii="Arial" w:eastAsia="宋体" w:hAnsi="Arial" w:cs="Arial"/>
                <w:color w:val="000000"/>
                <w:sz w:val="18"/>
                <w:szCs w:val="18"/>
              </w:rPr>
              <w:t>11.44±4.46</w:t>
            </w:r>
          </w:p>
        </w:tc>
        <w:tc>
          <w:tcPr>
            <w:tcW w:w="1011" w:type="pct"/>
            <w:shd w:val="clear" w:color="auto" w:fill="auto"/>
            <w:vAlign w:val="center"/>
          </w:tcPr>
          <w:p w14:paraId="0629284E" w14:textId="77777777" w:rsidR="00CD70CA" w:rsidRDefault="006F34AC">
            <w:pPr>
              <w:rPr>
                <w:rFonts w:ascii="Arial" w:eastAsia="宋体" w:hAnsi="Arial" w:cs="Arial"/>
                <w:sz w:val="18"/>
                <w:szCs w:val="18"/>
              </w:rPr>
            </w:pPr>
            <w:r>
              <w:rPr>
                <w:rFonts w:ascii="Arial" w:eastAsia="宋体" w:hAnsi="Arial" w:cs="Arial"/>
                <w:color w:val="000000"/>
                <w:sz w:val="18"/>
                <w:szCs w:val="18"/>
              </w:rPr>
              <w:t>12.18±5.65</w:t>
            </w:r>
          </w:p>
        </w:tc>
        <w:tc>
          <w:tcPr>
            <w:tcW w:w="855" w:type="pct"/>
            <w:shd w:val="clear" w:color="auto" w:fill="auto"/>
            <w:vAlign w:val="center"/>
          </w:tcPr>
          <w:p w14:paraId="73FBFD1E" w14:textId="77777777" w:rsidR="00CD70CA" w:rsidRDefault="006F34AC">
            <w:pPr>
              <w:rPr>
                <w:rFonts w:ascii="Arial" w:eastAsia="宋体" w:hAnsi="Arial" w:cs="Arial"/>
                <w:sz w:val="18"/>
                <w:szCs w:val="18"/>
              </w:rPr>
            </w:pPr>
            <w:r>
              <w:rPr>
                <w:rFonts w:ascii="Arial" w:eastAsia="宋体" w:hAnsi="Arial" w:cs="Arial"/>
                <w:color w:val="000000"/>
                <w:sz w:val="18"/>
                <w:szCs w:val="18"/>
              </w:rPr>
              <w:t>11.20±4.01</w:t>
            </w:r>
          </w:p>
        </w:tc>
        <w:tc>
          <w:tcPr>
            <w:tcW w:w="523" w:type="pct"/>
            <w:shd w:val="clear" w:color="auto" w:fill="auto"/>
            <w:vAlign w:val="center"/>
          </w:tcPr>
          <w:p w14:paraId="252A5E5D" w14:textId="77777777" w:rsidR="00CD70CA" w:rsidRDefault="006F34AC">
            <w:pPr>
              <w:rPr>
                <w:rFonts w:ascii="Arial" w:eastAsia="宋体" w:hAnsi="Arial" w:cs="Arial"/>
                <w:sz w:val="18"/>
                <w:szCs w:val="18"/>
              </w:rPr>
            </w:pPr>
            <w:r>
              <w:rPr>
                <w:rFonts w:ascii="Arial" w:eastAsia="宋体" w:hAnsi="Arial" w:cs="Arial"/>
                <w:color w:val="000000"/>
                <w:sz w:val="18"/>
                <w:szCs w:val="18"/>
              </w:rPr>
              <w:t>0.218</w:t>
            </w:r>
          </w:p>
        </w:tc>
      </w:tr>
      <w:tr w:rsidR="00CD70CA" w14:paraId="670560DA" w14:textId="77777777">
        <w:trPr>
          <w:trHeight w:val="170"/>
        </w:trPr>
        <w:tc>
          <w:tcPr>
            <w:tcW w:w="1856" w:type="pct"/>
            <w:shd w:val="clear" w:color="auto" w:fill="auto"/>
            <w:vAlign w:val="center"/>
          </w:tcPr>
          <w:p w14:paraId="00A2956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 (log</w:t>
            </w:r>
            <w:r>
              <w:rPr>
                <w:rFonts w:ascii="Arial" w:eastAsia="宋体" w:hAnsi="Arial" w:cs="Arial"/>
                <w:color w:val="000000"/>
                <w:sz w:val="18"/>
                <w:szCs w:val="18"/>
                <w:vertAlign w:val="subscript"/>
              </w:rPr>
              <w:t>10</w:t>
            </w:r>
            <w:r>
              <w:rPr>
                <w:rFonts w:ascii="Arial" w:eastAsia="宋体" w:hAnsi="Arial" w:cs="Arial"/>
                <w:sz w:val="18"/>
                <w:szCs w:val="18"/>
              </w:rPr>
              <w:t xml:space="preserve"> g/L</w:t>
            </w:r>
            <w:r>
              <w:rPr>
                <w:rFonts w:ascii="Arial" w:eastAsia="宋体" w:hAnsi="Arial" w:cs="Arial"/>
                <w:color w:val="000000"/>
                <w:sz w:val="18"/>
                <w:szCs w:val="18"/>
              </w:rPr>
              <w:t>)</w:t>
            </w:r>
          </w:p>
        </w:tc>
        <w:tc>
          <w:tcPr>
            <w:tcW w:w="755" w:type="pct"/>
            <w:shd w:val="clear" w:color="auto" w:fill="auto"/>
            <w:vAlign w:val="center"/>
          </w:tcPr>
          <w:p w14:paraId="784943A3" w14:textId="77777777" w:rsidR="00CD70CA" w:rsidRDefault="006F34AC">
            <w:pPr>
              <w:rPr>
                <w:rFonts w:ascii="Arial" w:eastAsia="宋体" w:hAnsi="Arial" w:cs="Arial"/>
                <w:sz w:val="18"/>
                <w:szCs w:val="18"/>
              </w:rPr>
            </w:pPr>
            <w:r>
              <w:rPr>
                <w:rFonts w:ascii="Arial" w:eastAsia="宋体" w:hAnsi="Arial" w:cs="Arial"/>
                <w:color w:val="000000"/>
                <w:sz w:val="18"/>
                <w:szCs w:val="18"/>
              </w:rPr>
              <w:t>74.36±4.22</w:t>
            </w:r>
          </w:p>
        </w:tc>
        <w:tc>
          <w:tcPr>
            <w:tcW w:w="1011" w:type="pct"/>
            <w:shd w:val="clear" w:color="auto" w:fill="auto"/>
            <w:vAlign w:val="center"/>
          </w:tcPr>
          <w:p w14:paraId="2DB4B429" w14:textId="77777777" w:rsidR="00CD70CA" w:rsidRDefault="006F34AC">
            <w:pPr>
              <w:rPr>
                <w:rFonts w:ascii="Arial" w:eastAsia="宋体" w:hAnsi="Arial" w:cs="Arial"/>
                <w:sz w:val="18"/>
                <w:szCs w:val="18"/>
              </w:rPr>
            </w:pPr>
            <w:r>
              <w:rPr>
                <w:rFonts w:ascii="Arial" w:eastAsia="宋体" w:hAnsi="Arial" w:cs="Arial"/>
                <w:color w:val="000000"/>
                <w:sz w:val="18"/>
                <w:szCs w:val="18"/>
              </w:rPr>
              <w:t>74.85±3.36</w:t>
            </w:r>
          </w:p>
        </w:tc>
        <w:tc>
          <w:tcPr>
            <w:tcW w:w="855" w:type="pct"/>
            <w:shd w:val="clear" w:color="auto" w:fill="auto"/>
            <w:vAlign w:val="center"/>
          </w:tcPr>
          <w:p w14:paraId="08705626" w14:textId="77777777" w:rsidR="00CD70CA" w:rsidRDefault="006F34AC">
            <w:pPr>
              <w:rPr>
                <w:rFonts w:ascii="Arial" w:eastAsia="宋体" w:hAnsi="Arial" w:cs="Arial"/>
                <w:sz w:val="18"/>
                <w:szCs w:val="18"/>
              </w:rPr>
            </w:pPr>
            <w:r>
              <w:rPr>
                <w:rFonts w:ascii="Arial" w:eastAsia="宋体" w:hAnsi="Arial" w:cs="Arial"/>
                <w:color w:val="000000"/>
                <w:sz w:val="18"/>
                <w:szCs w:val="18"/>
              </w:rPr>
              <w:t>74.21±4.45</w:t>
            </w:r>
          </w:p>
        </w:tc>
        <w:tc>
          <w:tcPr>
            <w:tcW w:w="523" w:type="pct"/>
            <w:shd w:val="clear" w:color="auto" w:fill="auto"/>
            <w:vAlign w:val="center"/>
          </w:tcPr>
          <w:p w14:paraId="58A5ADB2" w14:textId="77777777" w:rsidR="00CD70CA" w:rsidRDefault="006F34AC">
            <w:pPr>
              <w:rPr>
                <w:rFonts w:ascii="Arial" w:eastAsia="宋体" w:hAnsi="Arial" w:cs="Arial"/>
                <w:sz w:val="18"/>
                <w:szCs w:val="18"/>
              </w:rPr>
            </w:pPr>
            <w:r>
              <w:rPr>
                <w:rFonts w:ascii="Arial" w:eastAsia="宋体" w:hAnsi="Arial" w:cs="Arial"/>
                <w:color w:val="000000"/>
                <w:sz w:val="18"/>
                <w:szCs w:val="18"/>
              </w:rPr>
              <w:t>0.392</w:t>
            </w:r>
          </w:p>
        </w:tc>
      </w:tr>
      <w:tr w:rsidR="00CD70CA" w14:paraId="37C13831" w14:textId="77777777">
        <w:trPr>
          <w:gridAfter w:val="4"/>
          <w:wAfter w:w="3144" w:type="pct"/>
          <w:trHeight w:val="170"/>
        </w:trPr>
        <w:tc>
          <w:tcPr>
            <w:tcW w:w="1856" w:type="pct"/>
            <w:shd w:val="clear" w:color="auto" w:fill="F2F2F2"/>
            <w:vAlign w:val="center"/>
          </w:tcPr>
          <w:p w14:paraId="54616735"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24 weeks of treatment</w:t>
            </w:r>
          </w:p>
        </w:tc>
      </w:tr>
      <w:tr w:rsidR="00CD70CA" w14:paraId="4A64B4C9" w14:textId="77777777">
        <w:trPr>
          <w:trHeight w:val="170"/>
        </w:trPr>
        <w:tc>
          <w:tcPr>
            <w:tcW w:w="1856" w:type="pct"/>
            <w:shd w:val="clear" w:color="auto" w:fill="auto"/>
            <w:vAlign w:val="center"/>
          </w:tcPr>
          <w:p w14:paraId="0A9584C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w:t>
            </w:r>
            <w:r>
              <w:rPr>
                <w:rFonts w:ascii="Arial" w:eastAsia="宋体" w:hAnsi="Arial" w:cs="Arial"/>
                <w:sz w:val="18"/>
                <w:szCs w:val="18"/>
              </w:rPr>
              <w:t>ng/</w:t>
            </w:r>
            <w:r>
              <w:rPr>
                <w:rFonts w:ascii="Arial" w:eastAsia="宋体" w:hAnsi="Arial" w:cs="Arial"/>
                <w:color w:val="000000"/>
                <w:sz w:val="18"/>
                <w:szCs w:val="18"/>
              </w:rPr>
              <w:t>mL)</w:t>
            </w:r>
          </w:p>
        </w:tc>
        <w:tc>
          <w:tcPr>
            <w:tcW w:w="755" w:type="pct"/>
            <w:shd w:val="clear" w:color="auto" w:fill="auto"/>
            <w:vAlign w:val="center"/>
          </w:tcPr>
          <w:p w14:paraId="251352A8"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-0.20±1.41</w:t>
            </w:r>
          </w:p>
        </w:tc>
        <w:tc>
          <w:tcPr>
            <w:tcW w:w="1011" w:type="pct"/>
            <w:shd w:val="clear" w:color="auto" w:fill="auto"/>
            <w:vAlign w:val="center"/>
          </w:tcPr>
          <w:p w14:paraId="7156CFBE" w14:textId="77777777" w:rsidR="00CD70CA" w:rsidRDefault="006F34AC">
            <w:pPr>
              <w:rPr>
                <w:rFonts w:ascii="Arial" w:eastAsia="宋体" w:hAnsi="Arial" w:cs="Arial"/>
                <w:sz w:val="18"/>
                <w:szCs w:val="18"/>
              </w:rPr>
            </w:pPr>
            <w:r>
              <w:rPr>
                <w:rFonts w:ascii="Arial" w:eastAsia="宋体" w:hAnsi="Arial" w:cs="Arial"/>
                <w:color w:val="000000"/>
                <w:sz w:val="18"/>
                <w:szCs w:val="18"/>
              </w:rPr>
              <w:t>1.23±1.23</w:t>
            </w:r>
          </w:p>
        </w:tc>
        <w:tc>
          <w:tcPr>
            <w:tcW w:w="855" w:type="pct"/>
            <w:shd w:val="clear" w:color="auto" w:fill="auto"/>
            <w:vAlign w:val="center"/>
          </w:tcPr>
          <w:p w14:paraId="2A6CAEA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-0.73±1.06</w:t>
            </w:r>
          </w:p>
        </w:tc>
        <w:tc>
          <w:tcPr>
            <w:tcW w:w="523" w:type="pct"/>
            <w:shd w:val="clear" w:color="auto" w:fill="auto"/>
            <w:vAlign w:val="center"/>
          </w:tcPr>
          <w:p w14:paraId="2673FAA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&lt;0.001</w:t>
            </w:r>
            <w:r>
              <w:rPr>
                <w:rFonts w:ascii="Arial" w:eastAsia="宋体" w:hAnsi="Arial" w:cs="Arial"/>
                <w:sz w:val="18"/>
                <w:szCs w:val="18"/>
              </w:rPr>
              <w:t>*</w:t>
            </w:r>
          </w:p>
        </w:tc>
      </w:tr>
      <w:tr w:rsidR="00CD70CA" w14:paraId="0A8A6B6F" w14:textId="77777777">
        <w:trPr>
          <w:trHeight w:val="170"/>
        </w:trPr>
        <w:tc>
          <w:tcPr>
            <w:tcW w:w="1856" w:type="pct"/>
            <w:shd w:val="clear" w:color="auto" w:fill="auto"/>
            <w:vAlign w:val="center"/>
          </w:tcPr>
          <w:p w14:paraId="1478591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755" w:type="pct"/>
            <w:shd w:val="clear" w:color="auto" w:fill="auto"/>
            <w:vAlign w:val="center"/>
          </w:tcPr>
          <w:p w14:paraId="67FF7C0F"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12.85±27.63</w:t>
            </w:r>
          </w:p>
        </w:tc>
        <w:tc>
          <w:tcPr>
            <w:tcW w:w="1011" w:type="pct"/>
            <w:shd w:val="clear" w:color="auto" w:fill="auto"/>
            <w:vAlign w:val="center"/>
          </w:tcPr>
          <w:p w14:paraId="4F473313" w14:textId="77777777" w:rsidR="00CD70CA" w:rsidRDefault="006F34AC">
            <w:pPr>
              <w:rPr>
                <w:rFonts w:ascii="Arial" w:eastAsia="宋体" w:hAnsi="Arial" w:cs="Arial"/>
                <w:sz w:val="18"/>
                <w:szCs w:val="18"/>
              </w:rPr>
            </w:pPr>
            <w:r>
              <w:rPr>
                <w:rFonts w:ascii="Arial" w:eastAsia="宋体" w:hAnsi="Arial" w:cs="Arial"/>
                <w:color w:val="000000"/>
                <w:sz w:val="18"/>
                <w:szCs w:val="18"/>
              </w:rPr>
              <w:t>1.32±2.48</w:t>
            </w:r>
          </w:p>
        </w:tc>
        <w:tc>
          <w:tcPr>
            <w:tcW w:w="855" w:type="pct"/>
            <w:shd w:val="clear" w:color="auto" w:fill="auto"/>
            <w:vAlign w:val="center"/>
          </w:tcPr>
          <w:p w14:paraId="797F41C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17.02±31.20</w:t>
            </w:r>
          </w:p>
        </w:tc>
        <w:tc>
          <w:tcPr>
            <w:tcW w:w="523" w:type="pct"/>
            <w:shd w:val="clear" w:color="auto" w:fill="auto"/>
            <w:vAlign w:val="center"/>
          </w:tcPr>
          <w:p w14:paraId="220A91D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0.001</w:t>
            </w:r>
            <w:r>
              <w:rPr>
                <w:rFonts w:ascii="Arial" w:eastAsia="宋体" w:hAnsi="Arial" w:cs="Arial"/>
                <w:sz w:val="18"/>
                <w:szCs w:val="18"/>
              </w:rPr>
              <w:t>*</w:t>
            </w:r>
          </w:p>
        </w:tc>
      </w:tr>
      <w:tr w:rsidR="00CD70CA" w14:paraId="720981A3" w14:textId="77777777">
        <w:trPr>
          <w:trHeight w:val="170"/>
        </w:trPr>
        <w:tc>
          <w:tcPr>
            <w:tcW w:w="1856" w:type="pct"/>
            <w:shd w:val="clear" w:color="auto" w:fill="auto"/>
            <w:vAlign w:val="center"/>
          </w:tcPr>
          <w:p w14:paraId="7B4831E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1BAE5331" w14:textId="77777777" w:rsidR="00CD70CA" w:rsidRDefault="006F34AC">
            <w:pPr>
              <w:rPr>
                <w:rFonts w:ascii="Arial" w:eastAsia="宋体" w:hAnsi="Arial" w:cs="Arial"/>
                <w:sz w:val="18"/>
                <w:szCs w:val="18"/>
              </w:rPr>
            </w:pPr>
            <w:r>
              <w:rPr>
                <w:rFonts w:ascii="Arial" w:eastAsia="宋体" w:hAnsi="Arial" w:cs="Arial"/>
                <w:color w:val="000000"/>
                <w:sz w:val="18"/>
                <w:szCs w:val="18"/>
              </w:rPr>
              <w:t>1.44±0.90</w:t>
            </w:r>
          </w:p>
        </w:tc>
        <w:tc>
          <w:tcPr>
            <w:tcW w:w="1011" w:type="pct"/>
            <w:shd w:val="clear" w:color="auto" w:fill="auto"/>
            <w:vAlign w:val="center"/>
          </w:tcPr>
          <w:p w14:paraId="09BA392C" w14:textId="77777777" w:rsidR="00CD70CA" w:rsidRDefault="006F34AC">
            <w:pPr>
              <w:rPr>
                <w:rFonts w:ascii="Arial" w:eastAsia="宋体" w:hAnsi="Arial" w:cs="Arial"/>
                <w:sz w:val="18"/>
                <w:szCs w:val="18"/>
              </w:rPr>
            </w:pPr>
            <w:r>
              <w:rPr>
                <w:rFonts w:ascii="Arial" w:eastAsia="宋体" w:hAnsi="Arial" w:cs="Arial"/>
                <w:color w:val="000000"/>
                <w:sz w:val="18"/>
                <w:szCs w:val="18"/>
              </w:rPr>
              <w:t>1.39±1.02</w:t>
            </w:r>
          </w:p>
        </w:tc>
        <w:tc>
          <w:tcPr>
            <w:tcW w:w="855" w:type="pct"/>
            <w:shd w:val="clear" w:color="auto" w:fill="auto"/>
            <w:vAlign w:val="center"/>
          </w:tcPr>
          <w:p w14:paraId="4830139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1.45±0.86</w:t>
            </w:r>
          </w:p>
        </w:tc>
        <w:tc>
          <w:tcPr>
            <w:tcW w:w="523" w:type="pct"/>
            <w:shd w:val="clear" w:color="auto" w:fill="auto"/>
            <w:vAlign w:val="center"/>
          </w:tcPr>
          <w:p w14:paraId="776B7F8F"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0.688</w:t>
            </w:r>
          </w:p>
        </w:tc>
      </w:tr>
      <w:tr w:rsidR="00CD70CA" w14:paraId="161AACA8" w14:textId="77777777">
        <w:trPr>
          <w:trHeight w:val="170"/>
        </w:trPr>
        <w:tc>
          <w:tcPr>
            <w:tcW w:w="1856" w:type="pct"/>
            <w:shd w:val="clear" w:color="auto" w:fill="auto"/>
            <w:vAlign w:val="center"/>
          </w:tcPr>
          <w:p w14:paraId="71BF519C"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Anti-</w:t>
            </w:r>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755" w:type="pct"/>
            <w:shd w:val="clear" w:color="auto" w:fill="auto"/>
            <w:vAlign w:val="center"/>
          </w:tcPr>
          <w:p w14:paraId="53AAB034" w14:textId="77777777" w:rsidR="00CD70CA" w:rsidRDefault="006F34AC">
            <w:pPr>
              <w:rPr>
                <w:rFonts w:ascii="Arial" w:eastAsia="宋体" w:hAnsi="Arial" w:cs="Arial"/>
                <w:sz w:val="18"/>
                <w:szCs w:val="18"/>
              </w:rPr>
            </w:pPr>
            <w:r>
              <w:rPr>
                <w:rFonts w:ascii="Arial" w:eastAsia="宋体" w:hAnsi="Arial" w:cs="Arial"/>
                <w:color w:val="000000"/>
                <w:sz w:val="18"/>
                <w:szCs w:val="18"/>
              </w:rPr>
              <w:t>2.00±0.39</w:t>
            </w:r>
          </w:p>
        </w:tc>
        <w:tc>
          <w:tcPr>
            <w:tcW w:w="1011" w:type="pct"/>
            <w:shd w:val="clear" w:color="auto" w:fill="auto"/>
            <w:vAlign w:val="center"/>
          </w:tcPr>
          <w:p w14:paraId="56368F55" w14:textId="77777777" w:rsidR="00CD70CA" w:rsidRDefault="006F34AC">
            <w:pPr>
              <w:rPr>
                <w:rFonts w:ascii="Arial" w:eastAsia="宋体" w:hAnsi="Arial" w:cs="Arial"/>
                <w:sz w:val="18"/>
                <w:szCs w:val="18"/>
              </w:rPr>
            </w:pPr>
            <w:r>
              <w:rPr>
                <w:rFonts w:ascii="Arial" w:eastAsia="宋体" w:hAnsi="Arial" w:cs="Arial"/>
                <w:color w:val="000000"/>
                <w:sz w:val="18"/>
                <w:szCs w:val="18"/>
              </w:rPr>
              <w:t>1.95±0.44</w:t>
            </w:r>
          </w:p>
        </w:tc>
        <w:tc>
          <w:tcPr>
            <w:tcW w:w="855" w:type="pct"/>
            <w:shd w:val="clear" w:color="auto" w:fill="auto"/>
            <w:vAlign w:val="center"/>
          </w:tcPr>
          <w:p w14:paraId="0625A4E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2.02±0.36</w:t>
            </w:r>
          </w:p>
        </w:tc>
        <w:tc>
          <w:tcPr>
            <w:tcW w:w="523" w:type="pct"/>
            <w:shd w:val="clear" w:color="auto" w:fill="auto"/>
            <w:vAlign w:val="center"/>
          </w:tcPr>
          <w:p w14:paraId="6D349A9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0.243</w:t>
            </w:r>
          </w:p>
        </w:tc>
      </w:tr>
      <w:tr w:rsidR="00CD70CA" w14:paraId="1AD1E3A6" w14:textId="77777777">
        <w:trPr>
          <w:trHeight w:val="170"/>
        </w:trPr>
        <w:tc>
          <w:tcPr>
            <w:tcW w:w="1856" w:type="pct"/>
            <w:shd w:val="clear" w:color="auto" w:fill="auto"/>
            <w:vAlign w:val="center"/>
          </w:tcPr>
          <w:p w14:paraId="185E65C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755" w:type="pct"/>
            <w:shd w:val="clear" w:color="auto" w:fill="auto"/>
            <w:vAlign w:val="center"/>
          </w:tcPr>
          <w:p w14:paraId="787428DC" w14:textId="77777777" w:rsidR="00CD70CA" w:rsidRDefault="006F34AC">
            <w:pPr>
              <w:rPr>
                <w:rFonts w:ascii="Arial" w:eastAsia="宋体" w:hAnsi="Arial" w:cs="Arial"/>
                <w:sz w:val="18"/>
                <w:szCs w:val="18"/>
              </w:rPr>
            </w:pPr>
            <w:r>
              <w:rPr>
                <w:rFonts w:ascii="Arial" w:eastAsia="宋体" w:hAnsi="Arial" w:cs="Arial"/>
                <w:sz w:val="18"/>
                <w:szCs w:val="18"/>
              </w:rPr>
              <w:t>0.08±0.43</w:t>
            </w:r>
          </w:p>
        </w:tc>
        <w:tc>
          <w:tcPr>
            <w:tcW w:w="1011" w:type="pct"/>
            <w:shd w:val="clear" w:color="auto" w:fill="auto"/>
            <w:vAlign w:val="center"/>
          </w:tcPr>
          <w:p w14:paraId="1B507364" w14:textId="77777777" w:rsidR="00CD70CA" w:rsidRDefault="006F34AC">
            <w:pPr>
              <w:rPr>
                <w:rFonts w:ascii="Arial" w:eastAsia="宋体" w:hAnsi="Arial" w:cs="Arial"/>
                <w:sz w:val="18"/>
                <w:szCs w:val="18"/>
              </w:rPr>
            </w:pPr>
            <w:r>
              <w:rPr>
                <w:rFonts w:ascii="Arial" w:eastAsia="宋体" w:hAnsi="Arial" w:cs="Arial"/>
                <w:color w:val="000000"/>
                <w:sz w:val="18"/>
                <w:szCs w:val="18"/>
              </w:rPr>
              <w:t>0.19±0.72</w:t>
            </w:r>
          </w:p>
        </w:tc>
        <w:tc>
          <w:tcPr>
            <w:tcW w:w="855" w:type="pct"/>
            <w:shd w:val="clear" w:color="auto" w:fill="auto"/>
            <w:vAlign w:val="center"/>
          </w:tcPr>
          <w:p w14:paraId="7867735B"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0.05±0.30</w:t>
            </w:r>
          </w:p>
        </w:tc>
        <w:tc>
          <w:tcPr>
            <w:tcW w:w="523" w:type="pct"/>
            <w:shd w:val="clear" w:color="auto" w:fill="auto"/>
            <w:vAlign w:val="center"/>
          </w:tcPr>
          <w:p w14:paraId="33C15475" w14:textId="77777777" w:rsidR="00CD70CA" w:rsidRDefault="006F34AC">
            <w:pPr>
              <w:rPr>
                <w:rFonts w:ascii="Arial" w:eastAsia="宋体" w:hAnsi="Arial" w:cs="Arial"/>
                <w:sz w:val="18"/>
                <w:szCs w:val="18"/>
              </w:rPr>
            </w:pPr>
            <w:r>
              <w:rPr>
                <w:rFonts w:ascii="Arial" w:eastAsia="宋体" w:hAnsi="Arial" w:cs="Arial"/>
                <w:color w:val="000000"/>
                <w:sz w:val="18"/>
                <w:szCs w:val="18"/>
              </w:rPr>
              <w:t>0.024</w:t>
            </w:r>
            <w:r>
              <w:rPr>
                <w:rFonts w:ascii="Arial" w:eastAsia="宋体" w:hAnsi="Arial" w:cs="Arial"/>
                <w:sz w:val="18"/>
                <w:szCs w:val="18"/>
              </w:rPr>
              <w:t>*</w:t>
            </w:r>
          </w:p>
        </w:tc>
      </w:tr>
      <w:tr w:rsidR="00CD70CA" w14:paraId="28A2B471" w14:textId="77777777">
        <w:trPr>
          <w:trHeight w:val="170"/>
        </w:trPr>
        <w:tc>
          <w:tcPr>
            <w:tcW w:w="1856" w:type="pct"/>
            <w:shd w:val="clear" w:color="auto" w:fill="auto"/>
            <w:vAlign w:val="center"/>
          </w:tcPr>
          <w:p w14:paraId="0117144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6D727BE7" w14:textId="77777777" w:rsidR="00CD70CA" w:rsidRDefault="006F34AC">
            <w:pPr>
              <w:rPr>
                <w:rFonts w:ascii="Arial" w:eastAsia="宋体" w:hAnsi="Arial" w:cs="Arial"/>
                <w:sz w:val="18"/>
                <w:szCs w:val="18"/>
              </w:rPr>
            </w:pPr>
            <w:r>
              <w:rPr>
                <w:rFonts w:ascii="Arial" w:eastAsia="宋体" w:hAnsi="Arial" w:cs="Arial"/>
                <w:color w:val="000000"/>
                <w:sz w:val="18"/>
                <w:szCs w:val="18"/>
              </w:rPr>
              <w:t>56.51±40.88</w:t>
            </w:r>
          </w:p>
        </w:tc>
        <w:tc>
          <w:tcPr>
            <w:tcW w:w="1011" w:type="pct"/>
            <w:shd w:val="clear" w:color="auto" w:fill="auto"/>
            <w:vAlign w:val="center"/>
          </w:tcPr>
          <w:p w14:paraId="5C083405" w14:textId="77777777" w:rsidR="00CD70CA" w:rsidRDefault="006F34AC">
            <w:pPr>
              <w:rPr>
                <w:rFonts w:ascii="Arial" w:eastAsia="宋体" w:hAnsi="Arial" w:cs="Arial"/>
                <w:sz w:val="18"/>
                <w:szCs w:val="18"/>
              </w:rPr>
            </w:pPr>
            <w:r>
              <w:rPr>
                <w:rFonts w:ascii="Arial" w:eastAsia="宋体" w:hAnsi="Arial" w:cs="Arial"/>
                <w:color w:val="000000"/>
                <w:sz w:val="18"/>
                <w:szCs w:val="18"/>
              </w:rPr>
              <w:t>54.32±45.58</w:t>
            </w:r>
          </w:p>
        </w:tc>
        <w:tc>
          <w:tcPr>
            <w:tcW w:w="855" w:type="pct"/>
            <w:shd w:val="clear" w:color="auto" w:fill="auto"/>
            <w:vAlign w:val="center"/>
          </w:tcPr>
          <w:p w14:paraId="41C086CC" w14:textId="77777777" w:rsidR="00CD70CA" w:rsidRDefault="006F34AC">
            <w:pPr>
              <w:rPr>
                <w:rFonts w:ascii="Arial" w:eastAsia="宋体" w:hAnsi="Arial" w:cs="Arial"/>
                <w:sz w:val="18"/>
                <w:szCs w:val="18"/>
              </w:rPr>
            </w:pPr>
            <w:r>
              <w:rPr>
                <w:rFonts w:ascii="Arial" w:eastAsia="宋体" w:hAnsi="Arial" w:cs="Arial"/>
                <w:color w:val="000000"/>
                <w:sz w:val="18"/>
                <w:szCs w:val="18"/>
              </w:rPr>
              <w:t>57.38±39.03</w:t>
            </w:r>
          </w:p>
        </w:tc>
        <w:tc>
          <w:tcPr>
            <w:tcW w:w="523" w:type="pct"/>
            <w:shd w:val="clear" w:color="auto" w:fill="auto"/>
            <w:vAlign w:val="center"/>
          </w:tcPr>
          <w:p w14:paraId="120017EE" w14:textId="77777777" w:rsidR="00CD70CA" w:rsidRDefault="006F34AC">
            <w:pPr>
              <w:rPr>
                <w:rFonts w:ascii="Arial" w:eastAsia="宋体" w:hAnsi="Arial" w:cs="Arial"/>
                <w:sz w:val="18"/>
                <w:szCs w:val="18"/>
              </w:rPr>
            </w:pPr>
            <w:r>
              <w:rPr>
                <w:rFonts w:ascii="Arial" w:eastAsia="宋体" w:hAnsi="Arial" w:cs="Arial"/>
                <w:color w:val="000000"/>
                <w:sz w:val="18"/>
                <w:szCs w:val="18"/>
              </w:rPr>
              <w:t>0.665</w:t>
            </w:r>
          </w:p>
        </w:tc>
      </w:tr>
      <w:tr w:rsidR="00CD70CA" w14:paraId="55CD0E6A" w14:textId="77777777">
        <w:trPr>
          <w:trHeight w:val="170"/>
        </w:trPr>
        <w:tc>
          <w:tcPr>
            <w:tcW w:w="1856" w:type="pct"/>
            <w:shd w:val="clear" w:color="auto" w:fill="auto"/>
            <w:vAlign w:val="center"/>
          </w:tcPr>
          <w:p w14:paraId="04F1289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32B01FDF" w14:textId="77777777" w:rsidR="00CD70CA" w:rsidRDefault="006F34AC">
            <w:pPr>
              <w:rPr>
                <w:rFonts w:ascii="Arial" w:eastAsia="宋体" w:hAnsi="Arial" w:cs="Arial"/>
                <w:sz w:val="18"/>
                <w:szCs w:val="18"/>
              </w:rPr>
            </w:pPr>
            <w:r>
              <w:rPr>
                <w:rFonts w:ascii="Arial" w:eastAsia="宋体" w:hAnsi="Arial" w:cs="Arial"/>
                <w:color w:val="000000"/>
                <w:sz w:val="18"/>
                <w:szCs w:val="18"/>
              </w:rPr>
              <w:t>52.33±51.20</w:t>
            </w:r>
          </w:p>
        </w:tc>
        <w:tc>
          <w:tcPr>
            <w:tcW w:w="1011" w:type="pct"/>
            <w:shd w:val="clear" w:color="auto" w:fill="auto"/>
            <w:vAlign w:val="center"/>
          </w:tcPr>
          <w:p w14:paraId="29C38C20" w14:textId="77777777" w:rsidR="00CD70CA" w:rsidRDefault="006F34AC">
            <w:pPr>
              <w:rPr>
                <w:rFonts w:ascii="Arial" w:eastAsia="宋体" w:hAnsi="Arial" w:cs="Arial"/>
                <w:sz w:val="18"/>
                <w:szCs w:val="18"/>
              </w:rPr>
            </w:pPr>
            <w:r>
              <w:rPr>
                <w:rFonts w:ascii="Arial" w:eastAsia="宋体" w:hAnsi="Arial" w:cs="Arial"/>
                <w:color w:val="000000"/>
                <w:sz w:val="18"/>
                <w:szCs w:val="18"/>
              </w:rPr>
              <w:t>62.57±60.92</w:t>
            </w:r>
          </w:p>
        </w:tc>
        <w:tc>
          <w:tcPr>
            <w:tcW w:w="855" w:type="pct"/>
            <w:shd w:val="clear" w:color="auto" w:fill="auto"/>
            <w:vAlign w:val="center"/>
          </w:tcPr>
          <w:p w14:paraId="4DE3607F" w14:textId="77777777" w:rsidR="00CD70CA" w:rsidRDefault="006F34AC">
            <w:pPr>
              <w:rPr>
                <w:rFonts w:ascii="Arial" w:eastAsia="宋体" w:hAnsi="Arial" w:cs="Arial"/>
                <w:sz w:val="18"/>
                <w:szCs w:val="18"/>
              </w:rPr>
            </w:pPr>
            <w:r>
              <w:rPr>
                <w:rFonts w:ascii="Arial" w:eastAsia="宋体" w:hAnsi="Arial" w:cs="Arial"/>
                <w:color w:val="000000"/>
                <w:sz w:val="18"/>
                <w:szCs w:val="18"/>
              </w:rPr>
              <w:t>48.25±46.43</w:t>
            </w:r>
          </w:p>
        </w:tc>
        <w:tc>
          <w:tcPr>
            <w:tcW w:w="523" w:type="pct"/>
            <w:shd w:val="clear" w:color="auto" w:fill="auto"/>
            <w:vAlign w:val="center"/>
          </w:tcPr>
          <w:p w14:paraId="26F9BCCF" w14:textId="77777777" w:rsidR="00CD70CA" w:rsidRDefault="006F34AC">
            <w:pPr>
              <w:rPr>
                <w:rFonts w:ascii="Arial" w:eastAsia="宋体" w:hAnsi="Arial" w:cs="Arial"/>
                <w:sz w:val="18"/>
                <w:szCs w:val="18"/>
              </w:rPr>
            </w:pPr>
            <w:r>
              <w:rPr>
                <w:rFonts w:ascii="Arial" w:eastAsia="宋体" w:hAnsi="Arial" w:cs="Arial"/>
                <w:color w:val="000000"/>
                <w:sz w:val="18"/>
                <w:szCs w:val="18"/>
              </w:rPr>
              <w:t>0.105</w:t>
            </w:r>
          </w:p>
        </w:tc>
      </w:tr>
      <w:tr w:rsidR="00CD70CA" w14:paraId="479C7500" w14:textId="77777777">
        <w:trPr>
          <w:trHeight w:val="170"/>
        </w:trPr>
        <w:tc>
          <w:tcPr>
            <w:tcW w:w="1856" w:type="pct"/>
            <w:shd w:val="clear" w:color="auto" w:fill="auto"/>
            <w:vAlign w:val="center"/>
          </w:tcPr>
          <w:p w14:paraId="36AEE1B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γ-GT (</w:t>
            </w:r>
            <w:r>
              <w:rPr>
                <w:rFonts w:ascii="Arial" w:eastAsia="宋体" w:hAnsi="Arial" w:cs="Arial"/>
                <w:sz w:val="18"/>
                <w:szCs w:val="18"/>
              </w:rPr>
              <w:t>U/L</w:t>
            </w:r>
            <w:r>
              <w:rPr>
                <w:rFonts w:ascii="Arial" w:eastAsia="宋体" w:hAnsi="Arial" w:cs="Arial"/>
                <w:color w:val="000000"/>
                <w:sz w:val="18"/>
                <w:szCs w:val="18"/>
              </w:rPr>
              <w:t>)</w:t>
            </w:r>
          </w:p>
        </w:tc>
        <w:tc>
          <w:tcPr>
            <w:tcW w:w="755" w:type="pct"/>
            <w:shd w:val="clear" w:color="auto" w:fill="auto"/>
            <w:vAlign w:val="center"/>
          </w:tcPr>
          <w:p w14:paraId="6E15B77D" w14:textId="77777777" w:rsidR="00CD70CA" w:rsidRDefault="006F34AC">
            <w:pPr>
              <w:rPr>
                <w:rFonts w:ascii="Arial" w:eastAsia="宋体" w:hAnsi="Arial" w:cs="Arial"/>
                <w:sz w:val="18"/>
                <w:szCs w:val="18"/>
              </w:rPr>
            </w:pPr>
            <w:r>
              <w:rPr>
                <w:rFonts w:ascii="Arial" w:eastAsia="宋体" w:hAnsi="Arial" w:cs="Arial"/>
                <w:color w:val="000000"/>
                <w:sz w:val="18"/>
                <w:szCs w:val="18"/>
              </w:rPr>
              <w:t>83.19±97.43</w:t>
            </w:r>
          </w:p>
        </w:tc>
        <w:tc>
          <w:tcPr>
            <w:tcW w:w="1011" w:type="pct"/>
            <w:shd w:val="clear" w:color="auto" w:fill="auto"/>
            <w:vAlign w:val="center"/>
          </w:tcPr>
          <w:p w14:paraId="522D3557" w14:textId="77777777" w:rsidR="00CD70CA" w:rsidRDefault="006F34AC">
            <w:pPr>
              <w:rPr>
                <w:rFonts w:ascii="Arial" w:eastAsia="宋体" w:hAnsi="Arial" w:cs="Arial"/>
                <w:sz w:val="18"/>
                <w:szCs w:val="18"/>
              </w:rPr>
            </w:pPr>
            <w:r>
              <w:rPr>
                <w:rFonts w:ascii="Arial" w:eastAsia="宋体" w:hAnsi="Arial" w:cs="Arial"/>
                <w:color w:val="000000"/>
                <w:sz w:val="18"/>
                <w:szCs w:val="18"/>
              </w:rPr>
              <w:t>72.89±55.89</w:t>
            </w:r>
          </w:p>
        </w:tc>
        <w:tc>
          <w:tcPr>
            <w:tcW w:w="855" w:type="pct"/>
            <w:shd w:val="clear" w:color="auto" w:fill="auto"/>
            <w:vAlign w:val="center"/>
          </w:tcPr>
          <w:p w14:paraId="2B64190F" w14:textId="77777777" w:rsidR="00CD70CA" w:rsidRDefault="006F34AC">
            <w:pPr>
              <w:rPr>
                <w:rFonts w:ascii="Arial" w:eastAsia="宋体" w:hAnsi="Arial" w:cs="Arial"/>
                <w:sz w:val="18"/>
                <w:szCs w:val="18"/>
              </w:rPr>
            </w:pPr>
            <w:r>
              <w:rPr>
                <w:rFonts w:ascii="Arial" w:eastAsia="宋体" w:hAnsi="Arial" w:cs="Arial"/>
                <w:color w:val="000000"/>
                <w:sz w:val="18"/>
                <w:szCs w:val="18"/>
              </w:rPr>
              <w:t>87.30±109.63</w:t>
            </w:r>
          </w:p>
        </w:tc>
        <w:tc>
          <w:tcPr>
            <w:tcW w:w="523" w:type="pct"/>
            <w:shd w:val="clear" w:color="auto" w:fill="auto"/>
            <w:vAlign w:val="center"/>
          </w:tcPr>
          <w:p w14:paraId="3A220EBE" w14:textId="77777777" w:rsidR="00CD70CA" w:rsidRDefault="006F34AC">
            <w:pPr>
              <w:rPr>
                <w:rFonts w:ascii="Arial" w:eastAsia="宋体" w:hAnsi="Arial" w:cs="Arial"/>
                <w:sz w:val="18"/>
                <w:szCs w:val="18"/>
              </w:rPr>
            </w:pPr>
            <w:r>
              <w:rPr>
                <w:rFonts w:ascii="Arial" w:eastAsia="宋体" w:hAnsi="Arial" w:cs="Arial"/>
                <w:color w:val="000000"/>
                <w:sz w:val="18"/>
                <w:szCs w:val="18"/>
              </w:rPr>
              <w:t>0.393</w:t>
            </w:r>
          </w:p>
        </w:tc>
      </w:tr>
      <w:tr w:rsidR="00CD70CA" w14:paraId="393F6EDA" w14:textId="77777777">
        <w:trPr>
          <w:trHeight w:val="170"/>
        </w:trPr>
        <w:tc>
          <w:tcPr>
            <w:tcW w:w="1856" w:type="pct"/>
            <w:shd w:val="clear" w:color="auto" w:fill="auto"/>
            <w:vAlign w:val="center"/>
          </w:tcPr>
          <w:p w14:paraId="5841630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755" w:type="pct"/>
            <w:shd w:val="clear" w:color="auto" w:fill="auto"/>
            <w:vAlign w:val="center"/>
          </w:tcPr>
          <w:p w14:paraId="5F800DAE" w14:textId="77777777" w:rsidR="00CD70CA" w:rsidRDefault="006F34AC">
            <w:pPr>
              <w:rPr>
                <w:rFonts w:ascii="Arial" w:eastAsia="宋体" w:hAnsi="Arial" w:cs="Arial"/>
                <w:sz w:val="18"/>
                <w:szCs w:val="18"/>
              </w:rPr>
            </w:pPr>
            <w:r>
              <w:rPr>
                <w:rFonts w:ascii="Arial" w:eastAsia="宋体" w:hAnsi="Arial" w:cs="Arial"/>
                <w:color w:val="000000"/>
                <w:sz w:val="18"/>
                <w:szCs w:val="18"/>
              </w:rPr>
              <w:t>9.99±3.95</w:t>
            </w:r>
          </w:p>
        </w:tc>
        <w:tc>
          <w:tcPr>
            <w:tcW w:w="1011" w:type="pct"/>
            <w:shd w:val="clear" w:color="auto" w:fill="auto"/>
            <w:vAlign w:val="center"/>
          </w:tcPr>
          <w:p w14:paraId="4E99B0C4" w14:textId="77777777" w:rsidR="00CD70CA" w:rsidRDefault="006F34AC">
            <w:pPr>
              <w:rPr>
                <w:rFonts w:ascii="Arial" w:eastAsia="宋体" w:hAnsi="Arial" w:cs="Arial"/>
                <w:sz w:val="18"/>
                <w:szCs w:val="18"/>
              </w:rPr>
            </w:pPr>
            <w:r>
              <w:rPr>
                <w:rFonts w:ascii="Arial" w:eastAsia="宋体" w:hAnsi="Arial" w:cs="Arial"/>
                <w:color w:val="000000"/>
                <w:sz w:val="18"/>
                <w:szCs w:val="18"/>
              </w:rPr>
              <w:t>10.00±4.25</w:t>
            </w:r>
          </w:p>
        </w:tc>
        <w:tc>
          <w:tcPr>
            <w:tcW w:w="855" w:type="pct"/>
            <w:shd w:val="clear" w:color="auto" w:fill="auto"/>
            <w:vAlign w:val="center"/>
          </w:tcPr>
          <w:p w14:paraId="791F1FE6" w14:textId="77777777" w:rsidR="00CD70CA" w:rsidRDefault="006F34AC">
            <w:pPr>
              <w:rPr>
                <w:rFonts w:ascii="Arial" w:eastAsia="宋体" w:hAnsi="Arial" w:cs="Arial"/>
                <w:sz w:val="18"/>
                <w:szCs w:val="18"/>
              </w:rPr>
            </w:pPr>
            <w:r>
              <w:rPr>
                <w:rFonts w:ascii="Arial" w:eastAsia="宋体" w:hAnsi="Arial" w:cs="Arial"/>
                <w:color w:val="000000"/>
                <w:sz w:val="18"/>
                <w:szCs w:val="18"/>
              </w:rPr>
              <w:t>9.99±3.84</w:t>
            </w:r>
          </w:p>
        </w:tc>
        <w:tc>
          <w:tcPr>
            <w:tcW w:w="523" w:type="pct"/>
            <w:shd w:val="clear" w:color="auto" w:fill="auto"/>
            <w:vAlign w:val="center"/>
          </w:tcPr>
          <w:p w14:paraId="3A17AC72" w14:textId="77777777" w:rsidR="00CD70CA" w:rsidRDefault="006F34AC">
            <w:pPr>
              <w:rPr>
                <w:rFonts w:ascii="Arial" w:eastAsia="宋体" w:hAnsi="Arial" w:cs="Arial"/>
                <w:sz w:val="18"/>
                <w:szCs w:val="18"/>
              </w:rPr>
            </w:pPr>
            <w:r>
              <w:rPr>
                <w:rFonts w:ascii="Arial" w:eastAsia="宋体" w:hAnsi="Arial" w:cs="Arial"/>
                <w:color w:val="000000"/>
                <w:sz w:val="18"/>
                <w:szCs w:val="18"/>
              </w:rPr>
              <w:t>0.986</w:t>
            </w:r>
          </w:p>
        </w:tc>
      </w:tr>
      <w:tr w:rsidR="00CD70CA" w14:paraId="62D25901" w14:textId="77777777">
        <w:trPr>
          <w:trHeight w:val="170"/>
        </w:trPr>
        <w:tc>
          <w:tcPr>
            <w:tcW w:w="1856" w:type="pct"/>
            <w:shd w:val="clear" w:color="auto" w:fill="auto"/>
            <w:vAlign w:val="center"/>
          </w:tcPr>
          <w:p w14:paraId="518C6814"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 (</w:t>
            </w:r>
            <w:r>
              <w:rPr>
                <w:rFonts w:ascii="Arial" w:eastAsia="宋体" w:hAnsi="Arial" w:cs="Arial"/>
                <w:sz w:val="18"/>
                <w:szCs w:val="18"/>
              </w:rPr>
              <w:t>g/L</w:t>
            </w:r>
            <w:r>
              <w:rPr>
                <w:rFonts w:ascii="Arial" w:eastAsia="宋体" w:hAnsi="Arial" w:cs="Arial"/>
                <w:color w:val="000000"/>
                <w:sz w:val="18"/>
                <w:szCs w:val="18"/>
              </w:rPr>
              <w:t>)</w:t>
            </w:r>
          </w:p>
        </w:tc>
        <w:tc>
          <w:tcPr>
            <w:tcW w:w="755" w:type="pct"/>
            <w:shd w:val="clear" w:color="auto" w:fill="auto"/>
            <w:vAlign w:val="center"/>
          </w:tcPr>
          <w:p w14:paraId="12819AAA" w14:textId="77777777" w:rsidR="00CD70CA" w:rsidRDefault="006F34AC">
            <w:pPr>
              <w:rPr>
                <w:rFonts w:ascii="Arial" w:eastAsia="宋体" w:hAnsi="Arial" w:cs="Arial"/>
                <w:sz w:val="18"/>
                <w:szCs w:val="18"/>
              </w:rPr>
            </w:pPr>
            <w:r>
              <w:rPr>
                <w:rFonts w:ascii="Arial" w:eastAsia="宋体" w:hAnsi="Arial" w:cs="Arial"/>
                <w:color w:val="000000"/>
                <w:sz w:val="18"/>
                <w:szCs w:val="18"/>
              </w:rPr>
              <w:t>74.76±8.53</w:t>
            </w:r>
          </w:p>
        </w:tc>
        <w:tc>
          <w:tcPr>
            <w:tcW w:w="1011" w:type="pct"/>
            <w:shd w:val="clear" w:color="auto" w:fill="auto"/>
            <w:vAlign w:val="center"/>
          </w:tcPr>
          <w:p w14:paraId="1117259B" w14:textId="77777777" w:rsidR="00CD70CA" w:rsidRDefault="006F34AC">
            <w:pPr>
              <w:rPr>
                <w:rFonts w:ascii="Arial" w:eastAsia="宋体" w:hAnsi="Arial" w:cs="Arial"/>
                <w:sz w:val="18"/>
                <w:szCs w:val="18"/>
              </w:rPr>
            </w:pPr>
            <w:r>
              <w:rPr>
                <w:rFonts w:ascii="Arial" w:eastAsia="宋体" w:hAnsi="Arial" w:cs="Arial"/>
                <w:color w:val="000000"/>
                <w:sz w:val="18"/>
                <w:szCs w:val="18"/>
              </w:rPr>
              <w:t>74.79±10.13</w:t>
            </w:r>
          </w:p>
        </w:tc>
        <w:tc>
          <w:tcPr>
            <w:tcW w:w="855" w:type="pct"/>
            <w:shd w:val="clear" w:color="auto" w:fill="auto"/>
            <w:vAlign w:val="center"/>
          </w:tcPr>
          <w:p w14:paraId="400A677A" w14:textId="77777777" w:rsidR="00CD70CA" w:rsidRDefault="006F34AC">
            <w:pPr>
              <w:rPr>
                <w:rFonts w:ascii="Arial" w:eastAsia="宋体" w:hAnsi="Arial" w:cs="Arial"/>
                <w:sz w:val="18"/>
                <w:szCs w:val="18"/>
              </w:rPr>
            </w:pPr>
            <w:r>
              <w:rPr>
                <w:rFonts w:ascii="Arial" w:eastAsia="宋体" w:hAnsi="Arial" w:cs="Arial"/>
                <w:color w:val="000000"/>
                <w:sz w:val="18"/>
                <w:szCs w:val="18"/>
              </w:rPr>
              <w:t>74.75±7.85</w:t>
            </w:r>
          </w:p>
        </w:tc>
        <w:tc>
          <w:tcPr>
            <w:tcW w:w="523" w:type="pct"/>
            <w:shd w:val="clear" w:color="auto" w:fill="auto"/>
            <w:vAlign w:val="center"/>
          </w:tcPr>
          <w:p w14:paraId="6A3087B0" w14:textId="77777777" w:rsidR="00CD70CA" w:rsidRDefault="006F34AC">
            <w:pPr>
              <w:rPr>
                <w:rFonts w:ascii="Arial" w:eastAsia="宋体" w:hAnsi="Arial" w:cs="Arial"/>
                <w:sz w:val="18"/>
                <w:szCs w:val="18"/>
              </w:rPr>
            </w:pPr>
            <w:r>
              <w:rPr>
                <w:rFonts w:ascii="Arial" w:eastAsia="宋体" w:hAnsi="Arial" w:cs="Arial"/>
                <w:color w:val="000000"/>
                <w:sz w:val="18"/>
                <w:szCs w:val="18"/>
              </w:rPr>
              <w:t>0.976</w:t>
            </w:r>
          </w:p>
        </w:tc>
      </w:tr>
      <w:tr w:rsidR="00CD70CA" w14:paraId="2B70269A" w14:textId="77777777">
        <w:trPr>
          <w:gridAfter w:val="4"/>
          <w:wAfter w:w="3144" w:type="pct"/>
          <w:trHeight w:val="170"/>
        </w:trPr>
        <w:tc>
          <w:tcPr>
            <w:tcW w:w="1856" w:type="pct"/>
            <w:tcBorders>
              <w:bottom w:val="nil"/>
            </w:tcBorders>
            <w:shd w:val="clear" w:color="auto" w:fill="F2F2F2"/>
            <w:vAlign w:val="center"/>
          </w:tcPr>
          <w:p w14:paraId="3AAD750C"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lastRenderedPageBreak/>
              <w:t>Change from baseline at 12 weeks</w:t>
            </w:r>
          </w:p>
        </w:tc>
      </w:tr>
      <w:tr w:rsidR="00CD70CA" w14:paraId="32794AFE" w14:textId="77777777">
        <w:trPr>
          <w:trHeight w:val="170"/>
        </w:trPr>
        <w:tc>
          <w:tcPr>
            <w:tcW w:w="1856" w:type="pct"/>
            <w:tcBorders>
              <w:top w:val="nil"/>
              <w:left w:val="nil"/>
              <w:bottom w:val="nil"/>
              <w:right w:val="nil"/>
            </w:tcBorders>
            <w:shd w:val="clear" w:color="auto" w:fill="auto"/>
            <w:vAlign w:val="center"/>
          </w:tcPr>
          <w:p w14:paraId="0885A23D"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ΔHBsAg</w:t>
            </w:r>
            <w:proofErr w:type="spellEnd"/>
            <w:r>
              <w:rPr>
                <w:rFonts w:ascii="Arial" w:eastAsia="宋体" w:hAnsi="Arial" w:cs="Arial"/>
                <w:color w:val="000000"/>
                <w:sz w:val="18"/>
                <w:szCs w:val="18"/>
              </w:rPr>
              <w:t xml:space="preserv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ng/mL)</w:t>
            </w:r>
          </w:p>
        </w:tc>
        <w:tc>
          <w:tcPr>
            <w:tcW w:w="755" w:type="pct"/>
            <w:tcBorders>
              <w:top w:val="nil"/>
              <w:left w:val="nil"/>
              <w:bottom w:val="nil"/>
              <w:right w:val="nil"/>
            </w:tcBorders>
            <w:shd w:val="clear" w:color="auto" w:fill="auto"/>
            <w:vAlign w:val="center"/>
          </w:tcPr>
          <w:p w14:paraId="09ADABCC"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1.24±1.03</w:t>
            </w:r>
          </w:p>
        </w:tc>
        <w:tc>
          <w:tcPr>
            <w:tcW w:w="1011" w:type="pct"/>
            <w:tcBorders>
              <w:top w:val="nil"/>
              <w:left w:val="nil"/>
              <w:bottom w:val="nil"/>
              <w:right w:val="nil"/>
            </w:tcBorders>
            <w:shd w:val="clear" w:color="auto" w:fill="auto"/>
            <w:vAlign w:val="center"/>
          </w:tcPr>
          <w:p w14:paraId="66A455F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0.63±0.75</w:t>
            </w:r>
          </w:p>
        </w:tc>
        <w:tc>
          <w:tcPr>
            <w:tcW w:w="855" w:type="pct"/>
            <w:tcBorders>
              <w:top w:val="nil"/>
              <w:left w:val="nil"/>
              <w:bottom w:val="nil"/>
              <w:right w:val="nil"/>
            </w:tcBorders>
            <w:shd w:val="clear" w:color="auto" w:fill="auto"/>
            <w:vAlign w:val="center"/>
          </w:tcPr>
          <w:p w14:paraId="49831962"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1.43±1.03</w:t>
            </w:r>
          </w:p>
        </w:tc>
        <w:tc>
          <w:tcPr>
            <w:tcW w:w="523" w:type="pct"/>
            <w:tcBorders>
              <w:top w:val="nil"/>
              <w:left w:val="nil"/>
              <w:bottom w:val="nil"/>
              <w:right w:val="nil"/>
            </w:tcBorders>
            <w:shd w:val="clear" w:color="auto" w:fill="auto"/>
            <w:vAlign w:val="center"/>
          </w:tcPr>
          <w:p w14:paraId="45719BF8"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&lt;0.001</w:t>
            </w:r>
            <w:r>
              <w:rPr>
                <w:rFonts w:ascii="Arial" w:eastAsia="宋体" w:hAnsi="Arial" w:cs="Arial"/>
                <w:sz w:val="18"/>
                <w:szCs w:val="18"/>
              </w:rPr>
              <w:t>*</w:t>
            </w:r>
          </w:p>
        </w:tc>
      </w:tr>
      <w:tr w:rsidR="00CD70CA" w14:paraId="32347B4F" w14:textId="77777777">
        <w:trPr>
          <w:trHeight w:val="170"/>
        </w:trPr>
        <w:tc>
          <w:tcPr>
            <w:tcW w:w="1856" w:type="pct"/>
            <w:tcBorders>
              <w:top w:val="nil"/>
              <w:left w:val="nil"/>
              <w:bottom w:val="nil"/>
              <w:right w:val="nil"/>
            </w:tcBorders>
            <w:shd w:val="clear" w:color="auto" w:fill="auto"/>
            <w:vAlign w:val="center"/>
          </w:tcPr>
          <w:p w14:paraId="723EBA34"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755" w:type="pct"/>
            <w:tcBorders>
              <w:top w:val="nil"/>
              <w:left w:val="nil"/>
              <w:bottom w:val="nil"/>
              <w:right w:val="nil"/>
            </w:tcBorders>
            <w:shd w:val="clear" w:color="auto" w:fill="auto"/>
            <w:vAlign w:val="center"/>
          </w:tcPr>
          <w:p w14:paraId="6B7A451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3.51±30.35</w:t>
            </w:r>
          </w:p>
        </w:tc>
        <w:tc>
          <w:tcPr>
            <w:tcW w:w="1011" w:type="pct"/>
            <w:tcBorders>
              <w:top w:val="nil"/>
              <w:left w:val="nil"/>
              <w:bottom w:val="nil"/>
              <w:right w:val="nil"/>
            </w:tcBorders>
            <w:shd w:val="clear" w:color="auto" w:fill="auto"/>
            <w:vAlign w:val="center"/>
          </w:tcPr>
          <w:p w14:paraId="4CBA5CD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0.16±1.57</w:t>
            </w:r>
          </w:p>
        </w:tc>
        <w:tc>
          <w:tcPr>
            <w:tcW w:w="855" w:type="pct"/>
            <w:tcBorders>
              <w:top w:val="nil"/>
              <w:left w:val="nil"/>
              <w:bottom w:val="nil"/>
              <w:right w:val="nil"/>
            </w:tcBorders>
            <w:shd w:val="clear" w:color="auto" w:fill="auto"/>
            <w:vAlign w:val="center"/>
          </w:tcPr>
          <w:p w14:paraId="2488DFA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4.52±34.54</w:t>
            </w:r>
          </w:p>
        </w:tc>
        <w:tc>
          <w:tcPr>
            <w:tcW w:w="523" w:type="pct"/>
            <w:tcBorders>
              <w:top w:val="nil"/>
              <w:left w:val="nil"/>
              <w:bottom w:val="nil"/>
              <w:right w:val="nil"/>
            </w:tcBorders>
            <w:shd w:val="clear" w:color="auto" w:fill="auto"/>
            <w:vAlign w:val="center"/>
          </w:tcPr>
          <w:p w14:paraId="31F8D5F2"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0.405</w:t>
            </w:r>
          </w:p>
        </w:tc>
      </w:tr>
      <w:tr w:rsidR="00CD70CA" w14:paraId="427AB1FD" w14:textId="77777777">
        <w:trPr>
          <w:trHeight w:val="170"/>
        </w:trPr>
        <w:tc>
          <w:tcPr>
            <w:tcW w:w="1856" w:type="pct"/>
            <w:tcBorders>
              <w:top w:val="nil"/>
              <w:left w:val="nil"/>
              <w:bottom w:val="nil"/>
              <w:right w:val="nil"/>
            </w:tcBorders>
            <w:shd w:val="clear" w:color="auto" w:fill="auto"/>
            <w:vAlign w:val="center"/>
          </w:tcPr>
          <w:p w14:paraId="226B49BC"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755" w:type="pct"/>
            <w:tcBorders>
              <w:top w:val="nil"/>
              <w:left w:val="nil"/>
              <w:bottom w:val="nil"/>
              <w:right w:val="nil"/>
            </w:tcBorders>
            <w:shd w:val="clear" w:color="auto" w:fill="auto"/>
            <w:vAlign w:val="center"/>
          </w:tcPr>
          <w:p w14:paraId="08F8887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-0.02±0.37</w:t>
            </w:r>
          </w:p>
        </w:tc>
        <w:tc>
          <w:tcPr>
            <w:tcW w:w="1011" w:type="pct"/>
            <w:tcBorders>
              <w:top w:val="nil"/>
              <w:left w:val="nil"/>
              <w:bottom w:val="nil"/>
              <w:right w:val="nil"/>
            </w:tcBorders>
            <w:shd w:val="clear" w:color="auto" w:fill="auto"/>
            <w:vAlign w:val="center"/>
          </w:tcPr>
          <w:p w14:paraId="4197140B"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0.06±0.50</w:t>
            </w:r>
          </w:p>
        </w:tc>
        <w:tc>
          <w:tcPr>
            <w:tcW w:w="855" w:type="pct"/>
            <w:tcBorders>
              <w:top w:val="nil"/>
              <w:left w:val="nil"/>
              <w:bottom w:val="nil"/>
              <w:right w:val="nil"/>
            </w:tcBorders>
            <w:shd w:val="clear" w:color="auto" w:fill="auto"/>
            <w:vAlign w:val="center"/>
          </w:tcPr>
          <w:p w14:paraId="5BE8BE4A"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-0.05±0.32</w:t>
            </w:r>
          </w:p>
        </w:tc>
        <w:tc>
          <w:tcPr>
            <w:tcW w:w="523" w:type="pct"/>
            <w:tcBorders>
              <w:top w:val="nil"/>
              <w:left w:val="nil"/>
              <w:bottom w:val="nil"/>
              <w:right w:val="nil"/>
            </w:tcBorders>
            <w:shd w:val="clear" w:color="auto" w:fill="auto"/>
            <w:vAlign w:val="center"/>
          </w:tcPr>
          <w:p w14:paraId="0AD903F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0.080</w:t>
            </w:r>
          </w:p>
        </w:tc>
      </w:tr>
      <w:tr w:rsidR="00CD70CA" w14:paraId="188261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780B0FC6"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755" w:type="pct"/>
            <w:tcBorders>
              <w:top w:val="nil"/>
              <w:left w:val="nil"/>
              <w:bottom w:val="nil"/>
              <w:right w:val="nil"/>
            </w:tcBorders>
            <w:shd w:val="clear" w:color="auto" w:fill="auto"/>
            <w:noWrap/>
            <w:vAlign w:val="center"/>
          </w:tcPr>
          <w:p w14:paraId="5B69091A"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-0.02±0.36</w:t>
            </w:r>
          </w:p>
        </w:tc>
        <w:tc>
          <w:tcPr>
            <w:tcW w:w="1011" w:type="pct"/>
            <w:tcBorders>
              <w:top w:val="nil"/>
              <w:left w:val="nil"/>
              <w:bottom w:val="nil"/>
              <w:right w:val="nil"/>
            </w:tcBorders>
            <w:shd w:val="clear" w:color="auto" w:fill="auto"/>
            <w:noWrap/>
            <w:vAlign w:val="center"/>
          </w:tcPr>
          <w:p w14:paraId="678F131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0.02±0.43</w:t>
            </w:r>
          </w:p>
        </w:tc>
        <w:tc>
          <w:tcPr>
            <w:tcW w:w="855" w:type="pct"/>
            <w:tcBorders>
              <w:top w:val="nil"/>
              <w:left w:val="nil"/>
              <w:bottom w:val="nil"/>
              <w:right w:val="nil"/>
            </w:tcBorders>
            <w:shd w:val="clear" w:color="auto" w:fill="auto"/>
            <w:noWrap/>
            <w:vAlign w:val="center"/>
          </w:tcPr>
          <w:p w14:paraId="76DD5C9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2.66±1.16</w:t>
            </w:r>
          </w:p>
        </w:tc>
        <w:tc>
          <w:tcPr>
            <w:tcW w:w="523" w:type="pct"/>
            <w:tcBorders>
              <w:top w:val="nil"/>
              <w:left w:val="nil"/>
              <w:bottom w:val="nil"/>
              <w:right w:val="nil"/>
            </w:tcBorders>
            <w:shd w:val="clear" w:color="auto" w:fill="auto"/>
            <w:noWrap/>
            <w:vAlign w:val="center"/>
          </w:tcPr>
          <w:p w14:paraId="2535B58B"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0.391</w:t>
            </w:r>
          </w:p>
        </w:tc>
      </w:tr>
      <w:tr w:rsidR="00CD70CA" w14:paraId="0776AA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5CD9A03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ΔAST (U/L)</w:t>
            </w:r>
          </w:p>
        </w:tc>
        <w:tc>
          <w:tcPr>
            <w:tcW w:w="755" w:type="pct"/>
            <w:tcBorders>
              <w:top w:val="nil"/>
              <w:left w:val="nil"/>
              <w:bottom w:val="nil"/>
              <w:right w:val="nil"/>
            </w:tcBorders>
            <w:shd w:val="clear" w:color="auto" w:fill="auto"/>
            <w:noWrap/>
            <w:vAlign w:val="center"/>
          </w:tcPr>
          <w:p w14:paraId="23E4B1F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41.96±50.36</w:t>
            </w:r>
          </w:p>
        </w:tc>
        <w:tc>
          <w:tcPr>
            <w:tcW w:w="1011" w:type="pct"/>
            <w:tcBorders>
              <w:top w:val="nil"/>
              <w:left w:val="nil"/>
              <w:bottom w:val="nil"/>
              <w:right w:val="nil"/>
            </w:tcBorders>
            <w:shd w:val="clear" w:color="auto" w:fill="auto"/>
            <w:noWrap/>
            <w:vAlign w:val="center"/>
          </w:tcPr>
          <w:p w14:paraId="178BB22A"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26.39±31.79</w:t>
            </w:r>
          </w:p>
        </w:tc>
        <w:tc>
          <w:tcPr>
            <w:tcW w:w="855" w:type="pct"/>
            <w:tcBorders>
              <w:top w:val="nil"/>
              <w:left w:val="nil"/>
              <w:bottom w:val="nil"/>
              <w:right w:val="nil"/>
            </w:tcBorders>
            <w:shd w:val="clear" w:color="auto" w:fill="auto"/>
            <w:noWrap/>
            <w:vAlign w:val="center"/>
          </w:tcPr>
          <w:p w14:paraId="653EA48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47.35±54.46</w:t>
            </w:r>
          </w:p>
        </w:tc>
        <w:tc>
          <w:tcPr>
            <w:tcW w:w="523" w:type="pct"/>
            <w:tcBorders>
              <w:top w:val="nil"/>
              <w:left w:val="nil"/>
              <w:bottom w:val="nil"/>
              <w:right w:val="nil"/>
            </w:tcBorders>
            <w:shd w:val="clear" w:color="auto" w:fill="auto"/>
            <w:noWrap/>
            <w:vAlign w:val="center"/>
          </w:tcPr>
          <w:p w14:paraId="2F3B0D36"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0.031</w:t>
            </w:r>
            <w:r>
              <w:rPr>
                <w:rFonts w:ascii="Arial" w:eastAsia="宋体" w:hAnsi="Arial" w:cs="Arial"/>
                <w:sz w:val="18"/>
                <w:szCs w:val="18"/>
              </w:rPr>
              <w:t>*</w:t>
            </w:r>
          </w:p>
        </w:tc>
      </w:tr>
      <w:tr w:rsidR="00CD70CA" w14:paraId="15278E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6E7BDBE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ΔALT (U/L)</w:t>
            </w:r>
          </w:p>
        </w:tc>
        <w:tc>
          <w:tcPr>
            <w:tcW w:w="755" w:type="pct"/>
            <w:tcBorders>
              <w:top w:val="nil"/>
              <w:left w:val="nil"/>
              <w:bottom w:val="nil"/>
              <w:right w:val="nil"/>
            </w:tcBorders>
            <w:shd w:val="clear" w:color="auto" w:fill="auto"/>
            <w:noWrap/>
            <w:vAlign w:val="center"/>
          </w:tcPr>
          <w:p w14:paraId="20B0978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43.50±60.22</w:t>
            </w:r>
          </w:p>
        </w:tc>
        <w:tc>
          <w:tcPr>
            <w:tcW w:w="1011" w:type="pct"/>
            <w:tcBorders>
              <w:top w:val="nil"/>
              <w:left w:val="nil"/>
              <w:bottom w:val="nil"/>
              <w:right w:val="nil"/>
            </w:tcBorders>
            <w:shd w:val="clear" w:color="auto" w:fill="auto"/>
            <w:noWrap/>
            <w:vAlign w:val="center"/>
          </w:tcPr>
          <w:p w14:paraId="31B1985E"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31.60±49.78</w:t>
            </w:r>
          </w:p>
        </w:tc>
        <w:tc>
          <w:tcPr>
            <w:tcW w:w="855" w:type="pct"/>
            <w:tcBorders>
              <w:top w:val="nil"/>
              <w:left w:val="nil"/>
              <w:bottom w:val="nil"/>
              <w:right w:val="nil"/>
            </w:tcBorders>
            <w:shd w:val="clear" w:color="auto" w:fill="auto"/>
            <w:noWrap/>
            <w:vAlign w:val="center"/>
          </w:tcPr>
          <w:p w14:paraId="052F19D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47.62±63.12</w:t>
            </w:r>
          </w:p>
        </w:tc>
        <w:tc>
          <w:tcPr>
            <w:tcW w:w="523" w:type="pct"/>
            <w:tcBorders>
              <w:top w:val="nil"/>
              <w:left w:val="nil"/>
              <w:bottom w:val="nil"/>
              <w:right w:val="nil"/>
            </w:tcBorders>
            <w:shd w:val="clear" w:color="auto" w:fill="auto"/>
            <w:noWrap/>
            <w:vAlign w:val="center"/>
          </w:tcPr>
          <w:p w14:paraId="7AFE9F0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0.170</w:t>
            </w:r>
          </w:p>
        </w:tc>
      </w:tr>
      <w:tr w:rsidR="00CD70CA" w14:paraId="07CFB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29867538"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Δγ</w:t>
            </w:r>
            <w:proofErr w:type="spellEnd"/>
            <w:r>
              <w:rPr>
                <w:rFonts w:ascii="Arial" w:eastAsia="宋体" w:hAnsi="Arial" w:cs="Arial"/>
                <w:color w:val="000000"/>
                <w:sz w:val="18"/>
                <w:szCs w:val="18"/>
              </w:rPr>
              <w:t>-GT (U/L)</w:t>
            </w:r>
          </w:p>
        </w:tc>
        <w:tc>
          <w:tcPr>
            <w:tcW w:w="755" w:type="pct"/>
            <w:tcBorders>
              <w:top w:val="nil"/>
              <w:left w:val="nil"/>
              <w:bottom w:val="nil"/>
              <w:right w:val="nil"/>
            </w:tcBorders>
            <w:shd w:val="clear" w:color="auto" w:fill="auto"/>
            <w:noWrap/>
            <w:vAlign w:val="center"/>
          </w:tcPr>
          <w:p w14:paraId="264BBE83"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56.88±75.08</w:t>
            </w:r>
          </w:p>
        </w:tc>
        <w:tc>
          <w:tcPr>
            <w:tcW w:w="1011" w:type="pct"/>
            <w:tcBorders>
              <w:top w:val="nil"/>
              <w:left w:val="nil"/>
              <w:bottom w:val="nil"/>
              <w:right w:val="nil"/>
            </w:tcBorders>
            <w:shd w:val="clear" w:color="auto" w:fill="auto"/>
            <w:noWrap/>
            <w:vAlign w:val="center"/>
          </w:tcPr>
          <w:p w14:paraId="42D860E9"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41.75±39.32</w:t>
            </w:r>
          </w:p>
        </w:tc>
        <w:tc>
          <w:tcPr>
            <w:tcW w:w="855" w:type="pct"/>
            <w:tcBorders>
              <w:top w:val="nil"/>
              <w:left w:val="nil"/>
              <w:bottom w:val="nil"/>
              <w:right w:val="nil"/>
            </w:tcBorders>
            <w:shd w:val="clear" w:color="auto" w:fill="auto"/>
            <w:noWrap/>
            <w:vAlign w:val="center"/>
          </w:tcPr>
          <w:p w14:paraId="020AA2C4"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62.17±83.59</w:t>
            </w:r>
          </w:p>
        </w:tc>
        <w:tc>
          <w:tcPr>
            <w:tcW w:w="523" w:type="pct"/>
            <w:tcBorders>
              <w:top w:val="nil"/>
              <w:left w:val="nil"/>
              <w:bottom w:val="nil"/>
              <w:right w:val="nil"/>
            </w:tcBorders>
            <w:shd w:val="clear" w:color="auto" w:fill="auto"/>
            <w:noWrap/>
            <w:vAlign w:val="center"/>
          </w:tcPr>
          <w:p w14:paraId="6D12DDB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0.161</w:t>
            </w:r>
          </w:p>
        </w:tc>
      </w:tr>
      <w:tr w:rsidR="00CD70CA" w14:paraId="3D971A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473C347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ΔTBIL (</w:t>
            </w:r>
            <w:proofErr w:type="spellStart"/>
            <w:r>
              <w:rPr>
                <w:rFonts w:ascii="Arial" w:eastAsia="宋体" w:hAnsi="Arial" w:cs="Arial"/>
                <w:color w:val="000000"/>
                <w:sz w:val="18"/>
                <w:szCs w:val="18"/>
              </w:rPr>
              <w:t>umol</w:t>
            </w:r>
            <w:proofErr w:type="spellEnd"/>
            <w:r>
              <w:rPr>
                <w:rFonts w:ascii="Arial" w:eastAsia="宋体" w:hAnsi="Arial" w:cs="Arial"/>
                <w:color w:val="000000"/>
                <w:sz w:val="18"/>
                <w:szCs w:val="18"/>
              </w:rPr>
              <w:t xml:space="preserve"> /L)</w:t>
            </w:r>
          </w:p>
        </w:tc>
        <w:tc>
          <w:tcPr>
            <w:tcW w:w="755" w:type="pct"/>
            <w:tcBorders>
              <w:top w:val="nil"/>
              <w:left w:val="nil"/>
              <w:bottom w:val="nil"/>
              <w:right w:val="nil"/>
            </w:tcBorders>
            <w:shd w:val="clear" w:color="auto" w:fill="auto"/>
            <w:noWrap/>
            <w:vAlign w:val="center"/>
          </w:tcPr>
          <w:p w14:paraId="6BB47A9C"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-2.08±9.46</w:t>
            </w:r>
          </w:p>
        </w:tc>
        <w:tc>
          <w:tcPr>
            <w:tcW w:w="1011" w:type="pct"/>
            <w:tcBorders>
              <w:top w:val="nil"/>
              <w:left w:val="nil"/>
              <w:bottom w:val="nil"/>
              <w:right w:val="nil"/>
            </w:tcBorders>
            <w:shd w:val="clear" w:color="auto" w:fill="auto"/>
            <w:noWrap/>
            <w:vAlign w:val="center"/>
          </w:tcPr>
          <w:p w14:paraId="05D0AF48"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-1.59±4.37</w:t>
            </w:r>
          </w:p>
        </w:tc>
        <w:tc>
          <w:tcPr>
            <w:tcW w:w="855" w:type="pct"/>
            <w:tcBorders>
              <w:top w:val="nil"/>
              <w:left w:val="nil"/>
              <w:bottom w:val="nil"/>
              <w:right w:val="nil"/>
            </w:tcBorders>
            <w:shd w:val="clear" w:color="auto" w:fill="auto"/>
            <w:noWrap/>
            <w:vAlign w:val="center"/>
          </w:tcPr>
          <w:p w14:paraId="31E11355"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-2.25±10.70</w:t>
            </w:r>
          </w:p>
        </w:tc>
        <w:tc>
          <w:tcPr>
            <w:tcW w:w="523" w:type="pct"/>
            <w:tcBorders>
              <w:top w:val="nil"/>
              <w:left w:val="nil"/>
              <w:bottom w:val="nil"/>
              <w:right w:val="nil"/>
            </w:tcBorders>
            <w:shd w:val="clear" w:color="auto" w:fill="auto"/>
            <w:noWrap/>
            <w:vAlign w:val="center"/>
          </w:tcPr>
          <w:p w14:paraId="22AF63DF"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0.718</w:t>
            </w:r>
          </w:p>
        </w:tc>
      </w:tr>
      <w:tr w:rsidR="00CD70CA" w14:paraId="06041A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856" w:type="pct"/>
            <w:tcBorders>
              <w:top w:val="nil"/>
              <w:left w:val="nil"/>
              <w:bottom w:val="nil"/>
              <w:right w:val="nil"/>
            </w:tcBorders>
            <w:shd w:val="clear" w:color="auto" w:fill="auto"/>
            <w:noWrap/>
            <w:vAlign w:val="center"/>
          </w:tcPr>
          <w:p w14:paraId="68D2661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ΔTP (g/L)</w:t>
            </w:r>
          </w:p>
        </w:tc>
        <w:tc>
          <w:tcPr>
            <w:tcW w:w="755" w:type="pct"/>
            <w:tcBorders>
              <w:top w:val="nil"/>
              <w:left w:val="nil"/>
              <w:bottom w:val="nil"/>
              <w:right w:val="nil"/>
            </w:tcBorders>
            <w:shd w:val="clear" w:color="auto" w:fill="auto"/>
            <w:noWrap/>
            <w:vAlign w:val="center"/>
          </w:tcPr>
          <w:p w14:paraId="6AA25A3D"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-3.14±4.25</w:t>
            </w:r>
          </w:p>
        </w:tc>
        <w:tc>
          <w:tcPr>
            <w:tcW w:w="1011" w:type="pct"/>
            <w:tcBorders>
              <w:top w:val="nil"/>
              <w:left w:val="nil"/>
              <w:bottom w:val="nil"/>
              <w:right w:val="nil"/>
            </w:tcBorders>
            <w:shd w:val="clear" w:color="auto" w:fill="auto"/>
            <w:noWrap/>
            <w:vAlign w:val="center"/>
          </w:tcPr>
          <w:p w14:paraId="716CBB9C"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-2.70±3.35</w:t>
            </w:r>
          </w:p>
        </w:tc>
        <w:tc>
          <w:tcPr>
            <w:tcW w:w="855" w:type="pct"/>
            <w:tcBorders>
              <w:top w:val="nil"/>
              <w:left w:val="nil"/>
              <w:bottom w:val="nil"/>
              <w:right w:val="nil"/>
            </w:tcBorders>
            <w:shd w:val="clear" w:color="auto" w:fill="auto"/>
            <w:noWrap/>
            <w:vAlign w:val="center"/>
          </w:tcPr>
          <w:p w14:paraId="73664DA0"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-3.30±4.53</w:t>
            </w:r>
          </w:p>
        </w:tc>
        <w:tc>
          <w:tcPr>
            <w:tcW w:w="523" w:type="pct"/>
            <w:tcBorders>
              <w:top w:val="nil"/>
              <w:left w:val="nil"/>
              <w:bottom w:val="nil"/>
              <w:right w:val="nil"/>
            </w:tcBorders>
            <w:shd w:val="clear" w:color="auto" w:fill="auto"/>
            <w:noWrap/>
            <w:vAlign w:val="center"/>
          </w:tcPr>
          <w:p w14:paraId="36BCDA01" w14:textId="77777777" w:rsidR="00CD70CA" w:rsidRDefault="006F34AC">
            <w:pPr>
              <w:rPr>
                <w:rFonts w:ascii="Arial" w:eastAsia="宋体" w:hAnsi="Arial" w:cs="Arial"/>
                <w:color w:val="000000"/>
                <w:sz w:val="18"/>
                <w:szCs w:val="18"/>
              </w:rPr>
            </w:pPr>
            <w:r>
              <w:rPr>
                <w:rFonts w:ascii="Arial" w:eastAsia="宋体" w:hAnsi="Arial" w:cs="Arial"/>
                <w:color w:val="000000"/>
                <w:sz w:val="18"/>
                <w:szCs w:val="18"/>
              </w:rPr>
              <w:t>0.474</w:t>
            </w:r>
          </w:p>
        </w:tc>
      </w:tr>
      <w:tr w:rsidR="00CD70CA" w14:paraId="17B82199" w14:textId="77777777">
        <w:trPr>
          <w:gridAfter w:val="4"/>
          <w:wAfter w:w="3144" w:type="pct"/>
          <w:trHeight w:val="170"/>
        </w:trPr>
        <w:tc>
          <w:tcPr>
            <w:tcW w:w="1856" w:type="pct"/>
            <w:tcBorders>
              <w:top w:val="nil"/>
              <w:bottom w:val="nil"/>
            </w:tcBorders>
            <w:shd w:val="clear" w:color="auto" w:fill="F2F2F2"/>
            <w:vAlign w:val="center"/>
          </w:tcPr>
          <w:p w14:paraId="668BAEA7"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 xml:space="preserve">Change from baseline at 24 weeks </w:t>
            </w:r>
          </w:p>
        </w:tc>
      </w:tr>
      <w:tr w:rsidR="00CD70CA" w14:paraId="009FF1CE" w14:textId="77777777">
        <w:trPr>
          <w:trHeight w:val="170"/>
        </w:trPr>
        <w:tc>
          <w:tcPr>
            <w:tcW w:w="1856" w:type="pct"/>
            <w:tcBorders>
              <w:top w:val="nil"/>
              <w:bottom w:val="nil"/>
            </w:tcBorders>
            <w:shd w:val="clear" w:color="auto" w:fill="auto"/>
            <w:vAlign w:val="center"/>
          </w:tcPr>
          <w:p w14:paraId="0DEDB7C3"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ΔHBsAg</w:t>
            </w:r>
            <w:proofErr w:type="spellEnd"/>
            <w:r>
              <w:rPr>
                <w:rFonts w:ascii="Arial" w:eastAsia="宋体" w:hAnsi="Arial" w:cs="Arial"/>
                <w:color w:val="000000"/>
                <w:sz w:val="18"/>
                <w:szCs w:val="18"/>
              </w:rPr>
              <w:t xml:space="preserve">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755" w:type="pct"/>
            <w:tcBorders>
              <w:top w:val="nil"/>
              <w:bottom w:val="nil"/>
            </w:tcBorders>
            <w:shd w:val="clear" w:color="auto" w:fill="auto"/>
            <w:vAlign w:val="center"/>
          </w:tcPr>
          <w:p w14:paraId="73AF6AC2" w14:textId="77777777" w:rsidR="00CD70CA" w:rsidRDefault="006F34AC">
            <w:pPr>
              <w:rPr>
                <w:rFonts w:ascii="Arial" w:eastAsia="宋体" w:hAnsi="Arial" w:cs="Arial"/>
                <w:sz w:val="18"/>
                <w:szCs w:val="18"/>
              </w:rPr>
            </w:pPr>
            <w:r>
              <w:rPr>
                <w:rFonts w:ascii="Arial" w:eastAsia="宋体" w:hAnsi="Arial" w:cs="Arial"/>
                <w:sz w:val="18"/>
                <w:szCs w:val="18"/>
              </w:rPr>
              <w:t>2.39±1.22</w:t>
            </w:r>
          </w:p>
        </w:tc>
        <w:tc>
          <w:tcPr>
            <w:tcW w:w="1011" w:type="pct"/>
            <w:tcBorders>
              <w:top w:val="nil"/>
              <w:bottom w:val="nil"/>
            </w:tcBorders>
            <w:shd w:val="clear" w:color="auto" w:fill="auto"/>
            <w:vAlign w:val="center"/>
          </w:tcPr>
          <w:p w14:paraId="2B9F9A26"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1.62±1.04</w:t>
            </w:r>
          </w:p>
        </w:tc>
        <w:tc>
          <w:tcPr>
            <w:tcW w:w="855" w:type="pct"/>
            <w:tcBorders>
              <w:top w:val="nil"/>
              <w:bottom w:val="nil"/>
            </w:tcBorders>
            <w:shd w:val="clear" w:color="auto" w:fill="auto"/>
            <w:vAlign w:val="center"/>
          </w:tcPr>
          <w:p w14:paraId="24E97F72" w14:textId="77777777" w:rsidR="00CD70CA" w:rsidRDefault="006F34AC">
            <w:pPr>
              <w:widowControl/>
              <w:rPr>
                <w:rFonts w:ascii="Arial" w:eastAsia="宋体" w:hAnsi="Arial" w:cs="Arial"/>
                <w:color w:val="000000"/>
                <w:sz w:val="18"/>
                <w:szCs w:val="18"/>
                <w:highlight w:val="yellow"/>
              </w:rPr>
            </w:pPr>
            <w:r>
              <w:rPr>
                <w:rFonts w:ascii="Arial" w:eastAsia="宋体" w:hAnsi="Arial" w:cs="Arial"/>
                <w:color w:val="000000"/>
                <w:sz w:val="18"/>
                <w:szCs w:val="18"/>
              </w:rPr>
              <w:t>-0.03±0.33</w:t>
            </w:r>
          </w:p>
        </w:tc>
        <w:tc>
          <w:tcPr>
            <w:tcW w:w="523" w:type="pct"/>
            <w:tcBorders>
              <w:top w:val="nil"/>
              <w:bottom w:val="nil"/>
            </w:tcBorders>
            <w:shd w:val="clear" w:color="auto" w:fill="auto"/>
            <w:vAlign w:val="center"/>
          </w:tcPr>
          <w:p w14:paraId="2CCAF18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&lt;0.001</w:t>
            </w:r>
            <w:r>
              <w:rPr>
                <w:rFonts w:ascii="Arial" w:eastAsia="宋体" w:hAnsi="Arial" w:cs="Arial"/>
                <w:sz w:val="18"/>
                <w:szCs w:val="18"/>
              </w:rPr>
              <w:t>*</w:t>
            </w:r>
          </w:p>
        </w:tc>
      </w:tr>
      <w:tr w:rsidR="00CD70CA" w14:paraId="1C176E86" w14:textId="77777777">
        <w:trPr>
          <w:trHeight w:val="170"/>
        </w:trPr>
        <w:tc>
          <w:tcPr>
            <w:tcW w:w="1856" w:type="pct"/>
            <w:tcBorders>
              <w:top w:val="nil"/>
              <w:bottom w:val="nil"/>
            </w:tcBorders>
            <w:shd w:val="clear" w:color="auto" w:fill="auto"/>
            <w:vAlign w:val="center"/>
          </w:tcPr>
          <w:p w14:paraId="130C1CB1"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755" w:type="pct"/>
            <w:tcBorders>
              <w:top w:val="nil"/>
              <w:bottom w:val="nil"/>
            </w:tcBorders>
            <w:shd w:val="clear" w:color="auto" w:fill="auto"/>
            <w:vAlign w:val="center"/>
          </w:tcPr>
          <w:p w14:paraId="52B5764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11.91±27.48</w:t>
            </w:r>
          </w:p>
        </w:tc>
        <w:tc>
          <w:tcPr>
            <w:tcW w:w="1011" w:type="pct"/>
            <w:tcBorders>
              <w:top w:val="nil"/>
              <w:left w:val="nil"/>
              <w:bottom w:val="nil"/>
              <w:right w:val="nil"/>
            </w:tcBorders>
            <w:shd w:val="clear" w:color="auto" w:fill="auto"/>
            <w:vAlign w:val="center"/>
          </w:tcPr>
          <w:p w14:paraId="1686C40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0.73±2.63</w:t>
            </w:r>
          </w:p>
        </w:tc>
        <w:tc>
          <w:tcPr>
            <w:tcW w:w="855" w:type="pct"/>
            <w:tcBorders>
              <w:top w:val="nil"/>
              <w:left w:val="nil"/>
              <w:bottom w:val="nil"/>
              <w:right w:val="nil"/>
            </w:tcBorders>
            <w:shd w:val="clear" w:color="auto" w:fill="auto"/>
            <w:vAlign w:val="center"/>
          </w:tcPr>
          <w:p w14:paraId="4B1A9D2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15.92±31.05</w:t>
            </w:r>
          </w:p>
        </w:tc>
        <w:tc>
          <w:tcPr>
            <w:tcW w:w="523" w:type="pct"/>
            <w:tcBorders>
              <w:top w:val="nil"/>
              <w:left w:val="nil"/>
              <w:bottom w:val="nil"/>
              <w:right w:val="nil"/>
            </w:tcBorders>
            <w:shd w:val="clear" w:color="auto" w:fill="auto"/>
            <w:vAlign w:val="center"/>
          </w:tcPr>
          <w:p w14:paraId="570CAB6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0.001</w:t>
            </w:r>
            <w:r>
              <w:rPr>
                <w:rFonts w:ascii="Arial" w:eastAsia="宋体" w:hAnsi="Arial" w:cs="Arial"/>
                <w:sz w:val="18"/>
                <w:szCs w:val="18"/>
              </w:rPr>
              <w:t>*</w:t>
            </w:r>
          </w:p>
        </w:tc>
      </w:tr>
      <w:tr w:rsidR="00CD70CA" w14:paraId="0C0B13F7" w14:textId="77777777">
        <w:trPr>
          <w:trHeight w:val="170"/>
        </w:trPr>
        <w:tc>
          <w:tcPr>
            <w:tcW w:w="1856" w:type="pct"/>
            <w:tcBorders>
              <w:top w:val="nil"/>
              <w:bottom w:val="nil"/>
            </w:tcBorders>
            <w:shd w:val="clear" w:color="auto" w:fill="auto"/>
            <w:vAlign w:val="center"/>
          </w:tcPr>
          <w:p w14:paraId="49F7CCB1"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HBe (log10 NcU/mL)</w:t>
            </w:r>
          </w:p>
        </w:tc>
        <w:tc>
          <w:tcPr>
            <w:tcW w:w="755" w:type="pct"/>
            <w:tcBorders>
              <w:top w:val="nil"/>
              <w:bottom w:val="nil"/>
            </w:tcBorders>
            <w:shd w:val="clear" w:color="auto" w:fill="auto"/>
            <w:vAlign w:val="center"/>
          </w:tcPr>
          <w:p w14:paraId="42747D1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0.04±0.59</w:t>
            </w:r>
          </w:p>
        </w:tc>
        <w:tc>
          <w:tcPr>
            <w:tcW w:w="1011" w:type="pct"/>
            <w:tcBorders>
              <w:top w:val="nil"/>
              <w:left w:val="nil"/>
              <w:bottom w:val="nil"/>
              <w:right w:val="nil"/>
            </w:tcBorders>
            <w:shd w:val="clear" w:color="auto" w:fill="auto"/>
            <w:vAlign w:val="center"/>
          </w:tcPr>
          <w:p w14:paraId="09F0A11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0.04±0.65</w:t>
            </w:r>
          </w:p>
        </w:tc>
        <w:tc>
          <w:tcPr>
            <w:tcW w:w="855" w:type="pct"/>
            <w:tcBorders>
              <w:top w:val="nil"/>
              <w:left w:val="nil"/>
              <w:bottom w:val="nil"/>
              <w:right w:val="nil"/>
            </w:tcBorders>
            <w:shd w:val="clear" w:color="auto" w:fill="auto"/>
            <w:vAlign w:val="center"/>
          </w:tcPr>
          <w:p w14:paraId="6F5FF9B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0.03±0.57</w:t>
            </w:r>
          </w:p>
        </w:tc>
        <w:tc>
          <w:tcPr>
            <w:tcW w:w="523" w:type="pct"/>
            <w:tcBorders>
              <w:top w:val="nil"/>
              <w:left w:val="nil"/>
              <w:bottom w:val="nil"/>
              <w:right w:val="nil"/>
            </w:tcBorders>
            <w:shd w:val="clear" w:color="auto" w:fill="auto"/>
            <w:vAlign w:val="center"/>
          </w:tcPr>
          <w:p w14:paraId="4FFBDAF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0.938</w:t>
            </w:r>
          </w:p>
        </w:tc>
      </w:tr>
      <w:tr w:rsidR="00CD70CA" w14:paraId="1A50A6D7" w14:textId="77777777">
        <w:trPr>
          <w:trHeight w:val="170"/>
        </w:trPr>
        <w:tc>
          <w:tcPr>
            <w:tcW w:w="1856" w:type="pct"/>
            <w:tcBorders>
              <w:top w:val="nil"/>
              <w:bottom w:val="nil"/>
            </w:tcBorders>
            <w:shd w:val="clear" w:color="auto" w:fill="auto"/>
            <w:vAlign w:val="center"/>
          </w:tcPr>
          <w:p w14:paraId="200997FD"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w:t>
            </w:r>
            <w:r>
              <w:rPr>
                <w:rFonts w:ascii="Arial" w:eastAsia="宋体" w:hAnsi="Arial" w:cs="Arial"/>
                <w:color w:val="000000"/>
                <w:kern w:val="0"/>
                <w:sz w:val="18"/>
                <w:szCs w:val="18"/>
              </w:rPr>
              <w:t>Anti</w:t>
            </w:r>
            <w:proofErr w:type="spellEnd"/>
            <w:r>
              <w:rPr>
                <w:rFonts w:ascii="Arial" w:eastAsia="宋体" w:hAnsi="Arial" w:cs="Arial"/>
                <w:color w:val="000000"/>
                <w:kern w:val="0"/>
                <w:sz w:val="18"/>
                <w:szCs w:val="18"/>
              </w:rPr>
              <w:t>-</w:t>
            </w:r>
            <w:r>
              <w:rPr>
                <w:rFonts w:ascii="Arial" w:eastAsia="宋体" w:hAnsi="Arial" w:cs="Arial"/>
                <w:color w:val="000000"/>
                <w:sz w:val="18"/>
                <w:szCs w:val="18"/>
              </w:rPr>
              <w:t xml:space="preserve">HBc (log10 </w:t>
            </w:r>
            <w:r>
              <w:rPr>
                <w:rFonts w:ascii="Arial" w:eastAsia="宋体" w:hAnsi="Arial" w:cs="Arial"/>
                <w:sz w:val="18"/>
                <w:szCs w:val="18"/>
              </w:rPr>
              <w:t>NcU/mL</w:t>
            </w:r>
            <w:r>
              <w:rPr>
                <w:rFonts w:ascii="Arial" w:eastAsia="宋体" w:hAnsi="Arial" w:cs="Arial"/>
                <w:color w:val="000000"/>
                <w:sz w:val="18"/>
                <w:szCs w:val="18"/>
              </w:rPr>
              <w:t>)</w:t>
            </w:r>
          </w:p>
        </w:tc>
        <w:tc>
          <w:tcPr>
            <w:tcW w:w="755" w:type="pct"/>
            <w:tcBorders>
              <w:top w:val="nil"/>
              <w:bottom w:val="nil"/>
            </w:tcBorders>
            <w:shd w:val="clear" w:color="auto" w:fill="auto"/>
            <w:vAlign w:val="center"/>
          </w:tcPr>
          <w:p w14:paraId="2B1893A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-0.04±0.39</w:t>
            </w:r>
          </w:p>
        </w:tc>
        <w:tc>
          <w:tcPr>
            <w:tcW w:w="1011" w:type="pct"/>
            <w:tcBorders>
              <w:top w:val="nil"/>
              <w:bottom w:val="nil"/>
            </w:tcBorders>
            <w:shd w:val="clear" w:color="auto" w:fill="auto"/>
            <w:vAlign w:val="center"/>
          </w:tcPr>
          <w:p w14:paraId="68E5908F"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-0.06±0.43</w:t>
            </w:r>
          </w:p>
        </w:tc>
        <w:tc>
          <w:tcPr>
            <w:tcW w:w="855" w:type="pct"/>
            <w:tcBorders>
              <w:top w:val="nil"/>
              <w:bottom w:val="nil"/>
            </w:tcBorders>
            <w:shd w:val="clear" w:color="auto" w:fill="auto"/>
            <w:vAlign w:val="center"/>
          </w:tcPr>
          <w:p w14:paraId="49E7B9C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-0.04±0.37</w:t>
            </w:r>
          </w:p>
        </w:tc>
        <w:tc>
          <w:tcPr>
            <w:tcW w:w="523" w:type="pct"/>
            <w:tcBorders>
              <w:top w:val="nil"/>
              <w:bottom w:val="nil"/>
            </w:tcBorders>
            <w:shd w:val="clear" w:color="auto" w:fill="auto"/>
            <w:vAlign w:val="center"/>
          </w:tcPr>
          <w:p w14:paraId="59CFF75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0.790</w:t>
            </w:r>
          </w:p>
        </w:tc>
      </w:tr>
      <w:tr w:rsidR="00CD70CA" w14:paraId="40BD32AE" w14:textId="77777777">
        <w:trPr>
          <w:trHeight w:val="170"/>
        </w:trPr>
        <w:tc>
          <w:tcPr>
            <w:tcW w:w="1856" w:type="pct"/>
            <w:tcBorders>
              <w:top w:val="nil"/>
              <w:bottom w:val="nil"/>
            </w:tcBorders>
            <w:shd w:val="clear" w:color="auto" w:fill="auto"/>
            <w:vAlign w:val="center"/>
          </w:tcPr>
          <w:p w14:paraId="231D3E9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ΔAST (U/L)</w:t>
            </w:r>
          </w:p>
        </w:tc>
        <w:tc>
          <w:tcPr>
            <w:tcW w:w="755" w:type="pct"/>
            <w:tcBorders>
              <w:top w:val="nil"/>
              <w:left w:val="nil"/>
              <w:bottom w:val="nil"/>
              <w:right w:val="nil"/>
            </w:tcBorders>
            <w:shd w:val="clear" w:color="auto" w:fill="auto"/>
            <w:vAlign w:val="center"/>
          </w:tcPr>
          <w:p w14:paraId="33F7722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31.15±35.17</w:t>
            </w:r>
          </w:p>
        </w:tc>
        <w:tc>
          <w:tcPr>
            <w:tcW w:w="1011" w:type="pct"/>
            <w:tcBorders>
              <w:top w:val="nil"/>
              <w:left w:val="nil"/>
              <w:bottom w:val="nil"/>
              <w:right w:val="nil"/>
            </w:tcBorders>
            <w:shd w:val="clear" w:color="auto" w:fill="auto"/>
            <w:vAlign w:val="center"/>
          </w:tcPr>
          <w:p w14:paraId="36E27A8A"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29.61±40.30</w:t>
            </w:r>
          </w:p>
        </w:tc>
        <w:tc>
          <w:tcPr>
            <w:tcW w:w="855" w:type="pct"/>
            <w:tcBorders>
              <w:top w:val="nil"/>
              <w:left w:val="nil"/>
              <w:bottom w:val="nil"/>
              <w:right w:val="nil"/>
            </w:tcBorders>
            <w:shd w:val="clear" w:color="auto" w:fill="auto"/>
            <w:vAlign w:val="center"/>
          </w:tcPr>
          <w:p w14:paraId="2983C11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31.87±32.71</w:t>
            </w:r>
          </w:p>
        </w:tc>
        <w:tc>
          <w:tcPr>
            <w:tcW w:w="523" w:type="pct"/>
            <w:tcBorders>
              <w:top w:val="nil"/>
              <w:bottom w:val="nil"/>
            </w:tcBorders>
            <w:shd w:val="clear" w:color="auto" w:fill="auto"/>
            <w:vAlign w:val="center"/>
          </w:tcPr>
          <w:p w14:paraId="3E93A21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0.735</w:t>
            </w:r>
          </w:p>
        </w:tc>
      </w:tr>
      <w:tr w:rsidR="00CD70CA" w14:paraId="1FF7ED25" w14:textId="77777777">
        <w:trPr>
          <w:trHeight w:val="170"/>
        </w:trPr>
        <w:tc>
          <w:tcPr>
            <w:tcW w:w="1856" w:type="pct"/>
            <w:tcBorders>
              <w:top w:val="nil"/>
              <w:bottom w:val="nil"/>
            </w:tcBorders>
            <w:shd w:val="clear" w:color="auto" w:fill="auto"/>
            <w:vAlign w:val="center"/>
          </w:tcPr>
          <w:p w14:paraId="354E022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ΔALT (U/L)</w:t>
            </w:r>
          </w:p>
        </w:tc>
        <w:tc>
          <w:tcPr>
            <w:tcW w:w="755" w:type="pct"/>
            <w:tcBorders>
              <w:top w:val="nil"/>
              <w:left w:val="nil"/>
              <w:bottom w:val="nil"/>
              <w:right w:val="nil"/>
            </w:tcBorders>
            <w:shd w:val="clear" w:color="auto" w:fill="auto"/>
            <w:vAlign w:val="center"/>
          </w:tcPr>
          <w:p w14:paraId="0CB5237B"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25.52±41.23</w:t>
            </w:r>
          </w:p>
        </w:tc>
        <w:tc>
          <w:tcPr>
            <w:tcW w:w="1011" w:type="pct"/>
            <w:tcBorders>
              <w:top w:val="nil"/>
              <w:left w:val="nil"/>
              <w:bottom w:val="nil"/>
              <w:right w:val="nil"/>
            </w:tcBorders>
            <w:shd w:val="clear" w:color="auto" w:fill="auto"/>
            <w:vAlign w:val="center"/>
          </w:tcPr>
          <w:p w14:paraId="1C1ED79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33.66±55.94</w:t>
            </w:r>
          </w:p>
        </w:tc>
        <w:tc>
          <w:tcPr>
            <w:tcW w:w="855" w:type="pct"/>
            <w:tcBorders>
              <w:top w:val="nil"/>
              <w:left w:val="nil"/>
              <w:bottom w:val="nil"/>
              <w:right w:val="nil"/>
            </w:tcBorders>
            <w:shd w:val="clear" w:color="auto" w:fill="auto"/>
            <w:vAlign w:val="center"/>
          </w:tcPr>
          <w:p w14:paraId="66416E48"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21.68±31.75</w:t>
            </w:r>
          </w:p>
        </w:tc>
        <w:tc>
          <w:tcPr>
            <w:tcW w:w="523" w:type="pct"/>
            <w:tcBorders>
              <w:top w:val="nil"/>
              <w:bottom w:val="nil"/>
            </w:tcBorders>
            <w:shd w:val="clear" w:color="auto" w:fill="auto"/>
            <w:vAlign w:val="center"/>
          </w:tcPr>
          <w:p w14:paraId="7730A35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0.126</w:t>
            </w:r>
          </w:p>
        </w:tc>
      </w:tr>
      <w:tr w:rsidR="00CD70CA" w14:paraId="6600329E" w14:textId="77777777">
        <w:trPr>
          <w:trHeight w:val="170"/>
        </w:trPr>
        <w:tc>
          <w:tcPr>
            <w:tcW w:w="1856" w:type="pct"/>
            <w:tcBorders>
              <w:top w:val="nil"/>
              <w:bottom w:val="nil"/>
            </w:tcBorders>
            <w:shd w:val="clear" w:color="auto" w:fill="auto"/>
            <w:vAlign w:val="center"/>
          </w:tcPr>
          <w:p w14:paraId="05516D80"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Δγ</w:t>
            </w:r>
            <w:proofErr w:type="spellEnd"/>
            <w:r>
              <w:rPr>
                <w:rFonts w:ascii="Arial" w:eastAsia="宋体" w:hAnsi="Arial" w:cs="Arial"/>
                <w:color w:val="000000"/>
                <w:sz w:val="18"/>
                <w:szCs w:val="18"/>
              </w:rPr>
              <w:t>-GT (U/L)</w:t>
            </w:r>
          </w:p>
        </w:tc>
        <w:tc>
          <w:tcPr>
            <w:tcW w:w="755" w:type="pct"/>
            <w:tcBorders>
              <w:top w:val="nil"/>
              <w:left w:val="nil"/>
              <w:bottom w:val="nil"/>
              <w:right w:val="nil"/>
            </w:tcBorders>
            <w:shd w:val="clear" w:color="auto" w:fill="auto"/>
            <w:vAlign w:val="center"/>
          </w:tcPr>
          <w:p w14:paraId="1FE27EC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56.70±84.18</w:t>
            </w:r>
          </w:p>
        </w:tc>
        <w:tc>
          <w:tcPr>
            <w:tcW w:w="1011" w:type="pct"/>
            <w:tcBorders>
              <w:top w:val="nil"/>
              <w:left w:val="nil"/>
              <w:bottom w:val="nil"/>
              <w:right w:val="nil"/>
            </w:tcBorders>
            <w:shd w:val="clear" w:color="auto" w:fill="auto"/>
            <w:vAlign w:val="center"/>
          </w:tcPr>
          <w:p w14:paraId="4F2733E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50.12±48.74</w:t>
            </w:r>
          </w:p>
        </w:tc>
        <w:tc>
          <w:tcPr>
            <w:tcW w:w="855" w:type="pct"/>
            <w:tcBorders>
              <w:top w:val="nil"/>
              <w:left w:val="nil"/>
              <w:bottom w:val="nil"/>
              <w:right w:val="nil"/>
            </w:tcBorders>
            <w:shd w:val="clear" w:color="auto" w:fill="auto"/>
            <w:vAlign w:val="center"/>
          </w:tcPr>
          <w:p w14:paraId="2DFEC59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59.80±96.58</w:t>
            </w:r>
          </w:p>
        </w:tc>
        <w:tc>
          <w:tcPr>
            <w:tcW w:w="523" w:type="pct"/>
            <w:tcBorders>
              <w:top w:val="nil"/>
              <w:bottom w:val="nil"/>
            </w:tcBorders>
            <w:shd w:val="clear" w:color="auto" w:fill="auto"/>
            <w:vAlign w:val="center"/>
          </w:tcPr>
          <w:p w14:paraId="21EEECD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0.546</w:t>
            </w:r>
          </w:p>
        </w:tc>
      </w:tr>
      <w:tr w:rsidR="00CD70CA" w14:paraId="63342EBA" w14:textId="77777777">
        <w:trPr>
          <w:trHeight w:val="170"/>
        </w:trPr>
        <w:tc>
          <w:tcPr>
            <w:tcW w:w="1856" w:type="pct"/>
            <w:tcBorders>
              <w:top w:val="nil"/>
              <w:bottom w:val="nil"/>
            </w:tcBorders>
            <w:shd w:val="clear" w:color="auto" w:fill="auto"/>
            <w:vAlign w:val="center"/>
          </w:tcPr>
          <w:p w14:paraId="30A2BAAE"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ΔTBIL (</w:t>
            </w:r>
            <w:proofErr w:type="spellStart"/>
            <w:r>
              <w:rPr>
                <w:rFonts w:ascii="Arial" w:eastAsia="宋体" w:hAnsi="Arial" w:cs="Arial"/>
                <w:color w:val="000000"/>
                <w:sz w:val="18"/>
                <w:szCs w:val="18"/>
              </w:rPr>
              <w:t>umol</w:t>
            </w:r>
            <w:proofErr w:type="spellEnd"/>
            <w:r>
              <w:rPr>
                <w:rFonts w:ascii="Arial" w:eastAsia="宋体" w:hAnsi="Arial" w:cs="Arial"/>
                <w:color w:val="000000"/>
                <w:sz w:val="18"/>
                <w:szCs w:val="18"/>
              </w:rPr>
              <w:t xml:space="preserve"> /L)</w:t>
            </w:r>
          </w:p>
        </w:tc>
        <w:tc>
          <w:tcPr>
            <w:tcW w:w="755" w:type="pct"/>
            <w:tcBorders>
              <w:top w:val="nil"/>
              <w:left w:val="nil"/>
              <w:bottom w:val="nil"/>
              <w:right w:val="nil"/>
            </w:tcBorders>
            <w:shd w:val="clear" w:color="auto" w:fill="auto"/>
            <w:vAlign w:val="center"/>
          </w:tcPr>
          <w:p w14:paraId="6DE0728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-3.90±10.63</w:t>
            </w:r>
          </w:p>
        </w:tc>
        <w:tc>
          <w:tcPr>
            <w:tcW w:w="1011" w:type="pct"/>
            <w:tcBorders>
              <w:top w:val="nil"/>
              <w:left w:val="nil"/>
              <w:bottom w:val="nil"/>
              <w:right w:val="nil"/>
            </w:tcBorders>
            <w:shd w:val="clear" w:color="auto" w:fill="auto"/>
            <w:vAlign w:val="center"/>
          </w:tcPr>
          <w:p w14:paraId="5696DCF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-2.73±4.18</w:t>
            </w:r>
          </w:p>
        </w:tc>
        <w:tc>
          <w:tcPr>
            <w:tcW w:w="855" w:type="pct"/>
            <w:tcBorders>
              <w:top w:val="nil"/>
              <w:left w:val="nil"/>
              <w:bottom w:val="nil"/>
              <w:right w:val="nil"/>
            </w:tcBorders>
            <w:shd w:val="clear" w:color="auto" w:fill="auto"/>
            <w:vAlign w:val="center"/>
          </w:tcPr>
          <w:p w14:paraId="74A8D36A"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-4.45±12.56</w:t>
            </w:r>
          </w:p>
        </w:tc>
        <w:tc>
          <w:tcPr>
            <w:tcW w:w="523" w:type="pct"/>
            <w:tcBorders>
              <w:top w:val="nil"/>
              <w:bottom w:val="nil"/>
            </w:tcBorders>
            <w:shd w:val="clear" w:color="auto" w:fill="auto"/>
            <w:vAlign w:val="center"/>
          </w:tcPr>
          <w:p w14:paraId="0BC36CD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0.395</w:t>
            </w:r>
          </w:p>
        </w:tc>
      </w:tr>
      <w:tr w:rsidR="00CD70CA" w14:paraId="3D101440" w14:textId="77777777">
        <w:trPr>
          <w:trHeight w:val="170"/>
        </w:trPr>
        <w:tc>
          <w:tcPr>
            <w:tcW w:w="1856" w:type="pct"/>
            <w:tcBorders>
              <w:top w:val="nil"/>
              <w:bottom w:val="single" w:sz="12" w:space="0" w:color="auto"/>
            </w:tcBorders>
            <w:shd w:val="clear" w:color="auto" w:fill="auto"/>
            <w:vAlign w:val="center"/>
          </w:tcPr>
          <w:p w14:paraId="63F18A9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ΔTP (g/L)</w:t>
            </w:r>
          </w:p>
        </w:tc>
        <w:tc>
          <w:tcPr>
            <w:tcW w:w="755" w:type="pct"/>
            <w:tcBorders>
              <w:top w:val="nil"/>
              <w:left w:val="nil"/>
              <w:bottom w:val="single" w:sz="12" w:space="0" w:color="auto"/>
              <w:right w:val="nil"/>
            </w:tcBorders>
            <w:shd w:val="clear" w:color="auto" w:fill="auto"/>
            <w:vAlign w:val="center"/>
          </w:tcPr>
          <w:p w14:paraId="445F51DF"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-2.37±6.70</w:t>
            </w:r>
          </w:p>
        </w:tc>
        <w:tc>
          <w:tcPr>
            <w:tcW w:w="1011" w:type="pct"/>
            <w:tcBorders>
              <w:top w:val="nil"/>
              <w:left w:val="nil"/>
              <w:bottom w:val="single" w:sz="12" w:space="0" w:color="auto"/>
              <w:right w:val="nil"/>
            </w:tcBorders>
            <w:shd w:val="clear" w:color="auto" w:fill="auto"/>
            <w:vAlign w:val="center"/>
          </w:tcPr>
          <w:p w14:paraId="17D4B1A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-3.10±10.09</w:t>
            </w:r>
          </w:p>
        </w:tc>
        <w:tc>
          <w:tcPr>
            <w:tcW w:w="855" w:type="pct"/>
            <w:tcBorders>
              <w:top w:val="nil"/>
              <w:left w:val="nil"/>
              <w:bottom w:val="single" w:sz="12" w:space="0" w:color="auto"/>
              <w:right w:val="nil"/>
            </w:tcBorders>
            <w:shd w:val="clear" w:color="auto" w:fill="auto"/>
            <w:vAlign w:val="center"/>
          </w:tcPr>
          <w:p w14:paraId="55AF2A4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-2.03±4.30</w:t>
            </w:r>
          </w:p>
        </w:tc>
        <w:tc>
          <w:tcPr>
            <w:tcW w:w="523" w:type="pct"/>
            <w:tcBorders>
              <w:top w:val="nil"/>
              <w:bottom w:val="single" w:sz="12" w:space="0" w:color="auto"/>
            </w:tcBorders>
            <w:shd w:val="clear" w:color="auto" w:fill="auto"/>
            <w:vAlign w:val="center"/>
          </w:tcPr>
          <w:p w14:paraId="3BF4E55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0.398</w:t>
            </w:r>
          </w:p>
        </w:tc>
      </w:tr>
    </w:tbl>
    <w:p w14:paraId="2CE5B192" w14:textId="77777777" w:rsidR="00CD70CA" w:rsidRDefault="006F34AC">
      <w:pPr>
        <w:spacing w:line="360" w:lineRule="auto"/>
        <w:ind w:firstLine="420"/>
        <w:rPr>
          <w:rFonts w:ascii="Arial" w:hAnsi="Arial" w:cs="Arial"/>
        </w:rPr>
      </w:pPr>
      <w:r>
        <w:rPr>
          <w:rFonts w:ascii="Arial" w:eastAsia="宋体" w:hAnsi="Arial" w:cs="Arial"/>
          <w:color w:val="000000"/>
          <w:szCs w:val="21"/>
        </w:rPr>
        <w:t>*P &lt; 0.05 indicates statistical significance.</w:t>
      </w:r>
      <w:r>
        <w:rPr>
          <w:rFonts w:ascii="Arial" w:hAnsi="Arial" w:cs="Arial"/>
        </w:rPr>
        <w:br w:type="page"/>
      </w:r>
    </w:p>
    <w:p w14:paraId="02D9EB1C" w14:textId="77777777" w:rsidR="00CD70CA" w:rsidRDefault="006F34AC">
      <w:pPr>
        <w:jc w:val="center"/>
        <w:rPr>
          <w:rFonts w:ascii="Arial" w:eastAsia="宋体" w:hAnsi="Arial" w:cs="Arial"/>
          <w:b/>
          <w:sz w:val="18"/>
          <w:szCs w:val="18"/>
        </w:rPr>
      </w:pPr>
      <w:r>
        <w:rPr>
          <w:rFonts w:ascii="Arial" w:eastAsia="宋体" w:hAnsi="Arial" w:cs="Arial"/>
          <w:b/>
          <w:sz w:val="18"/>
          <w:szCs w:val="18"/>
        </w:rPr>
        <w:lastRenderedPageBreak/>
        <w:t>Supplementary Table 4.</w:t>
      </w:r>
      <w:r>
        <w:rPr>
          <w:rFonts w:ascii="Arial" w:eastAsia="宋体" w:hAnsi="Arial" w:cs="Arial"/>
          <w:bCs/>
          <w:sz w:val="18"/>
          <w:szCs w:val="18"/>
        </w:rPr>
        <w:t xml:space="preserve"> </w:t>
      </w:r>
      <w:bookmarkStart w:id="5" w:name="OLE_LINK6"/>
      <w:r>
        <w:rPr>
          <w:rFonts w:ascii="Arial" w:eastAsia="宋体" w:hAnsi="Arial" w:cs="Arial"/>
          <w:bCs/>
          <w:sz w:val="18"/>
          <w:szCs w:val="18"/>
        </w:rPr>
        <w:t>Univariate Logistic Analysis Affecting Treatment Response at 48 Weeks.</w:t>
      </w:r>
      <w:bookmarkEnd w:id="5"/>
    </w:p>
    <w:tbl>
      <w:tblPr>
        <w:tblW w:w="8787" w:type="dxa"/>
        <w:jc w:val="center"/>
        <w:tblBorders>
          <w:top w:val="single" w:sz="12" w:space="0" w:color="auto"/>
          <w:bottom w:val="single" w:sz="12" w:space="0" w:color="auto"/>
        </w:tblBorders>
        <w:tblLook w:val="04A0" w:firstRow="1" w:lastRow="0" w:firstColumn="1" w:lastColumn="0" w:noHBand="0" w:noVBand="1"/>
      </w:tblPr>
      <w:tblGrid>
        <w:gridCol w:w="3625"/>
        <w:gridCol w:w="2901"/>
        <w:gridCol w:w="2261"/>
      </w:tblGrid>
      <w:tr w:rsidR="00CD70CA" w14:paraId="444FAEFE" w14:textId="77777777">
        <w:trPr>
          <w:trHeight w:val="283"/>
          <w:jc w:val="center"/>
        </w:trPr>
        <w:tc>
          <w:tcPr>
            <w:tcW w:w="3625" w:type="dxa"/>
            <w:tcBorders>
              <w:top w:val="single" w:sz="12" w:space="0" w:color="auto"/>
              <w:bottom w:val="single" w:sz="4" w:space="0" w:color="auto"/>
            </w:tcBorders>
            <w:shd w:val="clear" w:color="auto" w:fill="FFFFFF"/>
            <w:vAlign w:val="center"/>
          </w:tcPr>
          <w:p w14:paraId="7D1D4611" w14:textId="77777777" w:rsidR="00CD70CA" w:rsidRDefault="00CD70CA">
            <w:pPr>
              <w:rPr>
                <w:rFonts w:ascii="Arial" w:eastAsia="宋体" w:hAnsi="Arial" w:cs="Arial"/>
                <w:sz w:val="18"/>
                <w:szCs w:val="18"/>
              </w:rPr>
            </w:pPr>
          </w:p>
        </w:tc>
        <w:tc>
          <w:tcPr>
            <w:tcW w:w="2901" w:type="dxa"/>
            <w:tcBorders>
              <w:top w:val="single" w:sz="12" w:space="0" w:color="auto"/>
              <w:bottom w:val="single" w:sz="4" w:space="0" w:color="auto"/>
            </w:tcBorders>
            <w:shd w:val="clear" w:color="auto" w:fill="FFFFFF"/>
            <w:vAlign w:val="center"/>
          </w:tcPr>
          <w:p w14:paraId="67160385" w14:textId="77777777" w:rsidR="00CD70CA" w:rsidRDefault="006F34AC">
            <w:pPr>
              <w:rPr>
                <w:rFonts w:ascii="Arial" w:eastAsia="宋体" w:hAnsi="Arial" w:cs="Arial"/>
                <w:sz w:val="18"/>
                <w:szCs w:val="18"/>
              </w:rPr>
            </w:pPr>
            <w:r>
              <w:rPr>
                <w:rFonts w:ascii="Arial" w:eastAsia="宋体" w:hAnsi="Arial" w:cs="Arial"/>
                <w:bCs/>
                <w:color w:val="000000"/>
                <w:sz w:val="18"/>
                <w:szCs w:val="18"/>
              </w:rPr>
              <w:t>OR (95% CI)</w:t>
            </w:r>
          </w:p>
        </w:tc>
        <w:tc>
          <w:tcPr>
            <w:tcW w:w="2261" w:type="dxa"/>
            <w:tcBorders>
              <w:top w:val="single" w:sz="12" w:space="0" w:color="auto"/>
              <w:bottom w:val="single" w:sz="4" w:space="0" w:color="auto"/>
            </w:tcBorders>
            <w:shd w:val="clear" w:color="auto" w:fill="FFFFFF"/>
            <w:vAlign w:val="center"/>
          </w:tcPr>
          <w:p w14:paraId="5291F422" w14:textId="77777777" w:rsidR="00CD70CA" w:rsidRDefault="006F34AC">
            <w:pPr>
              <w:rPr>
                <w:rFonts w:ascii="Arial" w:eastAsia="宋体" w:hAnsi="Arial" w:cs="Arial"/>
                <w:sz w:val="18"/>
                <w:szCs w:val="18"/>
              </w:rPr>
            </w:pPr>
            <w:r>
              <w:rPr>
                <w:rFonts w:ascii="Arial" w:eastAsia="宋体" w:hAnsi="Arial" w:cs="Arial"/>
                <w:bCs/>
                <w:i/>
                <w:iCs/>
                <w:color w:val="000000"/>
                <w:sz w:val="18"/>
                <w:szCs w:val="18"/>
              </w:rPr>
              <w:t>P</w:t>
            </w:r>
            <w:r>
              <w:rPr>
                <w:rFonts w:ascii="Arial" w:eastAsia="宋体" w:hAnsi="Arial" w:cs="Arial"/>
                <w:color w:val="000000"/>
                <w:sz w:val="18"/>
                <w:szCs w:val="18"/>
              </w:rPr>
              <w:t xml:space="preserve"> value</w:t>
            </w:r>
          </w:p>
        </w:tc>
      </w:tr>
      <w:tr w:rsidR="00CD70CA" w14:paraId="73521AD6" w14:textId="77777777">
        <w:trPr>
          <w:trHeight w:val="283"/>
          <w:jc w:val="center"/>
        </w:trPr>
        <w:tc>
          <w:tcPr>
            <w:tcW w:w="3625" w:type="dxa"/>
            <w:tcBorders>
              <w:top w:val="single" w:sz="4" w:space="0" w:color="auto"/>
            </w:tcBorders>
            <w:shd w:val="clear" w:color="auto" w:fill="auto"/>
          </w:tcPr>
          <w:p w14:paraId="3FF91CA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Age</w:t>
            </w:r>
            <w:r>
              <w:rPr>
                <w:rFonts w:ascii="Arial" w:eastAsia="宋体" w:hAnsi="Arial" w:cs="Arial"/>
                <w:color w:val="000000"/>
                <w:sz w:val="18"/>
                <w:szCs w:val="18"/>
              </w:rPr>
              <w:t>，</w:t>
            </w:r>
            <w:r>
              <w:rPr>
                <w:rFonts w:ascii="Arial" w:eastAsia="宋体" w:hAnsi="Arial" w:cs="Arial"/>
                <w:color w:val="000000"/>
                <w:sz w:val="18"/>
                <w:szCs w:val="18"/>
              </w:rPr>
              <w:t>years</w:t>
            </w:r>
          </w:p>
        </w:tc>
        <w:tc>
          <w:tcPr>
            <w:tcW w:w="2901" w:type="dxa"/>
            <w:tcBorders>
              <w:top w:val="single" w:sz="4" w:space="0" w:color="auto"/>
            </w:tcBorders>
            <w:shd w:val="clear" w:color="auto" w:fill="auto"/>
            <w:vAlign w:val="center"/>
          </w:tcPr>
          <w:p w14:paraId="52CD9028" w14:textId="77777777" w:rsidR="00CD70CA" w:rsidRDefault="006F34AC">
            <w:pPr>
              <w:rPr>
                <w:rFonts w:ascii="Arial" w:eastAsia="宋体" w:hAnsi="Arial" w:cs="Arial"/>
                <w:sz w:val="18"/>
                <w:szCs w:val="18"/>
              </w:rPr>
            </w:pPr>
            <w:r>
              <w:rPr>
                <w:rFonts w:ascii="Arial" w:eastAsia="宋体" w:hAnsi="Arial" w:cs="Arial"/>
                <w:color w:val="000000"/>
                <w:sz w:val="18"/>
                <w:szCs w:val="18"/>
              </w:rPr>
              <w:t>0.691(0.348-1.373)</w:t>
            </w:r>
          </w:p>
        </w:tc>
        <w:tc>
          <w:tcPr>
            <w:tcW w:w="2261" w:type="dxa"/>
            <w:tcBorders>
              <w:top w:val="single" w:sz="4" w:space="0" w:color="auto"/>
            </w:tcBorders>
            <w:shd w:val="clear" w:color="auto" w:fill="auto"/>
            <w:vAlign w:val="center"/>
          </w:tcPr>
          <w:p w14:paraId="332025AD" w14:textId="77777777" w:rsidR="00CD70CA" w:rsidRDefault="006F34AC">
            <w:pPr>
              <w:rPr>
                <w:rFonts w:ascii="Arial" w:eastAsia="宋体" w:hAnsi="Arial" w:cs="Arial"/>
                <w:sz w:val="18"/>
                <w:szCs w:val="18"/>
              </w:rPr>
            </w:pPr>
            <w:r>
              <w:rPr>
                <w:rFonts w:ascii="Arial" w:eastAsia="宋体" w:hAnsi="Arial" w:cs="Arial"/>
                <w:color w:val="000000"/>
                <w:sz w:val="18"/>
                <w:szCs w:val="18"/>
              </w:rPr>
              <w:t>0.291</w:t>
            </w:r>
          </w:p>
        </w:tc>
      </w:tr>
      <w:tr w:rsidR="00CD70CA" w14:paraId="1F3E1A37" w14:textId="77777777">
        <w:trPr>
          <w:trHeight w:val="283"/>
          <w:jc w:val="center"/>
        </w:trPr>
        <w:tc>
          <w:tcPr>
            <w:tcW w:w="3625" w:type="dxa"/>
            <w:shd w:val="clear" w:color="auto" w:fill="auto"/>
          </w:tcPr>
          <w:p w14:paraId="2FDC7E67"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Gender</w:t>
            </w:r>
          </w:p>
        </w:tc>
        <w:tc>
          <w:tcPr>
            <w:tcW w:w="2901" w:type="dxa"/>
            <w:shd w:val="clear" w:color="auto" w:fill="auto"/>
            <w:vAlign w:val="center"/>
          </w:tcPr>
          <w:p w14:paraId="38E9F63B" w14:textId="77777777" w:rsidR="00CD70CA" w:rsidRDefault="006F34AC">
            <w:pPr>
              <w:rPr>
                <w:rFonts w:ascii="Arial" w:eastAsia="宋体" w:hAnsi="Arial" w:cs="Arial"/>
                <w:sz w:val="18"/>
                <w:szCs w:val="18"/>
              </w:rPr>
            </w:pPr>
            <w:r>
              <w:rPr>
                <w:rFonts w:ascii="Arial" w:eastAsia="宋体" w:hAnsi="Arial" w:cs="Arial"/>
                <w:sz w:val="18"/>
                <w:szCs w:val="18"/>
              </w:rPr>
              <w:t>1.024(0.986-1.063)</w:t>
            </w:r>
          </w:p>
        </w:tc>
        <w:tc>
          <w:tcPr>
            <w:tcW w:w="2261" w:type="dxa"/>
            <w:shd w:val="clear" w:color="auto" w:fill="auto"/>
            <w:vAlign w:val="center"/>
          </w:tcPr>
          <w:p w14:paraId="029813D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0.223</w:t>
            </w:r>
          </w:p>
        </w:tc>
      </w:tr>
      <w:tr w:rsidR="00CD70CA" w14:paraId="15BC6E8A" w14:textId="77777777">
        <w:trPr>
          <w:trHeight w:val="283"/>
          <w:jc w:val="center"/>
        </w:trPr>
        <w:tc>
          <w:tcPr>
            <w:tcW w:w="3625" w:type="dxa"/>
            <w:shd w:val="clear" w:color="auto" w:fill="auto"/>
          </w:tcPr>
          <w:p w14:paraId="2C80742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NAs</w:t>
            </w:r>
          </w:p>
        </w:tc>
        <w:tc>
          <w:tcPr>
            <w:tcW w:w="2901" w:type="dxa"/>
            <w:shd w:val="clear" w:color="auto" w:fill="auto"/>
            <w:vAlign w:val="center"/>
          </w:tcPr>
          <w:p w14:paraId="56F56B5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1.625(0.889-2.969)</w:t>
            </w:r>
          </w:p>
        </w:tc>
        <w:tc>
          <w:tcPr>
            <w:tcW w:w="2261" w:type="dxa"/>
            <w:shd w:val="clear" w:color="auto" w:fill="auto"/>
            <w:vAlign w:val="center"/>
          </w:tcPr>
          <w:p w14:paraId="2023BAA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0.115</w:t>
            </w:r>
          </w:p>
        </w:tc>
      </w:tr>
      <w:tr w:rsidR="00CD70CA" w14:paraId="13338247" w14:textId="77777777">
        <w:trPr>
          <w:trHeight w:val="283"/>
          <w:jc w:val="center"/>
        </w:trPr>
        <w:tc>
          <w:tcPr>
            <w:tcW w:w="3625" w:type="dxa"/>
            <w:shd w:val="clear" w:color="auto" w:fill="auto"/>
          </w:tcPr>
          <w:p w14:paraId="78E95DC0"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HBeAg</w:t>
            </w:r>
            <w:proofErr w:type="spellEnd"/>
            <w:r>
              <w:rPr>
                <w:rFonts w:ascii="Arial" w:eastAsia="宋体" w:hAnsi="Arial" w:cs="Arial"/>
                <w:color w:val="000000"/>
                <w:sz w:val="18"/>
                <w:szCs w:val="18"/>
              </w:rPr>
              <w:t xml:space="preserve"> (+)</w:t>
            </w:r>
          </w:p>
        </w:tc>
        <w:tc>
          <w:tcPr>
            <w:tcW w:w="2901" w:type="dxa"/>
            <w:shd w:val="clear" w:color="auto" w:fill="auto"/>
            <w:vAlign w:val="center"/>
          </w:tcPr>
          <w:p w14:paraId="2BBE82BE" w14:textId="77777777" w:rsidR="00CD70CA" w:rsidRDefault="006F34AC">
            <w:pPr>
              <w:rPr>
                <w:rFonts w:ascii="Arial" w:eastAsia="宋体" w:hAnsi="Arial" w:cs="Arial"/>
                <w:sz w:val="18"/>
                <w:szCs w:val="18"/>
              </w:rPr>
            </w:pPr>
            <w:r>
              <w:rPr>
                <w:rFonts w:ascii="Arial" w:eastAsia="宋体" w:hAnsi="Arial" w:cs="Arial"/>
                <w:sz w:val="18"/>
                <w:szCs w:val="18"/>
              </w:rPr>
              <w:t>0.139(0.039-0.495)</w:t>
            </w:r>
          </w:p>
        </w:tc>
        <w:tc>
          <w:tcPr>
            <w:tcW w:w="2261" w:type="dxa"/>
            <w:shd w:val="clear" w:color="auto" w:fill="auto"/>
            <w:vAlign w:val="center"/>
          </w:tcPr>
          <w:p w14:paraId="46AA6D6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0.002*</w:t>
            </w:r>
          </w:p>
        </w:tc>
      </w:tr>
      <w:tr w:rsidR="00CD70CA" w14:paraId="1C22E4E7" w14:textId="77777777">
        <w:trPr>
          <w:trHeight w:val="283"/>
          <w:jc w:val="center"/>
        </w:trPr>
        <w:tc>
          <w:tcPr>
            <w:tcW w:w="3625" w:type="dxa"/>
            <w:shd w:val="clear" w:color="auto" w:fill="auto"/>
          </w:tcPr>
          <w:p w14:paraId="3A19955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NAFLD</w:t>
            </w:r>
          </w:p>
        </w:tc>
        <w:tc>
          <w:tcPr>
            <w:tcW w:w="2901" w:type="dxa"/>
            <w:shd w:val="clear" w:color="auto" w:fill="auto"/>
            <w:vAlign w:val="center"/>
          </w:tcPr>
          <w:p w14:paraId="02820EC2"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0.669(0.344-1.301)</w:t>
            </w:r>
          </w:p>
        </w:tc>
        <w:tc>
          <w:tcPr>
            <w:tcW w:w="2261" w:type="dxa"/>
            <w:shd w:val="clear" w:color="auto" w:fill="auto"/>
            <w:vAlign w:val="center"/>
          </w:tcPr>
          <w:p w14:paraId="527CE32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0.236</w:t>
            </w:r>
          </w:p>
        </w:tc>
      </w:tr>
      <w:tr w:rsidR="00CD70CA" w14:paraId="7B30223D" w14:textId="77777777">
        <w:trPr>
          <w:trHeight w:val="283"/>
          <w:jc w:val="center"/>
        </w:trPr>
        <w:tc>
          <w:tcPr>
            <w:tcW w:w="3625" w:type="dxa"/>
            <w:shd w:val="clear" w:color="auto" w:fill="auto"/>
          </w:tcPr>
          <w:p w14:paraId="01B42FF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Cirrhosis</w:t>
            </w:r>
          </w:p>
        </w:tc>
        <w:tc>
          <w:tcPr>
            <w:tcW w:w="2901" w:type="dxa"/>
            <w:shd w:val="clear" w:color="auto" w:fill="auto"/>
            <w:vAlign w:val="center"/>
          </w:tcPr>
          <w:p w14:paraId="78A0B320" w14:textId="77777777" w:rsidR="00CD70CA" w:rsidRDefault="006F34AC">
            <w:pPr>
              <w:rPr>
                <w:rFonts w:ascii="Arial" w:eastAsia="宋体" w:hAnsi="Arial" w:cs="Arial"/>
                <w:sz w:val="18"/>
                <w:szCs w:val="18"/>
              </w:rPr>
            </w:pPr>
            <w:r>
              <w:rPr>
                <w:rFonts w:ascii="Arial" w:eastAsia="宋体" w:hAnsi="Arial" w:cs="Arial"/>
                <w:sz w:val="18"/>
                <w:szCs w:val="18"/>
              </w:rPr>
              <w:t>0.253(0.035-1.846)</w:t>
            </w:r>
          </w:p>
        </w:tc>
        <w:tc>
          <w:tcPr>
            <w:tcW w:w="2261" w:type="dxa"/>
            <w:shd w:val="clear" w:color="auto" w:fill="auto"/>
            <w:vAlign w:val="center"/>
          </w:tcPr>
          <w:p w14:paraId="4804CCC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0.175</w:t>
            </w:r>
          </w:p>
        </w:tc>
      </w:tr>
      <w:tr w:rsidR="00CD70CA" w14:paraId="45E6D0F7" w14:textId="77777777">
        <w:trPr>
          <w:trHeight w:val="283"/>
          <w:jc w:val="center"/>
        </w:trPr>
        <w:tc>
          <w:tcPr>
            <w:tcW w:w="3625" w:type="dxa"/>
            <w:shd w:val="clear" w:color="auto" w:fill="auto"/>
          </w:tcPr>
          <w:p w14:paraId="009E705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Splenomegaly</w:t>
            </w:r>
          </w:p>
        </w:tc>
        <w:tc>
          <w:tcPr>
            <w:tcW w:w="2901" w:type="dxa"/>
            <w:shd w:val="clear" w:color="auto" w:fill="auto"/>
            <w:vAlign w:val="center"/>
          </w:tcPr>
          <w:p w14:paraId="5948FFA4" w14:textId="77777777" w:rsidR="00CD70CA" w:rsidRDefault="006F34AC">
            <w:pPr>
              <w:rPr>
                <w:rFonts w:ascii="Arial" w:eastAsia="宋体" w:hAnsi="Arial" w:cs="Arial"/>
                <w:sz w:val="18"/>
                <w:szCs w:val="18"/>
              </w:rPr>
            </w:pPr>
            <w:r>
              <w:rPr>
                <w:rFonts w:ascii="Arial" w:eastAsia="宋体" w:hAnsi="Arial" w:cs="Arial"/>
                <w:sz w:val="18"/>
                <w:szCs w:val="18"/>
              </w:rPr>
              <w:t>0.390(0.121-1.256)</w:t>
            </w:r>
          </w:p>
        </w:tc>
        <w:tc>
          <w:tcPr>
            <w:tcW w:w="2261" w:type="dxa"/>
            <w:shd w:val="clear" w:color="auto" w:fill="auto"/>
            <w:vAlign w:val="center"/>
          </w:tcPr>
          <w:p w14:paraId="6084135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0.115</w:t>
            </w:r>
          </w:p>
        </w:tc>
      </w:tr>
      <w:tr w:rsidR="00CD70CA" w14:paraId="5A7BA6DE" w14:textId="77777777">
        <w:trPr>
          <w:trHeight w:val="283"/>
          <w:jc w:val="center"/>
        </w:trPr>
        <w:tc>
          <w:tcPr>
            <w:tcW w:w="8787" w:type="dxa"/>
            <w:gridSpan w:val="3"/>
            <w:shd w:val="clear" w:color="auto" w:fill="F2F2F2"/>
            <w:vAlign w:val="center"/>
          </w:tcPr>
          <w:p w14:paraId="42EB5DD6" w14:textId="77777777" w:rsidR="00CD70CA" w:rsidRDefault="006F34AC">
            <w:pPr>
              <w:jc w:val="left"/>
              <w:rPr>
                <w:rFonts w:ascii="Arial" w:eastAsia="宋体" w:hAnsi="Arial" w:cs="Arial"/>
                <w:sz w:val="18"/>
                <w:szCs w:val="18"/>
              </w:rPr>
            </w:pPr>
            <w:r>
              <w:rPr>
                <w:rFonts w:ascii="Arial" w:eastAsia="宋体" w:hAnsi="Arial" w:cs="Arial"/>
                <w:bCs/>
                <w:color w:val="000000"/>
                <w:kern w:val="0"/>
                <w:sz w:val="18"/>
                <w:szCs w:val="18"/>
              </w:rPr>
              <w:t>Baseline treatment</w:t>
            </w:r>
          </w:p>
        </w:tc>
      </w:tr>
      <w:tr w:rsidR="00CD70CA" w14:paraId="5D20BAD1" w14:textId="77777777">
        <w:trPr>
          <w:trHeight w:val="283"/>
          <w:jc w:val="center"/>
        </w:trPr>
        <w:tc>
          <w:tcPr>
            <w:tcW w:w="3625" w:type="dxa"/>
            <w:shd w:val="clear" w:color="auto" w:fill="auto"/>
            <w:vAlign w:val="center"/>
          </w:tcPr>
          <w:p w14:paraId="54BD8177"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HBsAg (log10</w:t>
            </w:r>
            <w:r>
              <w:rPr>
                <w:rFonts w:ascii="Arial" w:eastAsia="宋体" w:hAnsi="Arial" w:cs="Arial"/>
                <w:sz w:val="18"/>
                <w:szCs w:val="18"/>
              </w:rPr>
              <w:t xml:space="preserve"> ng/</w:t>
            </w:r>
            <w:r>
              <w:rPr>
                <w:rFonts w:ascii="Arial" w:eastAsia="宋体" w:hAnsi="Arial" w:cs="Arial"/>
                <w:color w:val="000000"/>
                <w:sz w:val="18"/>
                <w:szCs w:val="18"/>
              </w:rPr>
              <w:t>mL)</w:t>
            </w:r>
          </w:p>
        </w:tc>
        <w:tc>
          <w:tcPr>
            <w:tcW w:w="2901" w:type="dxa"/>
            <w:shd w:val="clear" w:color="auto" w:fill="auto"/>
            <w:vAlign w:val="center"/>
          </w:tcPr>
          <w:p w14:paraId="051CA4E0" w14:textId="77777777" w:rsidR="00CD70CA" w:rsidRDefault="006F34AC">
            <w:pPr>
              <w:rPr>
                <w:rFonts w:ascii="Arial" w:eastAsia="宋体" w:hAnsi="Arial" w:cs="Arial"/>
                <w:sz w:val="18"/>
                <w:szCs w:val="18"/>
              </w:rPr>
            </w:pPr>
            <w:r>
              <w:rPr>
                <w:rFonts w:ascii="Arial" w:eastAsia="宋体" w:hAnsi="Arial" w:cs="Arial"/>
                <w:sz w:val="18"/>
                <w:szCs w:val="18"/>
              </w:rPr>
              <w:t>0.343(0.236-0.498)</w:t>
            </w:r>
          </w:p>
        </w:tc>
        <w:tc>
          <w:tcPr>
            <w:tcW w:w="2261" w:type="dxa"/>
            <w:shd w:val="clear" w:color="auto" w:fill="auto"/>
            <w:vAlign w:val="center"/>
          </w:tcPr>
          <w:p w14:paraId="36EDD568" w14:textId="77777777" w:rsidR="00CD70CA" w:rsidRDefault="006F34AC">
            <w:pPr>
              <w:rPr>
                <w:rFonts w:ascii="Arial" w:eastAsia="宋体" w:hAnsi="Arial" w:cs="Arial"/>
                <w:sz w:val="18"/>
                <w:szCs w:val="18"/>
              </w:rPr>
            </w:pPr>
            <w:r>
              <w:rPr>
                <w:rFonts w:ascii="Arial" w:eastAsia="宋体" w:hAnsi="Arial" w:cs="Arial"/>
                <w:sz w:val="18"/>
                <w:szCs w:val="18"/>
              </w:rPr>
              <w:t>0.000</w:t>
            </w:r>
            <w:r>
              <w:rPr>
                <w:rFonts w:ascii="Arial" w:eastAsia="宋体" w:hAnsi="Arial" w:cs="Arial"/>
                <w:color w:val="000000"/>
                <w:sz w:val="18"/>
                <w:szCs w:val="18"/>
              </w:rPr>
              <w:t>*</w:t>
            </w:r>
          </w:p>
        </w:tc>
      </w:tr>
      <w:tr w:rsidR="00CD70CA" w14:paraId="1E99C922" w14:textId="77777777">
        <w:trPr>
          <w:trHeight w:val="283"/>
          <w:jc w:val="center"/>
        </w:trPr>
        <w:tc>
          <w:tcPr>
            <w:tcW w:w="3625" w:type="dxa"/>
            <w:shd w:val="clear" w:color="auto" w:fill="auto"/>
            <w:vAlign w:val="center"/>
          </w:tcPr>
          <w:p w14:paraId="4BABBB11"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Anti-HBs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2901" w:type="dxa"/>
            <w:shd w:val="clear" w:color="auto" w:fill="auto"/>
            <w:vAlign w:val="center"/>
          </w:tcPr>
          <w:p w14:paraId="16345E89" w14:textId="77777777" w:rsidR="00CD70CA" w:rsidRDefault="006F34AC">
            <w:pPr>
              <w:rPr>
                <w:rFonts w:ascii="Arial" w:eastAsia="宋体" w:hAnsi="Arial" w:cs="Arial"/>
                <w:sz w:val="18"/>
                <w:szCs w:val="18"/>
              </w:rPr>
            </w:pPr>
            <w:r>
              <w:rPr>
                <w:rFonts w:ascii="Arial" w:eastAsia="宋体" w:hAnsi="Arial" w:cs="Arial"/>
                <w:sz w:val="18"/>
                <w:szCs w:val="18"/>
              </w:rPr>
              <w:t>1.069(0.905-1.262)</w:t>
            </w:r>
          </w:p>
        </w:tc>
        <w:tc>
          <w:tcPr>
            <w:tcW w:w="2261" w:type="dxa"/>
            <w:shd w:val="clear" w:color="auto" w:fill="auto"/>
            <w:vAlign w:val="center"/>
          </w:tcPr>
          <w:p w14:paraId="721B5BB3" w14:textId="77777777" w:rsidR="00CD70CA" w:rsidRDefault="006F34AC">
            <w:pPr>
              <w:rPr>
                <w:rFonts w:ascii="Arial" w:eastAsia="宋体" w:hAnsi="Arial" w:cs="Arial"/>
                <w:sz w:val="18"/>
                <w:szCs w:val="18"/>
              </w:rPr>
            </w:pPr>
            <w:r>
              <w:rPr>
                <w:rFonts w:ascii="Arial" w:eastAsia="宋体" w:hAnsi="Arial" w:cs="Arial"/>
                <w:sz w:val="18"/>
                <w:szCs w:val="18"/>
              </w:rPr>
              <w:t>0.433</w:t>
            </w:r>
          </w:p>
        </w:tc>
      </w:tr>
      <w:tr w:rsidR="00CD70CA" w14:paraId="4661E941" w14:textId="77777777">
        <w:trPr>
          <w:trHeight w:val="283"/>
          <w:jc w:val="center"/>
        </w:trPr>
        <w:tc>
          <w:tcPr>
            <w:tcW w:w="3625" w:type="dxa"/>
            <w:shd w:val="clear" w:color="auto" w:fill="auto"/>
            <w:vAlign w:val="center"/>
          </w:tcPr>
          <w:p w14:paraId="0CC5CE6F"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Anti-HBe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1B8D2AD4" w14:textId="77777777" w:rsidR="00CD70CA" w:rsidRDefault="006F34AC">
            <w:pPr>
              <w:rPr>
                <w:rFonts w:ascii="Arial" w:eastAsia="宋体" w:hAnsi="Arial" w:cs="Arial"/>
                <w:sz w:val="18"/>
                <w:szCs w:val="18"/>
              </w:rPr>
            </w:pPr>
            <w:r>
              <w:rPr>
                <w:rFonts w:ascii="Arial" w:eastAsia="宋体" w:hAnsi="Arial" w:cs="Arial"/>
                <w:sz w:val="18"/>
                <w:szCs w:val="18"/>
              </w:rPr>
              <w:t>1.315(0.980-1.766)</w:t>
            </w:r>
          </w:p>
        </w:tc>
        <w:tc>
          <w:tcPr>
            <w:tcW w:w="2261" w:type="dxa"/>
            <w:shd w:val="clear" w:color="auto" w:fill="auto"/>
            <w:vAlign w:val="center"/>
          </w:tcPr>
          <w:p w14:paraId="11B0CAD4" w14:textId="77777777" w:rsidR="00CD70CA" w:rsidRDefault="006F34AC">
            <w:pPr>
              <w:rPr>
                <w:rFonts w:ascii="Arial" w:eastAsia="宋体" w:hAnsi="Arial" w:cs="Arial"/>
                <w:sz w:val="18"/>
                <w:szCs w:val="18"/>
              </w:rPr>
            </w:pPr>
            <w:r>
              <w:rPr>
                <w:rFonts w:ascii="Arial" w:eastAsia="宋体" w:hAnsi="Arial" w:cs="Arial"/>
                <w:sz w:val="18"/>
                <w:szCs w:val="18"/>
              </w:rPr>
              <w:t>0.068</w:t>
            </w:r>
          </w:p>
        </w:tc>
      </w:tr>
      <w:tr w:rsidR="00CD70CA" w14:paraId="6DA61D41" w14:textId="77777777">
        <w:trPr>
          <w:trHeight w:val="283"/>
          <w:jc w:val="center"/>
        </w:trPr>
        <w:tc>
          <w:tcPr>
            <w:tcW w:w="3625" w:type="dxa"/>
            <w:shd w:val="clear" w:color="auto" w:fill="auto"/>
            <w:vAlign w:val="center"/>
          </w:tcPr>
          <w:p w14:paraId="353E2BF8"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Anti-HBc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2D299C44" w14:textId="77777777" w:rsidR="00CD70CA" w:rsidRDefault="006F34AC">
            <w:pPr>
              <w:rPr>
                <w:rFonts w:ascii="Arial" w:eastAsia="宋体" w:hAnsi="Arial" w:cs="Arial"/>
                <w:sz w:val="18"/>
                <w:szCs w:val="18"/>
              </w:rPr>
            </w:pPr>
            <w:r>
              <w:rPr>
                <w:rFonts w:ascii="Arial" w:eastAsia="宋体" w:hAnsi="Arial" w:cs="Arial"/>
                <w:sz w:val="18"/>
                <w:szCs w:val="18"/>
              </w:rPr>
              <w:t>1.794(0.721-4.466)</w:t>
            </w:r>
          </w:p>
        </w:tc>
        <w:tc>
          <w:tcPr>
            <w:tcW w:w="2261" w:type="dxa"/>
            <w:shd w:val="clear" w:color="auto" w:fill="auto"/>
            <w:vAlign w:val="center"/>
          </w:tcPr>
          <w:p w14:paraId="305CA802" w14:textId="77777777" w:rsidR="00CD70CA" w:rsidRDefault="006F34AC">
            <w:pPr>
              <w:rPr>
                <w:rFonts w:ascii="Arial" w:eastAsia="宋体" w:hAnsi="Arial" w:cs="Arial"/>
                <w:sz w:val="18"/>
                <w:szCs w:val="18"/>
              </w:rPr>
            </w:pPr>
            <w:r>
              <w:rPr>
                <w:rFonts w:ascii="Arial" w:eastAsia="宋体" w:hAnsi="Arial" w:cs="Arial"/>
                <w:sz w:val="18"/>
                <w:szCs w:val="18"/>
              </w:rPr>
              <w:t>0.209</w:t>
            </w:r>
          </w:p>
        </w:tc>
      </w:tr>
      <w:tr w:rsidR="00CD70CA" w14:paraId="2780BDBB" w14:textId="77777777">
        <w:trPr>
          <w:trHeight w:val="283"/>
          <w:jc w:val="center"/>
        </w:trPr>
        <w:tc>
          <w:tcPr>
            <w:tcW w:w="3625" w:type="dxa"/>
            <w:tcBorders>
              <w:bottom w:val="nil"/>
            </w:tcBorders>
            <w:shd w:val="clear" w:color="auto" w:fill="auto"/>
            <w:vAlign w:val="center"/>
          </w:tcPr>
          <w:p w14:paraId="18BD403A"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2901" w:type="dxa"/>
            <w:tcBorders>
              <w:bottom w:val="nil"/>
            </w:tcBorders>
            <w:shd w:val="clear" w:color="auto" w:fill="auto"/>
            <w:vAlign w:val="center"/>
          </w:tcPr>
          <w:p w14:paraId="2F559D0E" w14:textId="77777777" w:rsidR="00CD70CA" w:rsidRDefault="006F34AC">
            <w:pPr>
              <w:rPr>
                <w:rFonts w:ascii="Arial" w:eastAsia="宋体" w:hAnsi="Arial" w:cs="Arial"/>
                <w:sz w:val="18"/>
                <w:szCs w:val="18"/>
              </w:rPr>
            </w:pPr>
            <w:r>
              <w:rPr>
                <w:rFonts w:ascii="Arial" w:eastAsia="宋体" w:hAnsi="Arial" w:cs="Arial"/>
                <w:sz w:val="18"/>
                <w:szCs w:val="18"/>
              </w:rPr>
              <w:t>0.825(0.694-0.982)</w:t>
            </w:r>
          </w:p>
        </w:tc>
        <w:tc>
          <w:tcPr>
            <w:tcW w:w="2261" w:type="dxa"/>
            <w:tcBorders>
              <w:bottom w:val="nil"/>
            </w:tcBorders>
            <w:shd w:val="clear" w:color="auto" w:fill="auto"/>
            <w:vAlign w:val="center"/>
          </w:tcPr>
          <w:p w14:paraId="0276ED78" w14:textId="77777777" w:rsidR="00CD70CA" w:rsidRDefault="006F34AC">
            <w:pPr>
              <w:rPr>
                <w:rFonts w:ascii="Arial" w:eastAsia="宋体" w:hAnsi="Arial" w:cs="Arial"/>
                <w:sz w:val="18"/>
                <w:szCs w:val="18"/>
              </w:rPr>
            </w:pPr>
            <w:r>
              <w:rPr>
                <w:rFonts w:ascii="Arial" w:eastAsia="宋体" w:hAnsi="Arial" w:cs="Arial"/>
                <w:sz w:val="18"/>
                <w:szCs w:val="18"/>
              </w:rPr>
              <w:t>0.030</w:t>
            </w:r>
            <w:r>
              <w:rPr>
                <w:rFonts w:ascii="Arial" w:eastAsia="宋体" w:hAnsi="Arial" w:cs="Arial"/>
                <w:color w:val="000000"/>
                <w:sz w:val="18"/>
                <w:szCs w:val="18"/>
              </w:rPr>
              <w:t>*</w:t>
            </w:r>
          </w:p>
        </w:tc>
      </w:tr>
      <w:tr w:rsidR="00CD70CA" w14:paraId="17F3C6E8" w14:textId="77777777">
        <w:trPr>
          <w:trHeight w:val="283"/>
          <w:jc w:val="center"/>
        </w:trPr>
        <w:tc>
          <w:tcPr>
            <w:tcW w:w="3625" w:type="dxa"/>
            <w:tcBorders>
              <w:top w:val="nil"/>
              <w:bottom w:val="nil"/>
            </w:tcBorders>
            <w:shd w:val="clear" w:color="auto" w:fill="auto"/>
            <w:vAlign w:val="center"/>
          </w:tcPr>
          <w:p w14:paraId="10FB7E10"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2901" w:type="dxa"/>
            <w:tcBorders>
              <w:top w:val="nil"/>
              <w:bottom w:val="nil"/>
            </w:tcBorders>
            <w:shd w:val="clear" w:color="auto" w:fill="auto"/>
            <w:vAlign w:val="center"/>
          </w:tcPr>
          <w:p w14:paraId="1B1FEF1A" w14:textId="77777777" w:rsidR="00CD70CA" w:rsidRDefault="006F34AC">
            <w:pPr>
              <w:rPr>
                <w:rFonts w:ascii="Arial" w:eastAsia="宋体" w:hAnsi="Arial" w:cs="Arial"/>
                <w:sz w:val="18"/>
                <w:szCs w:val="18"/>
              </w:rPr>
            </w:pPr>
            <w:r>
              <w:rPr>
                <w:rFonts w:ascii="Arial" w:eastAsia="宋体" w:hAnsi="Arial" w:cs="Arial"/>
                <w:sz w:val="18"/>
                <w:szCs w:val="18"/>
              </w:rPr>
              <w:t>0.983(0.960-1.008)</w:t>
            </w:r>
          </w:p>
        </w:tc>
        <w:tc>
          <w:tcPr>
            <w:tcW w:w="2261" w:type="dxa"/>
            <w:tcBorders>
              <w:top w:val="nil"/>
              <w:bottom w:val="nil"/>
            </w:tcBorders>
            <w:shd w:val="clear" w:color="auto" w:fill="auto"/>
            <w:vAlign w:val="center"/>
          </w:tcPr>
          <w:p w14:paraId="33247045" w14:textId="77777777" w:rsidR="00CD70CA" w:rsidRDefault="006F34AC">
            <w:pPr>
              <w:rPr>
                <w:rFonts w:ascii="Arial" w:eastAsia="宋体" w:hAnsi="Arial" w:cs="Arial"/>
                <w:sz w:val="18"/>
                <w:szCs w:val="18"/>
              </w:rPr>
            </w:pPr>
            <w:r>
              <w:rPr>
                <w:rFonts w:ascii="Arial" w:eastAsia="宋体" w:hAnsi="Arial" w:cs="Arial"/>
                <w:sz w:val="18"/>
                <w:szCs w:val="18"/>
              </w:rPr>
              <w:t>0.177</w:t>
            </w:r>
          </w:p>
        </w:tc>
      </w:tr>
      <w:tr w:rsidR="00CD70CA" w14:paraId="22EE16CE" w14:textId="77777777">
        <w:trPr>
          <w:trHeight w:val="283"/>
          <w:jc w:val="center"/>
        </w:trPr>
        <w:tc>
          <w:tcPr>
            <w:tcW w:w="3625" w:type="dxa"/>
            <w:tcBorders>
              <w:top w:val="nil"/>
              <w:bottom w:val="nil"/>
            </w:tcBorders>
            <w:shd w:val="clear" w:color="auto" w:fill="auto"/>
            <w:vAlign w:val="center"/>
          </w:tcPr>
          <w:p w14:paraId="7E2282D3" w14:textId="77777777" w:rsidR="00CD70CA" w:rsidRDefault="006F34AC">
            <w:pPr>
              <w:ind w:firstLineChars="100" w:firstLine="180"/>
              <w:rPr>
                <w:rFonts w:ascii="Arial" w:eastAsia="宋体" w:hAnsi="Arial" w:cs="Arial"/>
                <w:color w:val="000000"/>
                <w:kern w:val="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2901" w:type="dxa"/>
            <w:tcBorders>
              <w:top w:val="nil"/>
              <w:bottom w:val="nil"/>
            </w:tcBorders>
            <w:shd w:val="clear" w:color="auto" w:fill="auto"/>
            <w:vAlign w:val="center"/>
          </w:tcPr>
          <w:p w14:paraId="0D01E2F9" w14:textId="77777777" w:rsidR="00CD70CA" w:rsidRDefault="006F34AC">
            <w:pPr>
              <w:rPr>
                <w:rFonts w:ascii="Arial" w:eastAsia="宋体" w:hAnsi="Arial" w:cs="Arial"/>
                <w:sz w:val="18"/>
                <w:szCs w:val="18"/>
              </w:rPr>
            </w:pPr>
            <w:r>
              <w:rPr>
                <w:rFonts w:ascii="Arial" w:eastAsia="宋体" w:hAnsi="Arial" w:cs="Arial"/>
                <w:sz w:val="18"/>
                <w:szCs w:val="18"/>
              </w:rPr>
              <w:t>0.994(0.981-1.006)</w:t>
            </w:r>
          </w:p>
        </w:tc>
        <w:tc>
          <w:tcPr>
            <w:tcW w:w="2261" w:type="dxa"/>
            <w:tcBorders>
              <w:top w:val="nil"/>
              <w:bottom w:val="nil"/>
            </w:tcBorders>
            <w:shd w:val="clear" w:color="auto" w:fill="auto"/>
            <w:vAlign w:val="center"/>
          </w:tcPr>
          <w:p w14:paraId="1C6D29EC" w14:textId="77777777" w:rsidR="00CD70CA" w:rsidRDefault="006F34AC">
            <w:pPr>
              <w:rPr>
                <w:rFonts w:ascii="Arial" w:eastAsia="宋体" w:hAnsi="Arial" w:cs="Arial"/>
                <w:sz w:val="18"/>
                <w:szCs w:val="18"/>
              </w:rPr>
            </w:pPr>
            <w:r>
              <w:rPr>
                <w:rFonts w:ascii="Arial" w:eastAsia="宋体" w:hAnsi="Arial" w:cs="Arial"/>
                <w:sz w:val="18"/>
                <w:szCs w:val="18"/>
              </w:rPr>
              <w:t>0.322</w:t>
            </w:r>
          </w:p>
        </w:tc>
      </w:tr>
      <w:tr w:rsidR="00CD70CA" w14:paraId="17B8004D" w14:textId="77777777">
        <w:trPr>
          <w:trHeight w:val="283"/>
          <w:jc w:val="center"/>
        </w:trPr>
        <w:tc>
          <w:tcPr>
            <w:tcW w:w="3625" w:type="dxa"/>
            <w:tcBorders>
              <w:top w:val="nil"/>
            </w:tcBorders>
            <w:shd w:val="clear" w:color="auto" w:fill="auto"/>
            <w:vAlign w:val="center"/>
          </w:tcPr>
          <w:p w14:paraId="22EDAF09"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γ-GT (</w:t>
            </w:r>
            <w:r>
              <w:rPr>
                <w:rFonts w:ascii="Arial" w:eastAsia="宋体" w:hAnsi="Arial" w:cs="Arial"/>
                <w:sz w:val="18"/>
                <w:szCs w:val="18"/>
              </w:rPr>
              <w:t>U/L</w:t>
            </w:r>
            <w:r>
              <w:rPr>
                <w:rFonts w:ascii="Arial" w:eastAsia="宋体" w:hAnsi="Arial" w:cs="Arial"/>
                <w:color w:val="000000"/>
                <w:sz w:val="18"/>
                <w:szCs w:val="18"/>
              </w:rPr>
              <w:t>)</w:t>
            </w:r>
          </w:p>
        </w:tc>
        <w:tc>
          <w:tcPr>
            <w:tcW w:w="2901" w:type="dxa"/>
            <w:tcBorders>
              <w:top w:val="nil"/>
            </w:tcBorders>
            <w:shd w:val="clear" w:color="auto" w:fill="auto"/>
            <w:vAlign w:val="center"/>
          </w:tcPr>
          <w:p w14:paraId="1360A9B7" w14:textId="77777777" w:rsidR="00CD70CA" w:rsidRDefault="006F34AC">
            <w:pPr>
              <w:rPr>
                <w:rFonts w:ascii="Arial" w:eastAsia="宋体" w:hAnsi="Arial" w:cs="Arial"/>
                <w:sz w:val="18"/>
                <w:szCs w:val="18"/>
              </w:rPr>
            </w:pPr>
            <w:r>
              <w:rPr>
                <w:rFonts w:ascii="Arial" w:eastAsia="宋体" w:hAnsi="Arial" w:cs="Arial"/>
                <w:sz w:val="18"/>
                <w:szCs w:val="18"/>
              </w:rPr>
              <w:t>0.999(0.982-1.016)</w:t>
            </w:r>
          </w:p>
        </w:tc>
        <w:tc>
          <w:tcPr>
            <w:tcW w:w="2261" w:type="dxa"/>
            <w:tcBorders>
              <w:top w:val="nil"/>
            </w:tcBorders>
            <w:shd w:val="clear" w:color="auto" w:fill="auto"/>
            <w:vAlign w:val="center"/>
          </w:tcPr>
          <w:p w14:paraId="7E5B82DB" w14:textId="77777777" w:rsidR="00CD70CA" w:rsidRDefault="006F34AC">
            <w:pPr>
              <w:rPr>
                <w:rFonts w:ascii="Arial" w:eastAsia="宋体" w:hAnsi="Arial" w:cs="Arial"/>
                <w:sz w:val="18"/>
                <w:szCs w:val="18"/>
              </w:rPr>
            </w:pPr>
            <w:r>
              <w:rPr>
                <w:rFonts w:ascii="Arial" w:eastAsia="宋体" w:hAnsi="Arial" w:cs="Arial"/>
                <w:sz w:val="18"/>
                <w:szCs w:val="18"/>
              </w:rPr>
              <w:t>0.889</w:t>
            </w:r>
          </w:p>
        </w:tc>
      </w:tr>
      <w:tr w:rsidR="00CD70CA" w14:paraId="3CA946D9" w14:textId="77777777">
        <w:trPr>
          <w:trHeight w:val="283"/>
          <w:jc w:val="center"/>
        </w:trPr>
        <w:tc>
          <w:tcPr>
            <w:tcW w:w="3625" w:type="dxa"/>
            <w:shd w:val="clear" w:color="auto" w:fill="auto"/>
            <w:vAlign w:val="center"/>
          </w:tcPr>
          <w:p w14:paraId="08F03D74"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2901" w:type="dxa"/>
            <w:shd w:val="clear" w:color="auto" w:fill="auto"/>
            <w:vAlign w:val="center"/>
          </w:tcPr>
          <w:p w14:paraId="03723674" w14:textId="77777777" w:rsidR="00CD70CA" w:rsidRDefault="006F34AC">
            <w:pPr>
              <w:rPr>
                <w:rFonts w:ascii="Arial" w:eastAsia="宋体" w:hAnsi="Arial" w:cs="Arial"/>
                <w:sz w:val="18"/>
                <w:szCs w:val="18"/>
              </w:rPr>
            </w:pPr>
            <w:r>
              <w:rPr>
                <w:rFonts w:ascii="Arial" w:eastAsia="宋体" w:hAnsi="Arial" w:cs="Arial"/>
                <w:sz w:val="18"/>
                <w:szCs w:val="18"/>
              </w:rPr>
              <w:t>1.034(0.976-1.094)</w:t>
            </w:r>
          </w:p>
        </w:tc>
        <w:tc>
          <w:tcPr>
            <w:tcW w:w="2261" w:type="dxa"/>
            <w:shd w:val="clear" w:color="auto" w:fill="auto"/>
            <w:vAlign w:val="center"/>
          </w:tcPr>
          <w:p w14:paraId="4F9FB32B" w14:textId="77777777" w:rsidR="00CD70CA" w:rsidRDefault="006F34AC">
            <w:pPr>
              <w:rPr>
                <w:rFonts w:ascii="Arial" w:eastAsia="宋体" w:hAnsi="Arial" w:cs="Arial"/>
                <w:sz w:val="18"/>
                <w:szCs w:val="18"/>
              </w:rPr>
            </w:pPr>
            <w:r>
              <w:rPr>
                <w:rFonts w:ascii="Arial" w:eastAsia="宋体" w:hAnsi="Arial" w:cs="Arial"/>
                <w:sz w:val="18"/>
                <w:szCs w:val="18"/>
              </w:rPr>
              <w:t>0.257</w:t>
            </w:r>
          </w:p>
        </w:tc>
      </w:tr>
      <w:tr w:rsidR="00CD70CA" w14:paraId="5D1BB4D7" w14:textId="77777777">
        <w:trPr>
          <w:trHeight w:val="283"/>
          <w:jc w:val="center"/>
        </w:trPr>
        <w:tc>
          <w:tcPr>
            <w:tcW w:w="3625" w:type="dxa"/>
            <w:shd w:val="clear" w:color="auto" w:fill="auto"/>
            <w:vAlign w:val="center"/>
          </w:tcPr>
          <w:p w14:paraId="450FBE9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2901" w:type="dxa"/>
            <w:shd w:val="clear" w:color="auto" w:fill="auto"/>
            <w:vAlign w:val="center"/>
          </w:tcPr>
          <w:p w14:paraId="080F4C79" w14:textId="77777777" w:rsidR="00CD70CA" w:rsidRDefault="006F34AC">
            <w:pPr>
              <w:rPr>
                <w:rFonts w:ascii="Arial" w:eastAsia="宋体" w:hAnsi="Arial" w:cs="Arial"/>
                <w:sz w:val="18"/>
                <w:szCs w:val="18"/>
              </w:rPr>
            </w:pPr>
            <w:r>
              <w:rPr>
                <w:rFonts w:ascii="Arial" w:eastAsia="宋体" w:hAnsi="Arial" w:cs="Arial"/>
                <w:sz w:val="18"/>
                <w:szCs w:val="18"/>
              </w:rPr>
              <w:t>0.997(0.917-1.083)</w:t>
            </w:r>
          </w:p>
        </w:tc>
        <w:tc>
          <w:tcPr>
            <w:tcW w:w="2261" w:type="dxa"/>
            <w:shd w:val="clear" w:color="auto" w:fill="auto"/>
            <w:vAlign w:val="center"/>
          </w:tcPr>
          <w:p w14:paraId="4DF5787A" w14:textId="77777777" w:rsidR="00CD70CA" w:rsidRDefault="006F34AC">
            <w:pPr>
              <w:rPr>
                <w:rFonts w:ascii="Arial" w:eastAsia="宋体" w:hAnsi="Arial" w:cs="Arial"/>
                <w:sz w:val="18"/>
                <w:szCs w:val="18"/>
              </w:rPr>
            </w:pPr>
            <w:r>
              <w:rPr>
                <w:rFonts w:ascii="Arial" w:eastAsia="宋体" w:hAnsi="Arial" w:cs="Arial"/>
                <w:sz w:val="18"/>
                <w:szCs w:val="18"/>
              </w:rPr>
              <w:t>0.940</w:t>
            </w:r>
          </w:p>
        </w:tc>
      </w:tr>
      <w:tr w:rsidR="00CD70CA" w14:paraId="05199DD5" w14:textId="77777777">
        <w:trPr>
          <w:trHeight w:val="283"/>
          <w:jc w:val="center"/>
        </w:trPr>
        <w:tc>
          <w:tcPr>
            <w:tcW w:w="8787" w:type="dxa"/>
            <w:gridSpan w:val="3"/>
            <w:shd w:val="clear" w:color="auto" w:fill="F2F2F2"/>
            <w:vAlign w:val="center"/>
          </w:tcPr>
          <w:p w14:paraId="0AF571C1"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Treatment for 12 weeks</w:t>
            </w:r>
          </w:p>
        </w:tc>
      </w:tr>
      <w:tr w:rsidR="00CD70CA" w14:paraId="0B553B49" w14:textId="77777777">
        <w:trPr>
          <w:trHeight w:val="283"/>
          <w:jc w:val="center"/>
        </w:trPr>
        <w:tc>
          <w:tcPr>
            <w:tcW w:w="3625" w:type="dxa"/>
            <w:shd w:val="clear" w:color="auto" w:fill="auto"/>
            <w:vAlign w:val="center"/>
          </w:tcPr>
          <w:p w14:paraId="42C8A80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2901" w:type="dxa"/>
            <w:shd w:val="clear" w:color="auto" w:fill="auto"/>
            <w:vAlign w:val="center"/>
          </w:tcPr>
          <w:p w14:paraId="26E20DF9" w14:textId="77777777" w:rsidR="00CD70CA" w:rsidRDefault="006F34AC">
            <w:pPr>
              <w:rPr>
                <w:rFonts w:ascii="Arial" w:eastAsia="宋体" w:hAnsi="Arial" w:cs="Arial"/>
                <w:sz w:val="18"/>
                <w:szCs w:val="18"/>
              </w:rPr>
            </w:pPr>
            <w:r>
              <w:rPr>
                <w:rFonts w:ascii="Arial" w:eastAsia="宋体" w:hAnsi="Arial" w:cs="Arial"/>
                <w:sz w:val="18"/>
                <w:szCs w:val="18"/>
              </w:rPr>
              <w:t>0.330(0.237-0.459)</w:t>
            </w:r>
          </w:p>
        </w:tc>
        <w:tc>
          <w:tcPr>
            <w:tcW w:w="2261" w:type="dxa"/>
            <w:shd w:val="clear" w:color="auto" w:fill="auto"/>
            <w:vAlign w:val="center"/>
          </w:tcPr>
          <w:p w14:paraId="493EDA9B" w14:textId="77777777" w:rsidR="00CD70CA" w:rsidRDefault="006F34AC">
            <w:pPr>
              <w:rPr>
                <w:rFonts w:ascii="Arial" w:eastAsia="宋体" w:hAnsi="Arial" w:cs="Arial"/>
                <w:sz w:val="18"/>
                <w:szCs w:val="18"/>
              </w:rPr>
            </w:pPr>
            <w:r>
              <w:rPr>
                <w:rFonts w:ascii="Arial" w:eastAsia="宋体" w:hAnsi="Arial" w:cs="Arial"/>
                <w:sz w:val="18"/>
                <w:szCs w:val="18"/>
              </w:rPr>
              <w:t>0.000</w:t>
            </w:r>
            <w:r>
              <w:rPr>
                <w:rFonts w:ascii="Arial" w:eastAsia="宋体" w:hAnsi="Arial" w:cs="Arial"/>
                <w:color w:val="000000"/>
                <w:sz w:val="18"/>
                <w:szCs w:val="18"/>
              </w:rPr>
              <w:t>*</w:t>
            </w:r>
          </w:p>
        </w:tc>
      </w:tr>
      <w:tr w:rsidR="00CD70CA" w14:paraId="56D1E137" w14:textId="77777777">
        <w:trPr>
          <w:trHeight w:val="283"/>
          <w:jc w:val="center"/>
        </w:trPr>
        <w:tc>
          <w:tcPr>
            <w:tcW w:w="3625" w:type="dxa"/>
            <w:shd w:val="clear" w:color="auto" w:fill="auto"/>
            <w:vAlign w:val="center"/>
          </w:tcPr>
          <w:p w14:paraId="5FD0243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2901" w:type="dxa"/>
            <w:shd w:val="clear" w:color="auto" w:fill="auto"/>
            <w:vAlign w:val="center"/>
          </w:tcPr>
          <w:p w14:paraId="4F0AB490" w14:textId="77777777" w:rsidR="00CD70CA" w:rsidRDefault="006F34AC">
            <w:pPr>
              <w:rPr>
                <w:rFonts w:ascii="Arial" w:eastAsia="宋体" w:hAnsi="Arial" w:cs="Arial"/>
                <w:sz w:val="18"/>
                <w:szCs w:val="18"/>
              </w:rPr>
            </w:pPr>
            <w:r>
              <w:rPr>
                <w:rFonts w:ascii="Arial" w:eastAsia="宋体" w:hAnsi="Arial" w:cs="Arial"/>
                <w:sz w:val="18"/>
                <w:szCs w:val="18"/>
              </w:rPr>
              <w:t>1.234(1.022-1.489)</w:t>
            </w:r>
          </w:p>
        </w:tc>
        <w:tc>
          <w:tcPr>
            <w:tcW w:w="2261" w:type="dxa"/>
            <w:shd w:val="clear" w:color="auto" w:fill="auto"/>
            <w:vAlign w:val="center"/>
          </w:tcPr>
          <w:p w14:paraId="68BDDCF0" w14:textId="77777777" w:rsidR="00CD70CA" w:rsidRDefault="006F34AC">
            <w:pPr>
              <w:rPr>
                <w:rFonts w:ascii="Arial" w:eastAsia="宋体" w:hAnsi="Arial" w:cs="Arial"/>
                <w:sz w:val="18"/>
                <w:szCs w:val="18"/>
              </w:rPr>
            </w:pPr>
            <w:r>
              <w:rPr>
                <w:rFonts w:ascii="Arial" w:eastAsia="宋体" w:hAnsi="Arial" w:cs="Arial"/>
                <w:sz w:val="18"/>
                <w:szCs w:val="18"/>
              </w:rPr>
              <w:t>0.028</w:t>
            </w:r>
            <w:r>
              <w:rPr>
                <w:rFonts w:ascii="Arial" w:eastAsia="宋体" w:hAnsi="Arial" w:cs="Arial"/>
                <w:color w:val="000000"/>
                <w:sz w:val="18"/>
                <w:szCs w:val="18"/>
              </w:rPr>
              <w:t>*</w:t>
            </w:r>
          </w:p>
        </w:tc>
      </w:tr>
      <w:tr w:rsidR="00CD70CA" w14:paraId="3273C9A4" w14:textId="77777777">
        <w:trPr>
          <w:trHeight w:val="283"/>
          <w:jc w:val="center"/>
        </w:trPr>
        <w:tc>
          <w:tcPr>
            <w:tcW w:w="3625" w:type="dxa"/>
            <w:shd w:val="clear" w:color="auto" w:fill="auto"/>
            <w:vAlign w:val="center"/>
          </w:tcPr>
          <w:p w14:paraId="4CB9E8C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1322EB90" w14:textId="77777777" w:rsidR="00CD70CA" w:rsidRDefault="006F34AC">
            <w:pPr>
              <w:rPr>
                <w:rFonts w:ascii="Arial" w:eastAsia="宋体" w:hAnsi="Arial" w:cs="Arial"/>
                <w:sz w:val="18"/>
                <w:szCs w:val="18"/>
              </w:rPr>
            </w:pPr>
            <w:r>
              <w:rPr>
                <w:rFonts w:ascii="Arial" w:eastAsia="宋体" w:hAnsi="Arial" w:cs="Arial"/>
                <w:sz w:val="18"/>
                <w:szCs w:val="18"/>
              </w:rPr>
              <w:t>1.445(0.988-2.114)</w:t>
            </w:r>
          </w:p>
        </w:tc>
        <w:tc>
          <w:tcPr>
            <w:tcW w:w="2261" w:type="dxa"/>
            <w:shd w:val="clear" w:color="auto" w:fill="auto"/>
            <w:vAlign w:val="center"/>
          </w:tcPr>
          <w:p w14:paraId="3DB3B6AC" w14:textId="77777777" w:rsidR="00CD70CA" w:rsidRDefault="006F34AC">
            <w:pPr>
              <w:rPr>
                <w:rFonts w:ascii="Arial" w:eastAsia="宋体" w:hAnsi="Arial" w:cs="Arial"/>
                <w:sz w:val="18"/>
                <w:szCs w:val="18"/>
              </w:rPr>
            </w:pPr>
            <w:r>
              <w:rPr>
                <w:rFonts w:ascii="Arial" w:eastAsia="宋体" w:hAnsi="Arial" w:cs="Arial"/>
                <w:sz w:val="18"/>
                <w:szCs w:val="18"/>
              </w:rPr>
              <w:t>0.058</w:t>
            </w:r>
          </w:p>
        </w:tc>
      </w:tr>
      <w:tr w:rsidR="00CD70CA" w14:paraId="07251E2F" w14:textId="77777777">
        <w:trPr>
          <w:trHeight w:val="283"/>
          <w:jc w:val="center"/>
        </w:trPr>
        <w:tc>
          <w:tcPr>
            <w:tcW w:w="3625" w:type="dxa"/>
            <w:shd w:val="clear" w:color="auto" w:fill="auto"/>
            <w:vAlign w:val="center"/>
          </w:tcPr>
          <w:p w14:paraId="1F0B544C"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10ADB889" w14:textId="77777777" w:rsidR="00CD70CA" w:rsidRDefault="006F34AC">
            <w:pPr>
              <w:rPr>
                <w:rFonts w:ascii="Arial" w:eastAsia="宋体" w:hAnsi="Arial" w:cs="Arial"/>
                <w:sz w:val="18"/>
                <w:szCs w:val="18"/>
              </w:rPr>
            </w:pPr>
            <w:r>
              <w:rPr>
                <w:rFonts w:ascii="Arial" w:eastAsia="宋体" w:hAnsi="Arial" w:cs="Arial"/>
                <w:sz w:val="18"/>
                <w:szCs w:val="18"/>
              </w:rPr>
              <w:t>1.327(0.536-3.285)</w:t>
            </w:r>
          </w:p>
        </w:tc>
        <w:tc>
          <w:tcPr>
            <w:tcW w:w="2261" w:type="dxa"/>
            <w:shd w:val="clear" w:color="auto" w:fill="auto"/>
            <w:vAlign w:val="center"/>
          </w:tcPr>
          <w:p w14:paraId="738D19D6" w14:textId="77777777" w:rsidR="00CD70CA" w:rsidRDefault="006F34AC">
            <w:pPr>
              <w:rPr>
                <w:rFonts w:ascii="Arial" w:eastAsia="宋体" w:hAnsi="Arial" w:cs="Arial"/>
                <w:sz w:val="18"/>
                <w:szCs w:val="18"/>
              </w:rPr>
            </w:pPr>
            <w:r>
              <w:rPr>
                <w:rFonts w:ascii="Arial" w:eastAsia="宋体" w:hAnsi="Arial" w:cs="Arial"/>
                <w:sz w:val="18"/>
                <w:szCs w:val="18"/>
              </w:rPr>
              <w:t>0.541</w:t>
            </w:r>
          </w:p>
        </w:tc>
      </w:tr>
      <w:tr w:rsidR="00CD70CA" w14:paraId="6EAAAA80" w14:textId="77777777">
        <w:trPr>
          <w:trHeight w:val="283"/>
          <w:jc w:val="center"/>
        </w:trPr>
        <w:tc>
          <w:tcPr>
            <w:tcW w:w="3625" w:type="dxa"/>
            <w:shd w:val="clear" w:color="auto" w:fill="auto"/>
            <w:vAlign w:val="center"/>
          </w:tcPr>
          <w:p w14:paraId="360392DE"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DNA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IU/mL</w:t>
            </w:r>
            <w:r>
              <w:rPr>
                <w:rFonts w:ascii="Arial" w:eastAsia="宋体" w:hAnsi="Arial" w:cs="Arial"/>
                <w:color w:val="000000"/>
                <w:sz w:val="18"/>
                <w:szCs w:val="18"/>
              </w:rPr>
              <w:t>)</w:t>
            </w:r>
          </w:p>
        </w:tc>
        <w:tc>
          <w:tcPr>
            <w:tcW w:w="2901" w:type="dxa"/>
            <w:shd w:val="clear" w:color="auto" w:fill="auto"/>
            <w:vAlign w:val="center"/>
          </w:tcPr>
          <w:p w14:paraId="4226256A" w14:textId="77777777" w:rsidR="00CD70CA" w:rsidRDefault="006F34AC">
            <w:pPr>
              <w:rPr>
                <w:rFonts w:ascii="Arial" w:eastAsia="宋体" w:hAnsi="Arial" w:cs="Arial"/>
                <w:sz w:val="18"/>
                <w:szCs w:val="18"/>
              </w:rPr>
            </w:pPr>
            <w:r>
              <w:rPr>
                <w:rFonts w:ascii="Arial" w:eastAsia="宋体" w:hAnsi="Arial" w:cs="Arial"/>
                <w:sz w:val="18"/>
                <w:szCs w:val="18"/>
              </w:rPr>
              <w:t>0.537(0.372-0.883)</w:t>
            </w:r>
          </w:p>
        </w:tc>
        <w:tc>
          <w:tcPr>
            <w:tcW w:w="2261" w:type="dxa"/>
            <w:shd w:val="clear" w:color="auto" w:fill="auto"/>
            <w:vAlign w:val="center"/>
          </w:tcPr>
          <w:p w14:paraId="4C763A62" w14:textId="77777777" w:rsidR="00CD70CA" w:rsidRDefault="006F34AC">
            <w:pPr>
              <w:rPr>
                <w:rFonts w:ascii="Arial" w:eastAsia="宋体" w:hAnsi="Arial" w:cs="Arial"/>
                <w:sz w:val="18"/>
                <w:szCs w:val="18"/>
              </w:rPr>
            </w:pPr>
            <w:r>
              <w:rPr>
                <w:rFonts w:ascii="Arial" w:eastAsia="宋体" w:hAnsi="Arial" w:cs="Arial"/>
                <w:sz w:val="18"/>
                <w:szCs w:val="18"/>
              </w:rPr>
              <w:t>0.012</w:t>
            </w:r>
            <w:r>
              <w:rPr>
                <w:rFonts w:ascii="Arial" w:eastAsia="宋体" w:hAnsi="Arial" w:cs="Arial"/>
                <w:color w:val="000000"/>
                <w:sz w:val="18"/>
                <w:szCs w:val="18"/>
              </w:rPr>
              <w:t>*</w:t>
            </w:r>
          </w:p>
        </w:tc>
      </w:tr>
      <w:tr w:rsidR="00CD70CA" w14:paraId="7F573028" w14:textId="77777777">
        <w:trPr>
          <w:trHeight w:val="283"/>
          <w:jc w:val="center"/>
        </w:trPr>
        <w:tc>
          <w:tcPr>
            <w:tcW w:w="3625" w:type="dxa"/>
            <w:shd w:val="clear" w:color="auto" w:fill="auto"/>
            <w:vAlign w:val="center"/>
          </w:tcPr>
          <w:p w14:paraId="245BD5B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722329B1" w14:textId="77777777" w:rsidR="00CD70CA" w:rsidRDefault="006F34AC">
            <w:pPr>
              <w:rPr>
                <w:rFonts w:ascii="Arial" w:eastAsia="宋体" w:hAnsi="Arial" w:cs="Arial"/>
                <w:sz w:val="18"/>
                <w:szCs w:val="18"/>
              </w:rPr>
            </w:pPr>
            <w:r>
              <w:rPr>
                <w:rFonts w:ascii="Arial" w:eastAsia="宋体" w:hAnsi="Arial" w:cs="Arial"/>
                <w:sz w:val="18"/>
                <w:szCs w:val="18"/>
              </w:rPr>
              <w:t>1.008(0.998-1.018)</w:t>
            </w:r>
          </w:p>
        </w:tc>
        <w:tc>
          <w:tcPr>
            <w:tcW w:w="2261" w:type="dxa"/>
            <w:shd w:val="clear" w:color="auto" w:fill="auto"/>
            <w:vAlign w:val="center"/>
          </w:tcPr>
          <w:p w14:paraId="4A03656F" w14:textId="77777777" w:rsidR="00CD70CA" w:rsidRDefault="006F34AC">
            <w:pPr>
              <w:rPr>
                <w:rFonts w:ascii="Arial" w:eastAsia="宋体" w:hAnsi="Arial" w:cs="Arial"/>
                <w:sz w:val="18"/>
                <w:szCs w:val="18"/>
              </w:rPr>
            </w:pPr>
            <w:r>
              <w:rPr>
                <w:rFonts w:ascii="Arial" w:eastAsia="宋体" w:hAnsi="Arial" w:cs="Arial"/>
                <w:sz w:val="18"/>
                <w:szCs w:val="18"/>
              </w:rPr>
              <w:t>0.106</w:t>
            </w:r>
          </w:p>
        </w:tc>
      </w:tr>
      <w:tr w:rsidR="00CD70CA" w14:paraId="399A8EAE" w14:textId="77777777">
        <w:trPr>
          <w:trHeight w:val="283"/>
          <w:jc w:val="center"/>
        </w:trPr>
        <w:tc>
          <w:tcPr>
            <w:tcW w:w="3625" w:type="dxa"/>
            <w:shd w:val="clear" w:color="auto" w:fill="auto"/>
            <w:vAlign w:val="center"/>
          </w:tcPr>
          <w:p w14:paraId="4EDF70C2"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6CF590A0" w14:textId="77777777" w:rsidR="00CD70CA" w:rsidRDefault="006F34AC">
            <w:pPr>
              <w:rPr>
                <w:rFonts w:ascii="Arial" w:eastAsia="宋体" w:hAnsi="Arial" w:cs="Arial"/>
                <w:sz w:val="18"/>
                <w:szCs w:val="18"/>
              </w:rPr>
            </w:pPr>
            <w:r>
              <w:rPr>
                <w:rFonts w:ascii="Arial" w:eastAsia="宋体" w:hAnsi="Arial" w:cs="Arial"/>
                <w:sz w:val="18"/>
                <w:szCs w:val="18"/>
              </w:rPr>
              <w:t>1.002(0.996-1.008)</w:t>
            </w:r>
          </w:p>
        </w:tc>
        <w:tc>
          <w:tcPr>
            <w:tcW w:w="2261" w:type="dxa"/>
            <w:shd w:val="clear" w:color="auto" w:fill="auto"/>
            <w:vAlign w:val="center"/>
          </w:tcPr>
          <w:p w14:paraId="23BA3546" w14:textId="77777777" w:rsidR="00CD70CA" w:rsidRDefault="006F34AC">
            <w:pPr>
              <w:rPr>
                <w:rFonts w:ascii="Arial" w:eastAsia="宋体" w:hAnsi="Arial" w:cs="Arial"/>
                <w:sz w:val="18"/>
                <w:szCs w:val="18"/>
              </w:rPr>
            </w:pPr>
            <w:r>
              <w:rPr>
                <w:rFonts w:ascii="Arial" w:eastAsia="宋体" w:hAnsi="Arial" w:cs="Arial"/>
                <w:sz w:val="18"/>
                <w:szCs w:val="18"/>
              </w:rPr>
              <w:t>0.549</w:t>
            </w:r>
          </w:p>
        </w:tc>
      </w:tr>
      <w:tr w:rsidR="00CD70CA" w14:paraId="2D8592AC" w14:textId="77777777">
        <w:trPr>
          <w:trHeight w:val="283"/>
          <w:jc w:val="center"/>
        </w:trPr>
        <w:tc>
          <w:tcPr>
            <w:tcW w:w="3625" w:type="dxa"/>
            <w:shd w:val="clear" w:color="auto" w:fill="auto"/>
            <w:vAlign w:val="center"/>
          </w:tcPr>
          <w:p w14:paraId="7960714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γ-GT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03E71A0C" w14:textId="77777777" w:rsidR="00CD70CA" w:rsidRDefault="006F34AC">
            <w:pPr>
              <w:rPr>
                <w:rFonts w:ascii="Arial" w:eastAsia="宋体" w:hAnsi="Arial" w:cs="Arial"/>
                <w:sz w:val="18"/>
                <w:szCs w:val="18"/>
              </w:rPr>
            </w:pPr>
            <w:r>
              <w:rPr>
                <w:rFonts w:ascii="Arial" w:eastAsia="宋体" w:hAnsi="Arial" w:cs="Arial"/>
                <w:sz w:val="18"/>
                <w:szCs w:val="18"/>
              </w:rPr>
              <w:t>1.003(0.997-1.009)</w:t>
            </w:r>
          </w:p>
        </w:tc>
        <w:tc>
          <w:tcPr>
            <w:tcW w:w="2261" w:type="dxa"/>
            <w:shd w:val="clear" w:color="auto" w:fill="auto"/>
            <w:vAlign w:val="center"/>
          </w:tcPr>
          <w:p w14:paraId="53DF0311" w14:textId="77777777" w:rsidR="00CD70CA" w:rsidRDefault="006F34AC">
            <w:pPr>
              <w:rPr>
                <w:rFonts w:ascii="Arial" w:eastAsia="宋体" w:hAnsi="Arial" w:cs="Arial"/>
                <w:sz w:val="18"/>
                <w:szCs w:val="18"/>
              </w:rPr>
            </w:pPr>
            <w:r>
              <w:rPr>
                <w:rFonts w:ascii="Arial" w:eastAsia="宋体" w:hAnsi="Arial" w:cs="Arial"/>
                <w:sz w:val="18"/>
                <w:szCs w:val="18"/>
              </w:rPr>
              <w:t>0.293</w:t>
            </w:r>
          </w:p>
        </w:tc>
      </w:tr>
      <w:tr w:rsidR="00CD70CA" w14:paraId="7DB4DC6B" w14:textId="77777777">
        <w:trPr>
          <w:trHeight w:val="283"/>
          <w:jc w:val="center"/>
        </w:trPr>
        <w:tc>
          <w:tcPr>
            <w:tcW w:w="3625" w:type="dxa"/>
            <w:shd w:val="clear" w:color="auto" w:fill="auto"/>
            <w:vAlign w:val="center"/>
          </w:tcPr>
          <w:p w14:paraId="78588EBF"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2901" w:type="dxa"/>
            <w:shd w:val="clear" w:color="auto" w:fill="auto"/>
            <w:vAlign w:val="center"/>
          </w:tcPr>
          <w:p w14:paraId="7869336A" w14:textId="77777777" w:rsidR="00CD70CA" w:rsidRDefault="006F34AC">
            <w:pPr>
              <w:rPr>
                <w:rFonts w:ascii="Arial" w:eastAsia="宋体" w:hAnsi="Arial" w:cs="Arial"/>
                <w:sz w:val="18"/>
                <w:szCs w:val="18"/>
              </w:rPr>
            </w:pPr>
            <w:r>
              <w:rPr>
                <w:rFonts w:ascii="Arial" w:eastAsia="宋体" w:hAnsi="Arial" w:cs="Arial"/>
                <w:sz w:val="18"/>
                <w:szCs w:val="18"/>
              </w:rPr>
              <w:t>0.956(0.889-1.028)</w:t>
            </w:r>
          </w:p>
        </w:tc>
        <w:tc>
          <w:tcPr>
            <w:tcW w:w="2261" w:type="dxa"/>
            <w:shd w:val="clear" w:color="auto" w:fill="auto"/>
            <w:vAlign w:val="center"/>
          </w:tcPr>
          <w:p w14:paraId="76E6576D" w14:textId="77777777" w:rsidR="00CD70CA" w:rsidRDefault="006F34AC">
            <w:pPr>
              <w:rPr>
                <w:rFonts w:ascii="Arial" w:eastAsia="宋体" w:hAnsi="Arial" w:cs="Arial"/>
                <w:sz w:val="18"/>
                <w:szCs w:val="18"/>
              </w:rPr>
            </w:pPr>
            <w:r>
              <w:rPr>
                <w:rFonts w:ascii="Arial" w:eastAsia="宋体" w:hAnsi="Arial" w:cs="Arial"/>
                <w:sz w:val="18"/>
                <w:szCs w:val="18"/>
              </w:rPr>
              <w:t>0.227</w:t>
            </w:r>
          </w:p>
        </w:tc>
      </w:tr>
      <w:tr w:rsidR="00CD70CA" w14:paraId="2CBD46CA" w14:textId="77777777">
        <w:trPr>
          <w:trHeight w:val="283"/>
          <w:jc w:val="center"/>
        </w:trPr>
        <w:tc>
          <w:tcPr>
            <w:tcW w:w="3625" w:type="dxa"/>
            <w:shd w:val="clear" w:color="auto" w:fill="auto"/>
            <w:vAlign w:val="center"/>
          </w:tcPr>
          <w:p w14:paraId="1E78DD6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2901" w:type="dxa"/>
            <w:shd w:val="clear" w:color="auto" w:fill="auto"/>
            <w:vAlign w:val="center"/>
          </w:tcPr>
          <w:p w14:paraId="1DD25485" w14:textId="77777777" w:rsidR="00CD70CA" w:rsidRDefault="006F34AC">
            <w:pPr>
              <w:rPr>
                <w:rFonts w:ascii="Arial" w:eastAsia="宋体" w:hAnsi="Arial" w:cs="Arial"/>
                <w:sz w:val="18"/>
                <w:szCs w:val="18"/>
              </w:rPr>
            </w:pPr>
            <w:r>
              <w:rPr>
                <w:rFonts w:ascii="Arial" w:eastAsia="宋体" w:hAnsi="Arial" w:cs="Arial"/>
                <w:sz w:val="18"/>
                <w:szCs w:val="18"/>
              </w:rPr>
              <w:t>0.964(0.887-1.048)</w:t>
            </w:r>
          </w:p>
        </w:tc>
        <w:tc>
          <w:tcPr>
            <w:tcW w:w="2261" w:type="dxa"/>
            <w:shd w:val="clear" w:color="auto" w:fill="auto"/>
            <w:vAlign w:val="center"/>
          </w:tcPr>
          <w:p w14:paraId="29012A37" w14:textId="77777777" w:rsidR="00CD70CA" w:rsidRDefault="006F34AC">
            <w:pPr>
              <w:rPr>
                <w:rFonts w:ascii="Arial" w:eastAsia="宋体" w:hAnsi="Arial" w:cs="Arial"/>
                <w:sz w:val="18"/>
                <w:szCs w:val="18"/>
              </w:rPr>
            </w:pPr>
            <w:r>
              <w:rPr>
                <w:rFonts w:ascii="Arial" w:eastAsia="宋体" w:hAnsi="Arial" w:cs="Arial"/>
                <w:sz w:val="18"/>
                <w:szCs w:val="18"/>
              </w:rPr>
              <w:t>0.390</w:t>
            </w:r>
          </w:p>
        </w:tc>
      </w:tr>
      <w:tr w:rsidR="00CD70CA" w14:paraId="75A10C86" w14:textId="77777777">
        <w:trPr>
          <w:trHeight w:val="283"/>
          <w:jc w:val="center"/>
        </w:trPr>
        <w:tc>
          <w:tcPr>
            <w:tcW w:w="8787" w:type="dxa"/>
            <w:gridSpan w:val="3"/>
            <w:shd w:val="clear" w:color="auto" w:fill="F2F2F2"/>
            <w:vAlign w:val="center"/>
          </w:tcPr>
          <w:p w14:paraId="74517FCF"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Treatment for 24 weeks</w:t>
            </w:r>
          </w:p>
        </w:tc>
      </w:tr>
      <w:tr w:rsidR="00CD70CA" w14:paraId="3861809E" w14:textId="77777777">
        <w:trPr>
          <w:trHeight w:val="283"/>
          <w:jc w:val="center"/>
        </w:trPr>
        <w:tc>
          <w:tcPr>
            <w:tcW w:w="3625" w:type="dxa"/>
            <w:shd w:val="clear" w:color="auto" w:fill="auto"/>
            <w:vAlign w:val="center"/>
          </w:tcPr>
          <w:p w14:paraId="3E6A794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HBsAg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2901" w:type="dxa"/>
            <w:shd w:val="clear" w:color="auto" w:fill="auto"/>
            <w:vAlign w:val="center"/>
          </w:tcPr>
          <w:p w14:paraId="15BB515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0.207(0.122-0.352)</w:t>
            </w:r>
          </w:p>
        </w:tc>
        <w:tc>
          <w:tcPr>
            <w:tcW w:w="2261" w:type="dxa"/>
            <w:shd w:val="clear" w:color="auto" w:fill="auto"/>
            <w:vAlign w:val="center"/>
          </w:tcPr>
          <w:p w14:paraId="4E2D3BF2" w14:textId="77777777" w:rsidR="00CD70CA" w:rsidRDefault="006F34AC">
            <w:pPr>
              <w:rPr>
                <w:rFonts w:ascii="Arial" w:eastAsia="宋体" w:hAnsi="Arial" w:cs="Arial"/>
                <w:sz w:val="18"/>
                <w:szCs w:val="18"/>
              </w:rPr>
            </w:pPr>
            <w:r>
              <w:rPr>
                <w:rFonts w:ascii="Arial" w:eastAsia="宋体" w:hAnsi="Arial" w:cs="Arial"/>
                <w:sz w:val="18"/>
                <w:szCs w:val="18"/>
              </w:rPr>
              <w:t>0.000</w:t>
            </w:r>
            <w:r>
              <w:rPr>
                <w:rFonts w:ascii="Arial" w:eastAsia="宋体" w:hAnsi="Arial" w:cs="Arial"/>
                <w:color w:val="000000"/>
                <w:sz w:val="18"/>
                <w:szCs w:val="18"/>
              </w:rPr>
              <w:t>*</w:t>
            </w:r>
          </w:p>
        </w:tc>
      </w:tr>
      <w:tr w:rsidR="00CD70CA" w14:paraId="4671957D" w14:textId="77777777">
        <w:trPr>
          <w:trHeight w:val="283"/>
          <w:jc w:val="center"/>
        </w:trPr>
        <w:tc>
          <w:tcPr>
            <w:tcW w:w="3625" w:type="dxa"/>
            <w:shd w:val="clear" w:color="auto" w:fill="auto"/>
            <w:vAlign w:val="center"/>
          </w:tcPr>
          <w:p w14:paraId="0F8FEEB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Anti-HBs (</w:t>
            </w:r>
            <w:proofErr w:type="spellStart"/>
            <w:r>
              <w:rPr>
                <w:rFonts w:ascii="Arial" w:eastAsia="宋体" w:hAnsi="Arial" w:cs="Arial"/>
                <w:sz w:val="18"/>
                <w:szCs w:val="18"/>
              </w:rPr>
              <w:t>mIU</w:t>
            </w:r>
            <w:proofErr w:type="spellEnd"/>
            <w:r>
              <w:rPr>
                <w:rFonts w:ascii="Arial" w:eastAsia="宋体" w:hAnsi="Arial" w:cs="Arial"/>
                <w:sz w:val="18"/>
                <w:szCs w:val="18"/>
              </w:rPr>
              <w:t>/mL</w:t>
            </w:r>
            <w:r>
              <w:rPr>
                <w:rFonts w:ascii="Arial" w:eastAsia="宋体" w:hAnsi="Arial" w:cs="Arial"/>
                <w:color w:val="000000"/>
                <w:sz w:val="18"/>
                <w:szCs w:val="18"/>
              </w:rPr>
              <w:t>)</w:t>
            </w:r>
          </w:p>
        </w:tc>
        <w:tc>
          <w:tcPr>
            <w:tcW w:w="2901" w:type="dxa"/>
            <w:shd w:val="clear" w:color="auto" w:fill="auto"/>
            <w:vAlign w:val="center"/>
          </w:tcPr>
          <w:p w14:paraId="1FC68B2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1.232(1.074-1.413)</w:t>
            </w:r>
          </w:p>
        </w:tc>
        <w:tc>
          <w:tcPr>
            <w:tcW w:w="2261" w:type="dxa"/>
            <w:shd w:val="clear" w:color="auto" w:fill="auto"/>
            <w:vAlign w:val="center"/>
          </w:tcPr>
          <w:p w14:paraId="1ED40286" w14:textId="77777777" w:rsidR="00CD70CA" w:rsidRDefault="006F34AC">
            <w:pPr>
              <w:rPr>
                <w:rFonts w:ascii="Arial" w:eastAsia="宋体" w:hAnsi="Arial" w:cs="Arial"/>
                <w:sz w:val="18"/>
                <w:szCs w:val="18"/>
              </w:rPr>
            </w:pPr>
            <w:r>
              <w:rPr>
                <w:rFonts w:ascii="Arial" w:eastAsia="宋体" w:hAnsi="Arial" w:cs="Arial"/>
                <w:sz w:val="18"/>
                <w:szCs w:val="18"/>
              </w:rPr>
              <w:t>0.003</w:t>
            </w:r>
            <w:r>
              <w:rPr>
                <w:rFonts w:ascii="Arial" w:eastAsia="宋体" w:hAnsi="Arial" w:cs="Arial"/>
                <w:color w:val="000000"/>
                <w:sz w:val="18"/>
                <w:szCs w:val="18"/>
              </w:rPr>
              <w:t>*</w:t>
            </w:r>
          </w:p>
        </w:tc>
      </w:tr>
      <w:tr w:rsidR="00CD70CA" w14:paraId="1576B6B5" w14:textId="77777777">
        <w:trPr>
          <w:trHeight w:val="283"/>
          <w:jc w:val="center"/>
        </w:trPr>
        <w:tc>
          <w:tcPr>
            <w:tcW w:w="3625" w:type="dxa"/>
            <w:shd w:val="clear" w:color="auto" w:fill="auto"/>
            <w:vAlign w:val="center"/>
          </w:tcPr>
          <w:p w14:paraId="0E80A8D7"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78D9FE11" w14:textId="77777777" w:rsidR="00CD70CA" w:rsidRDefault="006F34AC">
            <w:pPr>
              <w:rPr>
                <w:rFonts w:ascii="Arial" w:eastAsia="宋体" w:hAnsi="Arial" w:cs="Arial"/>
                <w:sz w:val="18"/>
                <w:szCs w:val="18"/>
              </w:rPr>
            </w:pPr>
            <w:r>
              <w:rPr>
                <w:rFonts w:ascii="Arial" w:eastAsia="宋体" w:hAnsi="Arial" w:cs="Arial"/>
                <w:sz w:val="18"/>
                <w:szCs w:val="18"/>
              </w:rPr>
              <w:t>1.078(0.749-1.552)</w:t>
            </w:r>
          </w:p>
        </w:tc>
        <w:tc>
          <w:tcPr>
            <w:tcW w:w="2261" w:type="dxa"/>
            <w:shd w:val="clear" w:color="auto" w:fill="auto"/>
            <w:vAlign w:val="center"/>
          </w:tcPr>
          <w:p w14:paraId="5DF4DAB2" w14:textId="77777777" w:rsidR="00CD70CA" w:rsidRDefault="006F34AC">
            <w:pPr>
              <w:rPr>
                <w:rFonts w:ascii="Arial" w:eastAsia="宋体" w:hAnsi="Arial" w:cs="Arial"/>
                <w:sz w:val="18"/>
                <w:szCs w:val="18"/>
              </w:rPr>
            </w:pPr>
            <w:r>
              <w:rPr>
                <w:rFonts w:ascii="Arial" w:eastAsia="宋体" w:hAnsi="Arial" w:cs="Arial"/>
                <w:sz w:val="18"/>
                <w:szCs w:val="18"/>
              </w:rPr>
              <w:t>0.686</w:t>
            </w:r>
          </w:p>
        </w:tc>
      </w:tr>
      <w:tr w:rsidR="00CD70CA" w14:paraId="3408A629" w14:textId="77777777">
        <w:trPr>
          <w:trHeight w:val="283"/>
          <w:jc w:val="center"/>
        </w:trPr>
        <w:tc>
          <w:tcPr>
            <w:tcW w:w="3625" w:type="dxa"/>
            <w:shd w:val="clear" w:color="auto" w:fill="auto"/>
            <w:vAlign w:val="center"/>
          </w:tcPr>
          <w:p w14:paraId="064C01A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2CE7B9C9" w14:textId="77777777" w:rsidR="00CD70CA" w:rsidRDefault="006F34AC">
            <w:pPr>
              <w:rPr>
                <w:rFonts w:ascii="Arial" w:eastAsia="宋体" w:hAnsi="Arial" w:cs="Arial"/>
                <w:sz w:val="18"/>
                <w:szCs w:val="18"/>
              </w:rPr>
            </w:pPr>
            <w:r>
              <w:rPr>
                <w:rFonts w:ascii="Arial" w:eastAsia="宋体" w:hAnsi="Arial" w:cs="Arial"/>
                <w:sz w:val="18"/>
                <w:szCs w:val="18"/>
              </w:rPr>
              <w:t>1.626(0.717-3.687)</w:t>
            </w:r>
          </w:p>
        </w:tc>
        <w:tc>
          <w:tcPr>
            <w:tcW w:w="2261" w:type="dxa"/>
            <w:shd w:val="clear" w:color="auto" w:fill="auto"/>
            <w:vAlign w:val="center"/>
          </w:tcPr>
          <w:p w14:paraId="50CF1941" w14:textId="77777777" w:rsidR="00CD70CA" w:rsidRDefault="006F34AC">
            <w:pPr>
              <w:rPr>
                <w:rFonts w:ascii="Arial" w:eastAsia="宋体" w:hAnsi="Arial" w:cs="Arial"/>
                <w:sz w:val="18"/>
                <w:szCs w:val="18"/>
              </w:rPr>
            </w:pPr>
            <w:r>
              <w:rPr>
                <w:rFonts w:ascii="Arial" w:eastAsia="宋体" w:hAnsi="Arial" w:cs="Arial"/>
                <w:sz w:val="18"/>
                <w:szCs w:val="18"/>
              </w:rPr>
              <w:t>0.244</w:t>
            </w:r>
          </w:p>
        </w:tc>
      </w:tr>
      <w:tr w:rsidR="00CD70CA" w14:paraId="14851A69" w14:textId="77777777">
        <w:trPr>
          <w:trHeight w:val="283"/>
          <w:jc w:val="center"/>
        </w:trPr>
        <w:tc>
          <w:tcPr>
            <w:tcW w:w="3625" w:type="dxa"/>
            <w:shd w:val="clear" w:color="auto" w:fill="auto"/>
            <w:vAlign w:val="center"/>
          </w:tcPr>
          <w:p w14:paraId="4ADB3AA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AST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5766D923" w14:textId="77777777" w:rsidR="00CD70CA" w:rsidRDefault="006F34AC">
            <w:pPr>
              <w:rPr>
                <w:rFonts w:ascii="Arial" w:eastAsia="宋体" w:hAnsi="Arial" w:cs="Arial"/>
                <w:sz w:val="18"/>
                <w:szCs w:val="18"/>
              </w:rPr>
            </w:pPr>
            <w:r>
              <w:rPr>
                <w:rFonts w:ascii="Arial" w:eastAsia="宋体" w:hAnsi="Arial" w:cs="Arial"/>
                <w:sz w:val="18"/>
                <w:szCs w:val="18"/>
              </w:rPr>
              <w:t>1.002(0.993-1.011)</w:t>
            </w:r>
          </w:p>
        </w:tc>
        <w:tc>
          <w:tcPr>
            <w:tcW w:w="2261" w:type="dxa"/>
            <w:shd w:val="clear" w:color="auto" w:fill="auto"/>
            <w:vAlign w:val="center"/>
          </w:tcPr>
          <w:p w14:paraId="1FA4E8D6" w14:textId="77777777" w:rsidR="00CD70CA" w:rsidRDefault="006F34AC">
            <w:pPr>
              <w:rPr>
                <w:rFonts w:ascii="Arial" w:eastAsia="宋体" w:hAnsi="Arial" w:cs="Arial"/>
                <w:sz w:val="18"/>
                <w:szCs w:val="18"/>
              </w:rPr>
            </w:pPr>
            <w:r>
              <w:rPr>
                <w:rFonts w:ascii="Arial" w:eastAsia="宋体" w:hAnsi="Arial" w:cs="Arial"/>
                <w:sz w:val="18"/>
                <w:szCs w:val="18"/>
              </w:rPr>
              <w:t>0.664</w:t>
            </w:r>
          </w:p>
        </w:tc>
      </w:tr>
      <w:tr w:rsidR="00CD70CA" w14:paraId="7AD9B25B" w14:textId="77777777">
        <w:trPr>
          <w:trHeight w:val="283"/>
          <w:jc w:val="center"/>
        </w:trPr>
        <w:tc>
          <w:tcPr>
            <w:tcW w:w="3625" w:type="dxa"/>
            <w:shd w:val="clear" w:color="auto" w:fill="auto"/>
            <w:vAlign w:val="center"/>
          </w:tcPr>
          <w:p w14:paraId="5152D841"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ALT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723F1299" w14:textId="77777777" w:rsidR="00CD70CA" w:rsidRDefault="006F34AC">
            <w:pPr>
              <w:rPr>
                <w:rFonts w:ascii="Arial" w:eastAsia="宋体" w:hAnsi="Arial" w:cs="Arial"/>
                <w:sz w:val="18"/>
                <w:szCs w:val="18"/>
              </w:rPr>
            </w:pPr>
            <w:r>
              <w:rPr>
                <w:rFonts w:ascii="Arial" w:eastAsia="宋体" w:hAnsi="Arial" w:cs="Arial"/>
                <w:sz w:val="18"/>
                <w:szCs w:val="18"/>
              </w:rPr>
              <w:t>0.995(0.989-1.001)</w:t>
            </w:r>
          </w:p>
        </w:tc>
        <w:tc>
          <w:tcPr>
            <w:tcW w:w="2261" w:type="dxa"/>
            <w:shd w:val="clear" w:color="auto" w:fill="auto"/>
            <w:vAlign w:val="center"/>
          </w:tcPr>
          <w:p w14:paraId="78B96161" w14:textId="77777777" w:rsidR="00CD70CA" w:rsidRDefault="006F34AC">
            <w:pPr>
              <w:rPr>
                <w:rFonts w:ascii="Arial" w:eastAsia="宋体" w:hAnsi="Arial" w:cs="Arial"/>
                <w:sz w:val="18"/>
                <w:szCs w:val="18"/>
              </w:rPr>
            </w:pPr>
            <w:r>
              <w:rPr>
                <w:rFonts w:ascii="Arial" w:eastAsia="宋体" w:hAnsi="Arial" w:cs="Arial"/>
                <w:sz w:val="18"/>
                <w:szCs w:val="18"/>
              </w:rPr>
              <w:t>0.125</w:t>
            </w:r>
          </w:p>
        </w:tc>
      </w:tr>
      <w:tr w:rsidR="00CD70CA" w14:paraId="2AC80B28" w14:textId="77777777">
        <w:trPr>
          <w:trHeight w:val="283"/>
          <w:jc w:val="center"/>
        </w:trPr>
        <w:tc>
          <w:tcPr>
            <w:tcW w:w="3625" w:type="dxa"/>
            <w:shd w:val="clear" w:color="auto" w:fill="auto"/>
            <w:vAlign w:val="center"/>
          </w:tcPr>
          <w:p w14:paraId="0C9C5176"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γ-GT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63EDCDD8" w14:textId="77777777" w:rsidR="00CD70CA" w:rsidRDefault="006F34AC">
            <w:pPr>
              <w:rPr>
                <w:rFonts w:ascii="Arial" w:eastAsia="宋体" w:hAnsi="Arial" w:cs="Arial"/>
                <w:sz w:val="18"/>
                <w:szCs w:val="18"/>
              </w:rPr>
            </w:pPr>
            <w:r>
              <w:rPr>
                <w:rFonts w:ascii="Arial" w:eastAsia="宋体" w:hAnsi="Arial" w:cs="Arial"/>
                <w:sz w:val="18"/>
                <w:szCs w:val="18"/>
              </w:rPr>
              <w:t>1.002(0.997-1.007)</w:t>
            </w:r>
          </w:p>
        </w:tc>
        <w:tc>
          <w:tcPr>
            <w:tcW w:w="2261" w:type="dxa"/>
            <w:shd w:val="clear" w:color="auto" w:fill="auto"/>
            <w:vAlign w:val="center"/>
          </w:tcPr>
          <w:p w14:paraId="34FEB73A" w14:textId="77777777" w:rsidR="00CD70CA" w:rsidRDefault="006F34AC">
            <w:pPr>
              <w:rPr>
                <w:rFonts w:ascii="Arial" w:eastAsia="宋体" w:hAnsi="Arial" w:cs="Arial"/>
                <w:sz w:val="18"/>
                <w:szCs w:val="18"/>
              </w:rPr>
            </w:pPr>
            <w:r>
              <w:rPr>
                <w:rFonts w:ascii="Arial" w:eastAsia="宋体" w:hAnsi="Arial" w:cs="Arial"/>
                <w:sz w:val="18"/>
                <w:szCs w:val="18"/>
              </w:rPr>
              <w:t>0.404</w:t>
            </w:r>
          </w:p>
        </w:tc>
      </w:tr>
      <w:tr w:rsidR="00CD70CA" w14:paraId="619CC4C0" w14:textId="77777777">
        <w:trPr>
          <w:trHeight w:val="283"/>
          <w:jc w:val="center"/>
        </w:trPr>
        <w:tc>
          <w:tcPr>
            <w:tcW w:w="3625" w:type="dxa"/>
            <w:shd w:val="clear" w:color="auto" w:fill="auto"/>
            <w:vAlign w:val="center"/>
          </w:tcPr>
          <w:p w14:paraId="5760C44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2901" w:type="dxa"/>
            <w:shd w:val="clear" w:color="auto" w:fill="auto"/>
            <w:vAlign w:val="center"/>
          </w:tcPr>
          <w:p w14:paraId="36562A2A" w14:textId="77777777" w:rsidR="00CD70CA" w:rsidRDefault="006F34AC">
            <w:pPr>
              <w:rPr>
                <w:rFonts w:ascii="Arial" w:eastAsia="宋体" w:hAnsi="Arial" w:cs="Arial"/>
                <w:sz w:val="18"/>
                <w:szCs w:val="18"/>
              </w:rPr>
            </w:pPr>
            <w:r>
              <w:rPr>
                <w:rFonts w:ascii="Arial" w:eastAsia="宋体" w:hAnsi="Arial" w:cs="Arial"/>
                <w:sz w:val="18"/>
                <w:szCs w:val="18"/>
              </w:rPr>
              <w:t>0.999(0.917-1.089)</w:t>
            </w:r>
          </w:p>
        </w:tc>
        <w:tc>
          <w:tcPr>
            <w:tcW w:w="2261" w:type="dxa"/>
            <w:shd w:val="clear" w:color="auto" w:fill="auto"/>
            <w:vAlign w:val="center"/>
          </w:tcPr>
          <w:p w14:paraId="229C4F59" w14:textId="77777777" w:rsidR="00CD70CA" w:rsidRDefault="006F34AC">
            <w:pPr>
              <w:rPr>
                <w:rFonts w:ascii="Arial" w:eastAsia="宋体" w:hAnsi="Arial" w:cs="Arial"/>
                <w:sz w:val="18"/>
                <w:szCs w:val="18"/>
              </w:rPr>
            </w:pPr>
            <w:r>
              <w:rPr>
                <w:rFonts w:ascii="Arial" w:eastAsia="宋体" w:hAnsi="Arial" w:cs="Arial"/>
                <w:sz w:val="18"/>
                <w:szCs w:val="18"/>
              </w:rPr>
              <w:t>0.986</w:t>
            </w:r>
          </w:p>
        </w:tc>
      </w:tr>
      <w:tr w:rsidR="00CD70CA" w14:paraId="093AE9D0" w14:textId="77777777">
        <w:trPr>
          <w:trHeight w:val="283"/>
          <w:jc w:val="center"/>
        </w:trPr>
        <w:tc>
          <w:tcPr>
            <w:tcW w:w="3625" w:type="dxa"/>
            <w:shd w:val="clear" w:color="auto" w:fill="auto"/>
            <w:vAlign w:val="center"/>
          </w:tcPr>
          <w:p w14:paraId="5634D529"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TP(</w:t>
            </w:r>
            <w:r>
              <w:rPr>
                <w:rFonts w:ascii="Arial" w:eastAsia="宋体" w:hAnsi="Arial" w:cs="Arial"/>
                <w:sz w:val="18"/>
                <w:szCs w:val="18"/>
              </w:rPr>
              <w:t>g/L</w:t>
            </w:r>
            <w:r>
              <w:rPr>
                <w:rFonts w:ascii="Arial" w:eastAsia="宋体" w:hAnsi="Arial" w:cs="Arial"/>
                <w:color w:val="000000"/>
                <w:sz w:val="18"/>
                <w:szCs w:val="18"/>
              </w:rPr>
              <w:t>)</w:t>
            </w:r>
          </w:p>
        </w:tc>
        <w:tc>
          <w:tcPr>
            <w:tcW w:w="2901" w:type="dxa"/>
            <w:shd w:val="clear" w:color="auto" w:fill="auto"/>
            <w:vAlign w:val="center"/>
          </w:tcPr>
          <w:p w14:paraId="43E276D0" w14:textId="77777777" w:rsidR="00CD70CA" w:rsidRDefault="006F34AC">
            <w:pPr>
              <w:rPr>
                <w:rFonts w:ascii="Arial" w:eastAsia="宋体" w:hAnsi="Arial" w:cs="Arial"/>
                <w:sz w:val="18"/>
                <w:szCs w:val="18"/>
              </w:rPr>
            </w:pPr>
            <w:r>
              <w:rPr>
                <w:rFonts w:ascii="Arial" w:eastAsia="宋体" w:hAnsi="Arial" w:cs="Arial"/>
                <w:sz w:val="18"/>
                <w:szCs w:val="18"/>
              </w:rPr>
              <w:t>0.999(0.960-1.040)</w:t>
            </w:r>
          </w:p>
        </w:tc>
        <w:tc>
          <w:tcPr>
            <w:tcW w:w="2261" w:type="dxa"/>
            <w:shd w:val="clear" w:color="auto" w:fill="auto"/>
            <w:vAlign w:val="center"/>
          </w:tcPr>
          <w:p w14:paraId="61F4D922" w14:textId="77777777" w:rsidR="00CD70CA" w:rsidRDefault="006F34AC">
            <w:pPr>
              <w:rPr>
                <w:rFonts w:ascii="Arial" w:eastAsia="宋体" w:hAnsi="Arial" w:cs="Arial"/>
                <w:sz w:val="18"/>
                <w:szCs w:val="18"/>
              </w:rPr>
            </w:pPr>
            <w:r>
              <w:rPr>
                <w:rFonts w:ascii="Arial" w:eastAsia="宋体" w:hAnsi="Arial" w:cs="Arial"/>
                <w:sz w:val="18"/>
                <w:szCs w:val="18"/>
              </w:rPr>
              <w:t>0.976</w:t>
            </w:r>
          </w:p>
        </w:tc>
      </w:tr>
      <w:tr w:rsidR="00CD70CA" w14:paraId="0FAC38D6" w14:textId="77777777">
        <w:trPr>
          <w:trHeight w:val="283"/>
          <w:jc w:val="center"/>
        </w:trPr>
        <w:tc>
          <w:tcPr>
            <w:tcW w:w="8787" w:type="dxa"/>
            <w:gridSpan w:val="3"/>
            <w:shd w:val="clear" w:color="auto" w:fill="F2F2F2"/>
            <w:vAlign w:val="center"/>
          </w:tcPr>
          <w:p w14:paraId="342878BA"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Change from baseline at 12 weeks</w:t>
            </w:r>
          </w:p>
        </w:tc>
      </w:tr>
      <w:tr w:rsidR="00CD70CA" w14:paraId="7C501363" w14:textId="77777777">
        <w:trPr>
          <w:trHeight w:val="283"/>
          <w:jc w:val="center"/>
        </w:trPr>
        <w:tc>
          <w:tcPr>
            <w:tcW w:w="3625" w:type="dxa"/>
            <w:shd w:val="clear" w:color="auto" w:fill="auto"/>
            <w:vAlign w:val="center"/>
          </w:tcPr>
          <w:p w14:paraId="5D0D253C"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ΔHBsAg</w:t>
            </w:r>
            <w:proofErr w:type="spellEnd"/>
            <w:r>
              <w:rPr>
                <w:rFonts w:ascii="Arial" w:eastAsia="宋体" w:hAnsi="Arial" w:cs="Arial"/>
                <w:color w:val="000000"/>
                <w:sz w:val="18"/>
                <w:szCs w:val="18"/>
              </w:rPr>
              <w:t xml:space="preserve">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2901" w:type="dxa"/>
            <w:shd w:val="clear" w:color="auto" w:fill="auto"/>
            <w:vAlign w:val="center"/>
          </w:tcPr>
          <w:p w14:paraId="5C5A512D" w14:textId="77777777" w:rsidR="00CD70CA" w:rsidRDefault="006F34AC">
            <w:pPr>
              <w:rPr>
                <w:rFonts w:ascii="Arial" w:eastAsia="宋体" w:hAnsi="Arial" w:cs="Arial"/>
                <w:sz w:val="18"/>
                <w:szCs w:val="18"/>
              </w:rPr>
            </w:pPr>
            <w:r>
              <w:rPr>
                <w:rFonts w:ascii="Arial" w:eastAsia="宋体" w:hAnsi="Arial" w:cs="Arial"/>
                <w:sz w:val="18"/>
                <w:szCs w:val="18"/>
              </w:rPr>
              <w:t>2.904(1.770-4.764)</w:t>
            </w:r>
          </w:p>
        </w:tc>
        <w:tc>
          <w:tcPr>
            <w:tcW w:w="2261" w:type="dxa"/>
            <w:shd w:val="clear" w:color="auto" w:fill="auto"/>
            <w:vAlign w:val="center"/>
          </w:tcPr>
          <w:p w14:paraId="0FE91826"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0.000*</w:t>
            </w:r>
          </w:p>
        </w:tc>
      </w:tr>
      <w:tr w:rsidR="00CD70CA" w14:paraId="5821F5B4" w14:textId="77777777">
        <w:trPr>
          <w:trHeight w:val="283"/>
          <w:jc w:val="center"/>
        </w:trPr>
        <w:tc>
          <w:tcPr>
            <w:tcW w:w="3625" w:type="dxa"/>
            <w:shd w:val="clear" w:color="auto" w:fill="auto"/>
            <w:vAlign w:val="center"/>
          </w:tcPr>
          <w:p w14:paraId="2704B5E7"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ΔAnti</w:t>
            </w:r>
            <w:proofErr w:type="spellEnd"/>
            <w:r>
              <w:rPr>
                <w:rFonts w:ascii="Arial" w:eastAsia="宋体" w:hAnsi="Arial" w:cs="Arial"/>
                <w:color w:val="000000"/>
                <w:sz w:val="18"/>
                <w:szCs w:val="18"/>
              </w:rPr>
              <w:t>-HBs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2901" w:type="dxa"/>
            <w:shd w:val="clear" w:color="auto" w:fill="auto"/>
            <w:vAlign w:val="center"/>
          </w:tcPr>
          <w:p w14:paraId="7AC318FC" w14:textId="77777777" w:rsidR="00CD70CA" w:rsidRDefault="006F34AC">
            <w:pPr>
              <w:rPr>
                <w:rFonts w:ascii="Arial" w:eastAsia="宋体" w:hAnsi="Arial" w:cs="Arial"/>
                <w:sz w:val="18"/>
                <w:szCs w:val="18"/>
              </w:rPr>
            </w:pPr>
            <w:r>
              <w:rPr>
                <w:rFonts w:ascii="Arial" w:eastAsia="宋体" w:hAnsi="Arial" w:cs="Arial"/>
                <w:sz w:val="18"/>
                <w:szCs w:val="18"/>
              </w:rPr>
              <w:t>1.006(0.992-1.020)</w:t>
            </w:r>
          </w:p>
        </w:tc>
        <w:tc>
          <w:tcPr>
            <w:tcW w:w="2261" w:type="dxa"/>
            <w:shd w:val="clear" w:color="auto" w:fill="auto"/>
            <w:vAlign w:val="center"/>
          </w:tcPr>
          <w:p w14:paraId="29A272F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0.406</w:t>
            </w:r>
          </w:p>
        </w:tc>
      </w:tr>
      <w:tr w:rsidR="00CD70CA" w14:paraId="0EAEA071" w14:textId="77777777">
        <w:trPr>
          <w:trHeight w:val="283"/>
          <w:jc w:val="center"/>
        </w:trPr>
        <w:tc>
          <w:tcPr>
            <w:tcW w:w="3625" w:type="dxa"/>
            <w:shd w:val="clear" w:color="auto" w:fill="auto"/>
            <w:vAlign w:val="center"/>
          </w:tcPr>
          <w:p w14:paraId="29DBD129"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lastRenderedPageBreak/>
              <w:t>ΔAnti</w:t>
            </w:r>
            <w:proofErr w:type="spellEnd"/>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2901" w:type="dxa"/>
            <w:shd w:val="clear" w:color="auto" w:fill="auto"/>
            <w:vAlign w:val="center"/>
          </w:tcPr>
          <w:p w14:paraId="70F3D268" w14:textId="77777777" w:rsidR="00CD70CA" w:rsidRDefault="006F34AC">
            <w:pPr>
              <w:rPr>
                <w:rFonts w:ascii="Arial" w:eastAsia="宋体" w:hAnsi="Arial" w:cs="Arial"/>
                <w:sz w:val="18"/>
                <w:szCs w:val="18"/>
              </w:rPr>
            </w:pPr>
            <w:r>
              <w:rPr>
                <w:rFonts w:ascii="Arial" w:eastAsia="宋体" w:hAnsi="Arial" w:cs="Arial"/>
                <w:sz w:val="18"/>
                <w:szCs w:val="18"/>
              </w:rPr>
              <w:t>0.483(0.205-1.134)</w:t>
            </w:r>
          </w:p>
        </w:tc>
        <w:tc>
          <w:tcPr>
            <w:tcW w:w="2261" w:type="dxa"/>
            <w:shd w:val="clear" w:color="auto" w:fill="auto"/>
            <w:vAlign w:val="center"/>
          </w:tcPr>
          <w:p w14:paraId="54DBC8A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0.095</w:t>
            </w:r>
          </w:p>
        </w:tc>
      </w:tr>
      <w:tr w:rsidR="00CD70CA" w14:paraId="2A741966" w14:textId="77777777">
        <w:trPr>
          <w:trHeight w:val="283"/>
          <w:jc w:val="center"/>
        </w:trPr>
        <w:tc>
          <w:tcPr>
            <w:tcW w:w="3625" w:type="dxa"/>
            <w:shd w:val="clear" w:color="auto" w:fill="auto"/>
            <w:vAlign w:val="center"/>
          </w:tcPr>
          <w:p w14:paraId="5C4DD1BC"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ΔAnti</w:t>
            </w:r>
            <w:proofErr w:type="spellEnd"/>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30740C77" w14:textId="77777777" w:rsidR="00CD70CA" w:rsidRDefault="006F34AC">
            <w:pPr>
              <w:rPr>
                <w:rFonts w:ascii="Arial" w:eastAsia="宋体" w:hAnsi="Arial" w:cs="Arial"/>
                <w:sz w:val="18"/>
                <w:szCs w:val="18"/>
              </w:rPr>
            </w:pPr>
            <w:r>
              <w:rPr>
                <w:rFonts w:ascii="Arial" w:eastAsia="宋体" w:hAnsi="Arial" w:cs="Arial"/>
                <w:sz w:val="18"/>
                <w:szCs w:val="18"/>
              </w:rPr>
              <w:t>0.654(0.249-1.720)</w:t>
            </w:r>
          </w:p>
        </w:tc>
        <w:tc>
          <w:tcPr>
            <w:tcW w:w="2261" w:type="dxa"/>
            <w:shd w:val="clear" w:color="auto" w:fill="auto"/>
            <w:vAlign w:val="center"/>
          </w:tcPr>
          <w:p w14:paraId="6F0EEBAC"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0.389</w:t>
            </w:r>
          </w:p>
        </w:tc>
      </w:tr>
      <w:tr w:rsidR="00CD70CA" w14:paraId="56933B12" w14:textId="77777777">
        <w:trPr>
          <w:trHeight w:val="283"/>
          <w:jc w:val="center"/>
        </w:trPr>
        <w:tc>
          <w:tcPr>
            <w:tcW w:w="3625" w:type="dxa"/>
            <w:shd w:val="clear" w:color="auto" w:fill="auto"/>
            <w:vAlign w:val="center"/>
          </w:tcPr>
          <w:p w14:paraId="42FF37E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ΔAST (U/L)</w:t>
            </w:r>
          </w:p>
        </w:tc>
        <w:tc>
          <w:tcPr>
            <w:tcW w:w="2901" w:type="dxa"/>
            <w:shd w:val="clear" w:color="auto" w:fill="auto"/>
            <w:vAlign w:val="center"/>
          </w:tcPr>
          <w:p w14:paraId="54101DDD" w14:textId="77777777" w:rsidR="00CD70CA" w:rsidRDefault="006F34AC">
            <w:pPr>
              <w:rPr>
                <w:rFonts w:ascii="Arial" w:eastAsia="宋体" w:hAnsi="Arial" w:cs="Arial"/>
                <w:sz w:val="18"/>
                <w:szCs w:val="18"/>
              </w:rPr>
            </w:pPr>
            <w:r>
              <w:rPr>
                <w:rFonts w:ascii="Arial" w:eastAsia="宋体" w:hAnsi="Arial" w:cs="Arial"/>
                <w:sz w:val="18"/>
                <w:szCs w:val="18"/>
              </w:rPr>
              <w:t>1.012(1.001-1.024)</w:t>
            </w:r>
          </w:p>
        </w:tc>
        <w:tc>
          <w:tcPr>
            <w:tcW w:w="2261" w:type="dxa"/>
            <w:shd w:val="clear" w:color="auto" w:fill="auto"/>
            <w:vAlign w:val="center"/>
          </w:tcPr>
          <w:p w14:paraId="095680A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0.038*</w:t>
            </w:r>
          </w:p>
        </w:tc>
      </w:tr>
      <w:tr w:rsidR="00CD70CA" w14:paraId="3A9F6E44" w14:textId="77777777">
        <w:trPr>
          <w:trHeight w:val="283"/>
          <w:jc w:val="center"/>
        </w:trPr>
        <w:tc>
          <w:tcPr>
            <w:tcW w:w="3625" w:type="dxa"/>
            <w:shd w:val="clear" w:color="auto" w:fill="auto"/>
            <w:vAlign w:val="center"/>
          </w:tcPr>
          <w:p w14:paraId="694E13A7"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ΔALT (U/L)</w:t>
            </w:r>
          </w:p>
        </w:tc>
        <w:tc>
          <w:tcPr>
            <w:tcW w:w="2901" w:type="dxa"/>
            <w:shd w:val="clear" w:color="auto" w:fill="auto"/>
            <w:vAlign w:val="center"/>
          </w:tcPr>
          <w:p w14:paraId="7354E001" w14:textId="77777777" w:rsidR="00CD70CA" w:rsidRDefault="006F34AC">
            <w:pPr>
              <w:rPr>
                <w:rFonts w:ascii="Arial" w:eastAsia="宋体" w:hAnsi="Arial" w:cs="Arial"/>
                <w:sz w:val="18"/>
                <w:szCs w:val="18"/>
              </w:rPr>
            </w:pPr>
            <w:r>
              <w:rPr>
                <w:rFonts w:ascii="Arial" w:eastAsia="宋体" w:hAnsi="Arial" w:cs="Arial"/>
                <w:sz w:val="18"/>
                <w:szCs w:val="18"/>
              </w:rPr>
              <w:t>1.005(0.998-1.013)</w:t>
            </w:r>
          </w:p>
        </w:tc>
        <w:tc>
          <w:tcPr>
            <w:tcW w:w="2261" w:type="dxa"/>
            <w:shd w:val="clear" w:color="auto" w:fill="auto"/>
            <w:vAlign w:val="center"/>
          </w:tcPr>
          <w:p w14:paraId="1A228D9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0.172</w:t>
            </w:r>
          </w:p>
        </w:tc>
      </w:tr>
      <w:tr w:rsidR="00CD70CA" w14:paraId="4DE06DD1" w14:textId="77777777">
        <w:trPr>
          <w:trHeight w:val="283"/>
          <w:jc w:val="center"/>
        </w:trPr>
        <w:tc>
          <w:tcPr>
            <w:tcW w:w="3625" w:type="dxa"/>
            <w:shd w:val="clear" w:color="auto" w:fill="auto"/>
            <w:vAlign w:val="center"/>
          </w:tcPr>
          <w:p w14:paraId="11560351"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Δγ</w:t>
            </w:r>
            <w:proofErr w:type="spellEnd"/>
            <w:r>
              <w:rPr>
                <w:rFonts w:ascii="Arial" w:eastAsia="宋体" w:hAnsi="Arial" w:cs="Arial"/>
                <w:color w:val="000000"/>
                <w:sz w:val="18"/>
                <w:szCs w:val="18"/>
              </w:rPr>
              <w:t>-GT (U/L)</w:t>
            </w:r>
          </w:p>
        </w:tc>
        <w:tc>
          <w:tcPr>
            <w:tcW w:w="2901" w:type="dxa"/>
            <w:shd w:val="clear" w:color="auto" w:fill="auto"/>
            <w:vAlign w:val="center"/>
          </w:tcPr>
          <w:p w14:paraId="2BCA0162" w14:textId="77777777" w:rsidR="00CD70CA" w:rsidRDefault="006F34AC">
            <w:pPr>
              <w:rPr>
                <w:rFonts w:ascii="Arial" w:eastAsia="宋体" w:hAnsi="Arial" w:cs="Arial"/>
                <w:sz w:val="18"/>
                <w:szCs w:val="18"/>
              </w:rPr>
            </w:pPr>
            <w:r>
              <w:rPr>
                <w:rFonts w:ascii="Arial" w:eastAsia="宋体" w:hAnsi="Arial" w:cs="Arial"/>
                <w:sz w:val="18"/>
                <w:szCs w:val="18"/>
              </w:rPr>
              <w:t>1.005(0.998-1.012)</w:t>
            </w:r>
          </w:p>
        </w:tc>
        <w:tc>
          <w:tcPr>
            <w:tcW w:w="2261" w:type="dxa"/>
            <w:shd w:val="clear" w:color="auto" w:fill="auto"/>
            <w:vAlign w:val="center"/>
          </w:tcPr>
          <w:p w14:paraId="7FA3E6F6"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0.174</w:t>
            </w:r>
          </w:p>
        </w:tc>
      </w:tr>
      <w:tr w:rsidR="00CD70CA" w14:paraId="35396C2B" w14:textId="77777777">
        <w:trPr>
          <w:trHeight w:val="283"/>
          <w:jc w:val="center"/>
        </w:trPr>
        <w:tc>
          <w:tcPr>
            <w:tcW w:w="3625" w:type="dxa"/>
            <w:shd w:val="clear" w:color="auto" w:fill="auto"/>
            <w:vAlign w:val="center"/>
          </w:tcPr>
          <w:p w14:paraId="35E1CDE8"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ΔTBIL (</w:t>
            </w:r>
            <w:proofErr w:type="spellStart"/>
            <w:r>
              <w:rPr>
                <w:rFonts w:ascii="Arial" w:eastAsia="宋体" w:hAnsi="Arial" w:cs="Arial"/>
                <w:color w:val="000000"/>
                <w:sz w:val="18"/>
                <w:szCs w:val="18"/>
              </w:rPr>
              <w:t>umol</w:t>
            </w:r>
            <w:proofErr w:type="spellEnd"/>
            <w:r>
              <w:rPr>
                <w:rFonts w:ascii="Arial" w:eastAsia="宋体" w:hAnsi="Arial" w:cs="Arial"/>
                <w:color w:val="000000"/>
                <w:sz w:val="18"/>
                <w:szCs w:val="18"/>
              </w:rPr>
              <w:t xml:space="preserve"> /L)</w:t>
            </w:r>
          </w:p>
        </w:tc>
        <w:tc>
          <w:tcPr>
            <w:tcW w:w="2901" w:type="dxa"/>
            <w:shd w:val="clear" w:color="auto" w:fill="auto"/>
            <w:vAlign w:val="center"/>
          </w:tcPr>
          <w:p w14:paraId="32A51519" w14:textId="77777777" w:rsidR="00CD70CA" w:rsidRDefault="006F34AC">
            <w:pPr>
              <w:rPr>
                <w:rFonts w:ascii="Arial" w:eastAsia="宋体" w:hAnsi="Arial" w:cs="Arial"/>
                <w:sz w:val="18"/>
                <w:szCs w:val="18"/>
              </w:rPr>
            </w:pPr>
            <w:r>
              <w:rPr>
                <w:rFonts w:ascii="Arial" w:eastAsia="宋体" w:hAnsi="Arial" w:cs="Arial"/>
                <w:sz w:val="18"/>
                <w:szCs w:val="18"/>
              </w:rPr>
              <w:t>0.991(0.943-1.042)</w:t>
            </w:r>
          </w:p>
        </w:tc>
        <w:tc>
          <w:tcPr>
            <w:tcW w:w="2261" w:type="dxa"/>
            <w:shd w:val="clear" w:color="auto" w:fill="auto"/>
            <w:vAlign w:val="center"/>
          </w:tcPr>
          <w:p w14:paraId="0227356E"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0.721</w:t>
            </w:r>
          </w:p>
        </w:tc>
      </w:tr>
      <w:tr w:rsidR="00CD70CA" w14:paraId="3B1A1268" w14:textId="77777777">
        <w:trPr>
          <w:trHeight w:val="283"/>
          <w:jc w:val="center"/>
        </w:trPr>
        <w:tc>
          <w:tcPr>
            <w:tcW w:w="3625" w:type="dxa"/>
            <w:shd w:val="clear" w:color="auto" w:fill="auto"/>
            <w:vAlign w:val="center"/>
          </w:tcPr>
          <w:p w14:paraId="76F771B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ΔTP (g/L)</w:t>
            </w:r>
          </w:p>
        </w:tc>
        <w:tc>
          <w:tcPr>
            <w:tcW w:w="2901" w:type="dxa"/>
            <w:shd w:val="clear" w:color="auto" w:fill="auto"/>
            <w:vAlign w:val="center"/>
          </w:tcPr>
          <w:p w14:paraId="0DD3080D" w14:textId="77777777" w:rsidR="00CD70CA" w:rsidRDefault="006F34AC">
            <w:pPr>
              <w:rPr>
                <w:rFonts w:ascii="Arial" w:eastAsia="宋体" w:hAnsi="Arial" w:cs="Arial"/>
                <w:sz w:val="18"/>
                <w:szCs w:val="18"/>
              </w:rPr>
            </w:pPr>
            <w:r>
              <w:rPr>
                <w:rFonts w:ascii="Arial" w:eastAsia="宋体" w:hAnsi="Arial" w:cs="Arial"/>
                <w:sz w:val="18"/>
                <w:szCs w:val="18"/>
              </w:rPr>
              <w:t>0.967(0.884-1.058)</w:t>
            </w:r>
          </w:p>
        </w:tc>
        <w:tc>
          <w:tcPr>
            <w:tcW w:w="2261" w:type="dxa"/>
            <w:shd w:val="clear" w:color="auto" w:fill="auto"/>
            <w:vAlign w:val="center"/>
          </w:tcPr>
          <w:p w14:paraId="73E88A9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0.471</w:t>
            </w:r>
          </w:p>
        </w:tc>
      </w:tr>
      <w:tr w:rsidR="00CD70CA" w14:paraId="428F909B" w14:textId="77777777">
        <w:trPr>
          <w:trHeight w:val="283"/>
          <w:jc w:val="center"/>
        </w:trPr>
        <w:tc>
          <w:tcPr>
            <w:tcW w:w="8787" w:type="dxa"/>
            <w:gridSpan w:val="3"/>
            <w:shd w:val="clear" w:color="auto" w:fill="F2F2F2"/>
            <w:vAlign w:val="center"/>
          </w:tcPr>
          <w:p w14:paraId="7240FF50" w14:textId="77777777" w:rsidR="00CD70CA" w:rsidRDefault="006F34AC">
            <w:pPr>
              <w:jc w:val="left"/>
              <w:rPr>
                <w:rFonts w:ascii="Arial" w:eastAsia="宋体" w:hAnsi="Arial" w:cs="Arial"/>
                <w:sz w:val="18"/>
                <w:szCs w:val="18"/>
              </w:rPr>
            </w:pPr>
            <w:r>
              <w:rPr>
                <w:rFonts w:ascii="Arial" w:eastAsia="宋体" w:hAnsi="Arial" w:cs="Arial"/>
                <w:bCs/>
                <w:color w:val="000000"/>
                <w:sz w:val="18"/>
                <w:szCs w:val="18"/>
              </w:rPr>
              <w:t>Change from baseline at 24 weeks</w:t>
            </w:r>
          </w:p>
        </w:tc>
      </w:tr>
      <w:tr w:rsidR="00CD70CA" w14:paraId="68DA4E7F" w14:textId="77777777">
        <w:trPr>
          <w:trHeight w:val="283"/>
          <w:jc w:val="center"/>
        </w:trPr>
        <w:tc>
          <w:tcPr>
            <w:tcW w:w="3625" w:type="dxa"/>
            <w:shd w:val="clear" w:color="auto" w:fill="auto"/>
            <w:vAlign w:val="center"/>
          </w:tcPr>
          <w:p w14:paraId="18AB5D8F"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ΔHBsAg</w:t>
            </w:r>
            <w:proofErr w:type="spellEnd"/>
            <w:r>
              <w:rPr>
                <w:rFonts w:ascii="Arial" w:eastAsia="宋体" w:hAnsi="Arial" w:cs="Arial"/>
                <w:color w:val="000000"/>
                <w:sz w:val="18"/>
                <w:szCs w:val="18"/>
              </w:rPr>
              <w:t xml:space="preserve"> (log</w:t>
            </w:r>
            <w:r>
              <w:rPr>
                <w:rFonts w:ascii="Arial" w:eastAsia="宋体" w:hAnsi="Arial" w:cs="Arial"/>
                <w:color w:val="000000"/>
                <w:sz w:val="18"/>
                <w:szCs w:val="18"/>
                <w:vertAlign w:val="subscript"/>
              </w:rPr>
              <w:t>10</w:t>
            </w:r>
            <w:r>
              <w:rPr>
                <w:rFonts w:ascii="Arial" w:eastAsia="宋体" w:hAnsi="Arial" w:cs="Arial"/>
                <w:sz w:val="18"/>
                <w:szCs w:val="18"/>
              </w:rPr>
              <w:t xml:space="preserve"> ng/</w:t>
            </w:r>
            <w:r>
              <w:rPr>
                <w:rFonts w:ascii="Arial" w:eastAsia="宋体" w:hAnsi="Arial" w:cs="Arial"/>
                <w:color w:val="000000"/>
                <w:sz w:val="18"/>
                <w:szCs w:val="18"/>
              </w:rPr>
              <w:t>mL)</w:t>
            </w:r>
          </w:p>
        </w:tc>
        <w:tc>
          <w:tcPr>
            <w:tcW w:w="2901" w:type="dxa"/>
            <w:shd w:val="clear" w:color="auto" w:fill="auto"/>
            <w:vAlign w:val="center"/>
          </w:tcPr>
          <w:p w14:paraId="0130E2DD" w14:textId="77777777" w:rsidR="00CD70CA" w:rsidRDefault="006F34AC">
            <w:pPr>
              <w:rPr>
                <w:rFonts w:ascii="Arial" w:eastAsia="宋体" w:hAnsi="Arial" w:cs="Arial"/>
                <w:sz w:val="18"/>
                <w:szCs w:val="18"/>
              </w:rPr>
            </w:pPr>
            <w:r>
              <w:rPr>
                <w:rFonts w:ascii="Arial" w:eastAsia="宋体" w:hAnsi="Arial" w:cs="Arial"/>
                <w:sz w:val="18"/>
                <w:szCs w:val="18"/>
              </w:rPr>
              <w:t>2.283(1.618-3.221)</w:t>
            </w:r>
          </w:p>
        </w:tc>
        <w:tc>
          <w:tcPr>
            <w:tcW w:w="2261" w:type="dxa"/>
            <w:shd w:val="clear" w:color="auto" w:fill="auto"/>
            <w:vAlign w:val="center"/>
          </w:tcPr>
          <w:p w14:paraId="4B7BD655"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0.000*</w:t>
            </w:r>
          </w:p>
        </w:tc>
      </w:tr>
      <w:tr w:rsidR="00CD70CA" w14:paraId="181F9C51" w14:textId="77777777">
        <w:trPr>
          <w:trHeight w:val="283"/>
          <w:jc w:val="center"/>
        </w:trPr>
        <w:tc>
          <w:tcPr>
            <w:tcW w:w="3625" w:type="dxa"/>
            <w:shd w:val="clear" w:color="auto" w:fill="auto"/>
            <w:vAlign w:val="center"/>
          </w:tcPr>
          <w:p w14:paraId="1A025EB7"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ΔAnti</w:t>
            </w:r>
            <w:proofErr w:type="spellEnd"/>
            <w:r>
              <w:rPr>
                <w:rFonts w:ascii="Arial" w:eastAsia="宋体" w:hAnsi="Arial" w:cs="Arial"/>
                <w:color w:val="000000"/>
                <w:sz w:val="18"/>
                <w:szCs w:val="18"/>
              </w:rPr>
              <w:t>-HBs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2901" w:type="dxa"/>
            <w:shd w:val="clear" w:color="auto" w:fill="auto"/>
            <w:vAlign w:val="center"/>
          </w:tcPr>
          <w:p w14:paraId="67F860A1" w14:textId="77777777" w:rsidR="00CD70CA" w:rsidRDefault="006F34AC">
            <w:pPr>
              <w:rPr>
                <w:rFonts w:ascii="Arial" w:eastAsia="宋体" w:hAnsi="Arial" w:cs="Arial"/>
                <w:sz w:val="18"/>
                <w:szCs w:val="18"/>
              </w:rPr>
            </w:pPr>
            <w:r>
              <w:rPr>
                <w:rFonts w:ascii="Arial" w:eastAsia="宋体" w:hAnsi="Arial" w:cs="Arial"/>
                <w:sz w:val="18"/>
                <w:szCs w:val="18"/>
              </w:rPr>
              <w:t>1.160(1.043-1.290)</w:t>
            </w:r>
          </w:p>
        </w:tc>
        <w:tc>
          <w:tcPr>
            <w:tcW w:w="2261" w:type="dxa"/>
            <w:shd w:val="clear" w:color="auto" w:fill="auto"/>
            <w:vAlign w:val="center"/>
          </w:tcPr>
          <w:p w14:paraId="3E9FEBA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0.006*</w:t>
            </w:r>
          </w:p>
        </w:tc>
      </w:tr>
      <w:tr w:rsidR="00CD70CA" w14:paraId="490D2428" w14:textId="77777777">
        <w:trPr>
          <w:trHeight w:val="283"/>
          <w:jc w:val="center"/>
        </w:trPr>
        <w:tc>
          <w:tcPr>
            <w:tcW w:w="3625" w:type="dxa"/>
            <w:shd w:val="clear" w:color="auto" w:fill="auto"/>
            <w:vAlign w:val="center"/>
          </w:tcPr>
          <w:p w14:paraId="0FBC8993"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ΔAnti</w:t>
            </w:r>
            <w:proofErr w:type="spellEnd"/>
            <w:r>
              <w:rPr>
                <w:rFonts w:ascii="Arial" w:eastAsia="宋体" w:hAnsi="Arial" w:cs="Arial"/>
                <w:color w:val="000000"/>
                <w:sz w:val="18"/>
                <w:szCs w:val="18"/>
              </w:rPr>
              <w:t>-HBe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2901" w:type="dxa"/>
            <w:shd w:val="clear" w:color="auto" w:fill="auto"/>
            <w:vAlign w:val="center"/>
          </w:tcPr>
          <w:p w14:paraId="4EF67E14" w14:textId="77777777" w:rsidR="00CD70CA" w:rsidRDefault="006F34AC">
            <w:pPr>
              <w:rPr>
                <w:rFonts w:ascii="Arial" w:eastAsia="宋体" w:hAnsi="Arial" w:cs="Arial"/>
                <w:sz w:val="18"/>
                <w:szCs w:val="18"/>
              </w:rPr>
            </w:pPr>
            <w:r>
              <w:rPr>
                <w:rFonts w:ascii="Arial" w:eastAsia="宋体" w:hAnsi="Arial" w:cs="Arial"/>
                <w:sz w:val="18"/>
                <w:szCs w:val="18"/>
              </w:rPr>
              <w:t>0.977(0.554-1.724)</w:t>
            </w:r>
          </w:p>
        </w:tc>
        <w:tc>
          <w:tcPr>
            <w:tcW w:w="2261" w:type="dxa"/>
            <w:shd w:val="clear" w:color="auto" w:fill="auto"/>
            <w:vAlign w:val="center"/>
          </w:tcPr>
          <w:p w14:paraId="614FAF8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0.937</w:t>
            </w:r>
          </w:p>
        </w:tc>
      </w:tr>
      <w:tr w:rsidR="00CD70CA" w14:paraId="5BBF5183" w14:textId="77777777">
        <w:trPr>
          <w:trHeight w:val="283"/>
          <w:jc w:val="center"/>
        </w:trPr>
        <w:tc>
          <w:tcPr>
            <w:tcW w:w="3625" w:type="dxa"/>
            <w:shd w:val="clear" w:color="auto" w:fill="auto"/>
            <w:vAlign w:val="center"/>
          </w:tcPr>
          <w:p w14:paraId="1830FE22"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ΔAnti</w:t>
            </w:r>
            <w:proofErr w:type="spellEnd"/>
            <w:r>
              <w:rPr>
                <w:rFonts w:ascii="Arial" w:eastAsia="宋体" w:hAnsi="Arial" w:cs="Arial"/>
                <w:color w:val="000000"/>
                <w:sz w:val="18"/>
                <w:szCs w:val="18"/>
              </w:rPr>
              <w:t>-HBc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NcU/mL</w:t>
            </w:r>
            <w:r>
              <w:rPr>
                <w:rFonts w:ascii="Arial" w:eastAsia="宋体" w:hAnsi="Arial" w:cs="Arial"/>
                <w:color w:val="000000"/>
                <w:sz w:val="18"/>
                <w:szCs w:val="18"/>
              </w:rPr>
              <w:t>)</w:t>
            </w:r>
          </w:p>
        </w:tc>
        <w:tc>
          <w:tcPr>
            <w:tcW w:w="2901" w:type="dxa"/>
            <w:shd w:val="clear" w:color="auto" w:fill="auto"/>
            <w:vAlign w:val="center"/>
          </w:tcPr>
          <w:p w14:paraId="2A920B8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1.127(0.470-2.703)</w:t>
            </w:r>
          </w:p>
        </w:tc>
        <w:tc>
          <w:tcPr>
            <w:tcW w:w="2261" w:type="dxa"/>
            <w:shd w:val="clear" w:color="auto" w:fill="auto"/>
            <w:vAlign w:val="center"/>
          </w:tcPr>
          <w:p w14:paraId="3FD14E8D"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0.789</w:t>
            </w:r>
          </w:p>
        </w:tc>
      </w:tr>
      <w:tr w:rsidR="00CD70CA" w14:paraId="52E7F920" w14:textId="77777777">
        <w:trPr>
          <w:trHeight w:val="283"/>
          <w:jc w:val="center"/>
        </w:trPr>
        <w:tc>
          <w:tcPr>
            <w:tcW w:w="3625" w:type="dxa"/>
            <w:shd w:val="clear" w:color="auto" w:fill="auto"/>
            <w:vAlign w:val="center"/>
          </w:tcPr>
          <w:p w14:paraId="55A6E3B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ΔAST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7E7A7DC7"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1.002(0.991-1.013)</w:t>
            </w:r>
          </w:p>
        </w:tc>
        <w:tc>
          <w:tcPr>
            <w:tcW w:w="2261" w:type="dxa"/>
            <w:shd w:val="clear" w:color="auto" w:fill="auto"/>
            <w:vAlign w:val="center"/>
          </w:tcPr>
          <w:p w14:paraId="3C383221"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0.733</w:t>
            </w:r>
          </w:p>
        </w:tc>
      </w:tr>
      <w:tr w:rsidR="00CD70CA" w14:paraId="4BC15103" w14:textId="77777777">
        <w:trPr>
          <w:trHeight w:val="283"/>
          <w:jc w:val="center"/>
        </w:trPr>
        <w:tc>
          <w:tcPr>
            <w:tcW w:w="3625" w:type="dxa"/>
            <w:shd w:val="clear" w:color="auto" w:fill="auto"/>
            <w:vAlign w:val="center"/>
          </w:tcPr>
          <w:p w14:paraId="284D120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ΔALT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2FB84784"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0.993(0.984-1.002)</w:t>
            </w:r>
          </w:p>
        </w:tc>
        <w:tc>
          <w:tcPr>
            <w:tcW w:w="2261" w:type="dxa"/>
            <w:shd w:val="clear" w:color="auto" w:fill="auto"/>
            <w:vAlign w:val="center"/>
          </w:tcPr>
          <w:p w14:paraId="4B9C71A9"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0.138</w:t>
            </w:r>
          </w:p>
        </w:tc>
      </w:tr>
      <w:tr w:rsidR="00CD70CA" w14:paraId="1C02BDDC" w14:textId="77777777">
        <w:trPr>
          <w:trHeight w:val="283"/>
          <w:jc w:val="center"/>
        </w:trPr>
        <w:tc>
          <w:tcPr>
            <w:tcW w:w="3625" w:type="dxa"/>
            <w:shd w:val="clear" w:color="auto" w:fill="auto"/>
            <w:vAlign w:val="center"/>
          </w:tcPr>
          <w:p w14:paraId="524DBA27" w14:textId="77777777" w:rsidR="00CD70CA" w:rsidRDefault="006F34AC">
            <w:pPr>
              <w:ind w:firstLineChars="100" w:firstLine="180"/>
              <w:rPr>
                <w:rFonts w:ascii="Arial" w:eastAsia="宋体" w:hAnsi="Arial" w:cs="Arial"/>
                <w:color w:val="000000"/>
                <w:sz w:val="18"/>
                <w:szCs w:val="18"/>
              </w:rPr>
            </w:pPr>
            <w:proofErr w:type="spellStart"/>
            <w:r>
              <w:rPr>
                <w:rFonts w:ascii="Arial" w:eastAsia="宋体" w:hAnsi="Arial" w:cs="Arial"/>
                <w:color w:val="000000"/>
                <w:sz w:val="18"/>
                <w:szCs w:val="18"/>
              </w:rPr>
              <w:t>Δγ</w:t>
            </w:r>
            <w:proofErr w:type="spellEnd"/>
            <w:r>
              <w:rPr>
                <w:rFonts w:ascii="Arial" w:eastAsia="宋体" w:hAnsi="Arial" w:cs="Arial"/>
                <w:color w:val="000000"/>
                <w:sz w:val="18"/>
                <w:szCs w:val="18"/>
              </w:rPr>
              <w:t>-GT (</w:t>
            </w:r>
            <w:r>
              <w:rPr>
                <w:rFonts w:ascii="Arial" w:eastAsia="宋体" w:hAnsi="Arial" w:cs="Arial"/>
                <w:sz w:val="18"/>
                <w:szCs w:val="18"/>
              </w:rPr>
              <w:t>U/L</w:t>
            </w:r>
            <w:r>
              <w:rPr>
                <w:rFonts w:ascii="Arial" w:eastAsia="宋体" w:hAnsi="Arial" w:cs="Arial"/>
                <w:color w:val="000000"/>
                <w:sz w:val="18"/>
                <w:szCs w:val="18"/>
              </w:rPr>
              <w:t>)</w:t>
            </w:r>
          </w:p>
        </w:tc>
        <w:tc>
          <w:tcPr>
            <w:tcW w:w="2901" w:type="dxa"/>
            <w:shd w:val="clear" w:color="auto" w:fill="auto"/>
            <w:vAlign w:val="center"/>
          </w:tcPr>
          <w:p w14:paraId="0AEB50C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1.002(0.996-1.007)</w:t>
            </w:r>
          </w:p>
        </w:tc>
        <w:tc>
          <w:tcPr>
            <w:tcW w:w="2261" w:type="dxa"/>
            <w:shd w:val="clear" w:color="auto" w:fill="auto"/>
            <w:vAlign w:val="center"/>
          </w:tcPr>
          <w:p w14:paraId="00857C6B"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0.552</w:t>
            </w:r>
          </w:p>
        </w:tc>
      </w:tr>
      <w:tr w:rsidR="00CD70CA" w14:paraId="2C1864E1" w14:textId="77777777">
        <w:trPr>
          <w:trHeight w:val="283"/>
          <w:jc w:val="center"/>
        </w:trPr>
        <w:tc>
          <w:tcPr>
            <w:tcW w:w="3625" w:type="dxa"/>
            <w:shd w:val="clear" w:color="auto" w:fill="auto"/>
            <w:vAlign w:val="center"/>
          </w:tcPr>
          <w:p w14:paraId="303A621D"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ΔTBIL (</w:t>
            </w:r>
            <w:proofErr w:type="spellStart"/>
            <w:r>
              <w:rPr>
                <w:rFonts w:ascii="Arial" w:eastAsia="宋体" w:hAnsi="Arial" w:cs="Arial"/>
                <w:sz w:val="18"/>
                <w:szCs w:val="18"/>
              </w:rPr>
              <w:t>umol</w:t>
            </w:r>
            <w:proofErr w:type="spellEnd"/>
            <w:r>
              <w:rPr>
                <w:rFonts w:ascii="Arial" w:eastAsia="宋体" w:hAnsi="Arial" w:cs="Arial"/>
                <w:sz w:val="18"/>
                <w:szCs w:val="18"/>
              </w:rPr>
              <w:t xml:space="preserve"> /L</w:t>
            </w:r>
            <w:r>
              <w:rPr>
                <w:rFonts w:ascii="Arial" w:eastAsia="宋体" w:hAnsi="Arial" w:cs="Arial"/>
                <w:color w:val="000000"/>
                <w:sz w:val="18"/>
                <w:szCs w:val="18"/>
              </w:rPr>
              <w:t>)</w:t>
            </w:r>
          </w:p>
        </w:tc>
        <w:tc>
          <w:tcPr>
            <w:tcW w:w="2901" w:type="dxa"/>
            <w:shd w:val="clear" w:color="auto" w:fill="auto"/>
            <w:vAlign w:val="center"/>
          </w:tcPr>
          <w:p w14:paraId="4AD2B290"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0.978(0.928-1.032)</w:t>
            </w:r>
          </w:p>
        </w:tc>
        <w:tc>
          <w:tcPr>
            <w:tcW w:w="2261" w:type="dxa"/>
            <w:shd w:val="clear" w:color="auto" w:fill="auto"/>
            <w:vAlign w:val="center"/>
          </w:tcPr>
          <w:p w14:paraId="10190D1A"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0.418</w:t>
            </w:r>
          </w:p>
        </w:tc>
      </w:tr>
      <w:tr w:rsidR="00CD70CA" w14:paraId="4999FCBA" w14:textId="77777777">
        <w:trPr>
          <w:trHeight w:val="283"/>
          <w:jc w:val="center"/>
        </w:trPr>
        <w:tc>
          <w:tcPr>
            <w:tcW w:w="3625" w:type="dxa"/>
            <w:shd w:val="clear" w:color="auto" w:fill="auto"/>
            <w:vAlign w:val="center"/>
          </w:tcPr>
          <w:p w14:paraId="3EE2DBB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ΔTP(</w:t>
            </w:r>
            <w:r>
              <w:rPr>
                <w:rFonts w:ascii="Arial" w:eastAsia="宋体" w:hAnsi="Arial" w:cs="Arial"/>
                <w:sz w:val="18"/>
                <w:szCs w:val="18"/>
              </w:rPr>
              <w:t>g/L</w:t>
            </w:r>
            <w:r>
              <w:rPr>
                <w:rFonts w:ascii="Arial" w:eastAsia="宋体" w:hAnsi="Arial" w:cs="Arial"/>
                <w:color w:val="000000"/>
                <w:sz w:val="18"/>
                <w:szCs w:val="18"/>
              </w:rPr>
              <w:t>)</w:t>
            </w:r>
          </w:p>
        </w:tc>
        <w:tc>
          <w:tcPr>
            <w:tcW w:w="2901" w:type="dxa"/>
            <w:shd w:val="clear" w:color="auto" w:fill="auto"/>
            <w:vAlign w:val="center"/>
          </w:tcPr>
          <w:p w14:paraId="2012C18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1.023(0.968-1.081)</w:t>
            </w:r>
          </w:p>
        </w:tc>
        <w:tc>
          <w:tcPr>
            <w:tcW w:w="2261" w:type="dxa"/>
            <w:shd w:val="clear" w:color="auto" w:fill="auto"/>
            <w:vAlign w:val="center"/>
          </w:tcPr>
          <w:p w14:paraId="0A967883" w14:textId="77777777" w:rsidR="00CD70CA" w:rsidRDefault="006F34AC">
            <w:pPr>
              <w:widowControl/>
              <w:rPr>
                <w:rFonts w:ascii="Arial" w:eastAsia="宋体" w:hAnsi="Arial" w:cs="Arial"/>
                <w:color w:val="000000"/>
                <w:sz w:val="18"/>
                <w:szCs w:val="18"/>
              </w:rPr>
            </w:pPr>
            <w:r>
              <w:rPr>
                <w:rFonts w:ascii="Arial" w:eastAsia="宋体" w:hAnsi="Arial" w:cs="Arial"/>
                <w:color w:val="000000"/>
                <w:sz w:val="18"/>
                <w:szCs w:val="18"/>
              </w:rPr>
              <w:t>0.415</w:t>
            </w:r>
          </w:p>
        </w:tc>
      </w:tr>
    </w:tbl>
    <w:p w14:paraId="33813BD2" w14:textId="77777777" w:rsidR="00CD70CA" w:rsidRDefault="006F34AC">
      <w:pPr>
        <w:widowControl/>
        <w:jc w:val="left"/>
        <w:rPr>
          <w:rFonts w:ascii="Arial" w:eastAsia="宋体" w:hAnsi="Arial" w:cs="Arial"/>
          <w:sz w:val="18"/>
          <w:szCs w:val="18"/>
        </w:rPr>
      </w:pPr>
      <w:r>
        <w:rPr>
          <w:rFonts w:ascii="Arial" w:eastAsia="宋体" w:hAnsi="Arial" w:cs="Arial"/>
          <w:sz w:val="18"/>
          <w:szCs w:val="18"/>
        </w:rPr>
        <w:t>*P &lt; 0.05 indicates statistical significance.</w:t>
      </w:r>
    </w:p>
    <w:p w14:paraId="7FE0AF5E" w14:textId="77777777" w:rsidR="00CD70CA" w:rsidRDefault="006F34AC">
      <w:pPr>
        <w:widowControl/>
        <w:jc w:val="left"/>
        <w:rPr>
          <w:rFonts w:ascii="Arial" w:eastAsia="宋体" w:hAnsi="Arial" w:cs="Arial"/>
          <w:sz w:val="18"/>
          <w:szCs w:val="18"/>
        </w:rPr>
      </w:pPr>
      <w:r>
        <w:rPr>
          <w:rFonts w:ascii="Arial" w:eastAsia="宋体" w:hAnsi="Arial" w:cs="Arial"/>
          <w:sz w:val="18"/>
          <w:szCs w:val="18"/>
        </w:rPr>
        <w:br w:type="page"/>
      </w:r>
    </w:p>
    <w:p w14:paraId="69B49F4F" w14:textId="77777777" w:rsidR="00CD70CA" w:rsidRDefault="006F34AC">
      <w:pPr>
        <w:pStyle w:val="MDPI41tablecaption"/>
        <w:ind w:left="0"/>
        <w:rPr>
          <w:rFonts w:ascii="Arial" w:hAnsi="Arial" w:cs="Arial"/>
          <w:bCs/>
        </w:rPr>
      </w:pPr>
      <w:r>
        <w:rPr>
          <w:rFonts w:ascii="Arial" w:eastAsia="宋体" w:hAnsi="Arial" w:cs="Arial"/>
          <w:b/>
          <w:szCs w:val="18"/>
        </w:rPr>
        <w:lastRenderedPageBreak/>
        <w:t xml:space="preserve">Supplementary Table </w:t>
      </w:r>
      <w:r>
        <w:rPr>
          <w:rFonts w:ascii="Arial" w:eastAsia="宋体" w:hAnsi="Arial" w:cs="Arial"/>
          <w:b/>
          <w:szCs w:val="18"/>
          <w:lang w:eastAsia="zh-CN"/>
        </w:rPr>
        <w:t>5</w:t>
      </w:r>
      <w:r>
        <w:rPr>
          <w:rFonts w:ascii="Arial" w:hAnsi="Arial" w:cs="Arial"/>
          <w:bCs/>
        </w:rPr>
        <w:t>. Multifactorial stepwise logistic analysis affecting response to treatment at 48 weeks</w:t>
      </w:r>
    </w:p>
    <w:tbl>
      <w:tblPr>
        <w:tblpPr w:leftFromText="180" w:rightFromText="180" w:vertAnchor="text" w:horzAnchor="page" w:tblpX="1789" w:tblpY="7"/>
        <w:tblW w:w="5000" w:type="pct"/>
        <w:tblBorders>
          <w:top w:val="single" w:sz="12" w:space="0" w:color="auto"/>
          <w:bottom w:val="single" w:sz="12" w:space="0" w:color="auto"/>
        </w:tblBorders>
        <w:tblLook w:val="04A0" w:firstRow="1" w:lastRow="0" w:firstColumn="1" w:lastColumn="0" w:noHBand="0" w:noVBand="1"/>
      </w:tblPr>
      <w:tblGrid>
        <w:gridCol w:w="4376"/>
        <w:gridCol w:w="2794"/>
        <w:gridCol w:w="1352"/>
      </w:tblGrid>
      <w:tr w:rsidR="00CD70CA" w14:paraId="70515BEE" w14:textId="77777777">
        <w:trPr>
          <w:trHeight w:val="283"/>
        </w:trPr>
        <w:tc>
          <w:tcPr>
            <w:tcW w:w="2568" w:type="pct"/>
            <w:tcBorders>
              <w:top w:val="single" w:sz="12" w:space="0" w:color="auto"/>
              <w:left w:val="nil"/>
              <w:bottom w:val="single" w:sz="4" w:space="0" w:color="auto"/>
              <w:right w:val="nil"/>
            </w:tcBorders>
            <w:shd w:val="clear" w:color="auto" w:fill="FFFFFF"/>
          </w:tcPr>
          <w:p w14:paraId="515084C5" w14:textId="77777777" w:rsidR="00CD70CA" w:rsidRDefault="00CD70CA">
            <w:pPr>
              <w:pStyle w:val="MDPI42tablebody"/>
              <w:spacing w:line="240" w:lineRule="auto"/>
              <w:rPr>
                <w:rFonts w:ascii="Arial" w:hAnsi="Arial" w:cs="Arial"/>
                <w:b/>
                <w:sz w:val="16"/>
                <w:szCs w:val="16"/>
              </w:rPr>
            </w:pPr>
          </w:p>
        </w:tc>
        <w:tc>
          <w:tcPr>
            <w:tcW w:w="1639" w:type="pct"/>
            <w:tcBorders>
              <w:top w:val="single" w:sz="12" w:space="0" w:color="auto"/>
              <w:left w:val="nil"/>
              <w:bottom w:val="single" w:sz="4" w:space="0" w:color="auto"/>
              <w:right w:val="nil"/>
            </w:tcBorders>
            <w:shd w:val="clear" w:color="auto" w:fill="FFFFFF"/>
            <w:vAlign w:val="center"/>
          </w:tcPr>
          <w:p w14:paraId="19026910" w14:textId="77777777" w:rsidR="00CD70CA" w:rsidRDefault="006F34AC">
            <w:pPr>
              <w:pStyle w:val="MDPI42tablebody"/>
              <w:spacing w:line="240" w:lineRule="auto"/>
              <w:rPr>
                <w:rFonts w:ascii="Arial" w:hAnsi="Arial" w:cs="Arial"/>
                <w:b/>
                <w:sz w:val="16"/>
                <w:szCs w:val="16"/>
              </w:rPr>
            </w:pPr>
            <w:r>
              <w:rPr>
                <w:rFonts w:ascii="Arial" w:hAnsi="Arial" w:cs="Arial"/>
                <w:b/>
                <w:sz w:val="16"/>
                <w:szCs w:val="16"/>
              </w:rPr>
              <w:t>OR (95% CI)</w:t>
            </w:r>
          </w:p>
        </w:tc>
        <w:tc>
          <w:tcPr>
            <w:tcW w:w="792" w:type="pct"/>
            <w:tcBorders>
              <w:top w:val="single" w:sz="12" w:space="0" w:color="auto"/>
              <w:left w:val="nil"/>
              <w:bottom w:val="single" w:sz="4" w:space="0" w:color="auto"/>
              <w:right w:val="nil"/>
            </w:tcBorders>
            <w:shd w:val="clear" w:color="auto" w:fill="FFFFFF"/>
            <w:vAlign w:val="center"/>
          </w:tcPr>
          <w:p w14:paraId="0C854915" w14:textId="77777777" w:rsidR="00CD70CA" w:rsidRDefault="006F34AC">
            <w:pPr>
              <w:pStyle w:val="MDPI42tablebody"/>
              <w:spacing w:line="240" w:lineRule="auto"/>
              <w:rPr>
                <w:rFonts w:ascii="Arial" w:hAnsi="Arial" w:cs="Arial"/>
                <w:b/>
                <w:sz w:val="16"/>
                <w:szCs w:val="16"/>
              </w:rPr>
            </w:pPr>
            <w:r>
              <w:rPr>
                <w:rFonts w:ascii="Arial" w:hAnsi="Arial" w:cs="Arial"/>
                <w:b/>
                <w:sz w:val="16"/>
                <w:szCs w:val="16"/>
              </w:rPr>
              <w:t>P value</w:t>
            </w:r>
          </w:p>
        </w:tc>
      </w:tr>
      <w:tr w:rsidR="00CD70CA" w14:paraId="575C6051" w14:textId="77777777">
        <w:trPr>
          <w:trHeight w:val="283"/>
        </w:trPr>
        <w:tc>
          <w:tcPr>
            <w:tcW w:w="5000" w:type="pct"/>
            <w:gridSpan w:val="3"/>
            <w:tcBorders>
              <w:top w:val="single" w:sz="4" w:space="0" w:color="auto"/>
              <w:left w:val="nil"/>
              <w:bottom w:val="nil"/>
              <w:right w:val="nil"/>
            </w:tcBorders>
            <w:shd w:val="clear" w:color="auto" w:fill="F2F2F2"/>
            <w:vAlign w:val="center"/>
          </w:tcPr>
          <w:p w14:paraId="7C40A73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Model 1: Inclusion of only treatment baseline period variables</w:t>
            </w:r>
          </w:p>
        </w:tc>
      </w:tr>
      <w:tr w:rsidR="00CD70CA" w14:paraId="40D58BFA" w14:textId="77777777">
        <w:trPr>
          <w:trHeight w:val="283"/>
        </w:trPr>
        <w:tc>
          <w:tcPr>
            <w:tcW w:w="2568" w:type="pct"/>
            <w:tcBorders>
              <w:top w:val="nil"/>
              <w:left w:val="nil"/>
              <w:bottom w:val="nil"/>
              <w:right w:val="nil"/>
            </w:tcBorders>
            <w:vAlign w:val="center"/>
          </w:tcPr>
          <w:p w14:paraId="0DE7F432"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NAs</w:t>
            </w:r>
          </w:p>
        </w:tc>
        <w:tc>
          <w:tcPr>
            <w:tcW w:w="1639" w:type="pct"/>
            <w:tcBorders>
              <w:top w:val="nil"/>
              <w:left w:val="nil"/>
              <w:bottom w:val="nil"/>
              <w:right w:val="nil"/>
            </w:tcBorders>
            <w:vAlign w:val="center"/>
          </w:tcPr>
          <w:p w14:paraId="168FE3CE"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2.860(1.308-6.254)</w:t>
            </w:r>
          </w:p>
        </w:tc>
        <w:tc>
          <w:tcPr>
            <w:tcW w:w="792" w:type="pct"/>
            <w:tcBorders>
              <w:top w:val="nil"/>
              <w:left w:val="nil"/>
              <w:bottom w:val="nil"/>
              <w:right w:val="nil"/>
            </w:tcBorders>
            <w:vAlign w:val="center"/>
          </w:tcPr>
          <w:p w14:paraId="29230DCF"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0.008*</w:t>
            </w:r>
          </w:p>
        </w:tc>
      </w:tr>
      <w:tr w:rsidR="00CD70CA" w14:paraId="49FA0274" w14:textId="77777777">
        <w:trPr>
          <w:trHeight w:val="283"/>
        </w:trPr>
        <w:tc>
          <w:tcPr>
            <w:tcW w:w="2568" w:type="pct"/>
            <w:tcBorders>
              <w:top w:val="nil"/>
              <w:left w:val="nil"/>
              <w:bottom w:val="nil"/>
              <w:right w:val="nil"/>
            </w:tcBorders>
            <w:vAlign w:val="center"/>
          </w:tcPr>
          <w:p w14:paraId="5B67BE20"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Baseline HBsAg (log10 ng/mL)</w:t>
            </w:r>
          </w:p>
        </w:tc>
        <w:tc>
          <w:tcPr>
            <w:tcW w:w="1639" w:type="pct"/>
            <w:tcBorders>
              <w:top w:val="nil"/>
              <w:left w:val="nil"/>
              <w:bottom w:val="nil"/>
              <w:right w:val="nil"/>
            </w:tcBorders>
            <w:vAlign w:val="center"/>
          </w:tcPr>
          <w:p w14:paraId="35F5B654"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0.351(0.230-0.536)</w:t>
            </w:r>
          </w:p>
        </w:tc>
        <w:tc>
          <w:tcPr>
            <w:tcW w:w="792" w:type="pct"/>
            <w:tcBorders>
              <w:top w:val="nil"/>
              <w:left w:val="nil"/>
              <w:bottom w:val="nil"/>
              <w:right w:val="nil"/>
            </w:tcBorders>
            <w:vAlign w:val="center"/>
          </w:tcPr>
          <w:p w14:paraId="2E609327"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195C285B" w14:textId="77777777">
        <w:trPr>
          <w:trHeight w:val="283"/>
        </w:trPr>
        <w:tc>
          <w:tcPr>
            <w:tcW w:w="5000" w:type="pct"/>
            <w:gridSpan w:val="3"/>
            <w:tcBorders>
              <w:top w:val="nil"/>
              <w:left w:val="nil"/>
              <w:bottom w:val="nil"/>
              <w:right w:val="nil"/>
            </w:tcBorders>
            <w:shd w:val="clear" w:color="auto" w:fill="F2F2F2"/>
            <w:vAlign w:val="center"/>
          </w:tcPr>
          <w:p w14:paraId="173CFA54"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Model 2: Inclusion of variables at treatment baseline and at 12 weeks of treatment</w:t>
            </w:r>
          </w:p>
        </w:tc>
      </w:tr>
      <w:tr w:rsidR="00CD70CA" w14:paraId="783AEAB0" w14:textId="77777777">
        <w:trPr>
          <w:trHeight w:val="283"/>
        </w:trPr>
        <w:tc>
          <w:tcPr>
            <w:tcW w:w="2568" w:type="pct"/>
            <w:tcBorders>
              <w:top w:val="nil"/>
              <w:left w:val="nil"/>
              <w:bottom w:val="nil"/>
              <w:right w:val="nil"/>
            </w:tcBorders>
            <w:vAlign w:val="center"/>
          </w:tcPr>
          <w:p w14:paraId="7F84FB9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Baseline HBsAg (log10 ng/mL)</w:t>
            </w:r>
          </w:p>
        </w:tc>
        <w:tc>
          <w:tcPr>
            <w:tcW w:w="1639" w:type="pct"/>
            <w:tcBorders>
              <w:top w:val="nil"/>
              <w:left w:val="nil"/>
              <w:bottom w:val="nil"/>
              <w:right w:val="nil"/>
            </w:tcBorders>
            <w:vAlign w:val="center"/>
          </w:tcPr>
          <w:p w14:paraId="2BB54D44"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0.254(0.126-0.512)</w:t>
            </w:r>
          </w:p>
        </w:tc>
        <w:tc>
          <w:tcPr>
            <w:tcW w:w="792" w:type="pct"/>
            <w:tcBorders>
              <w:top w:val="nil"/>
              <w:left w:val="nil"/>
              <w:bottom w:val="nil"/>
              <w:right w:val="nil"/>
            </w:tcBorders>
            <w:vAlign w:val="center"/>
          </w:tcPr>
          <w:p w14:paraId="6561E92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48D7BB83" w14:textId="77777777">
        <w:trPr>
          <w:trHeight w:val="283"/>
        </w:trPr>
        <w:tc>
          <w:tcPr>
            <w:tcW w:w="2568" w:type="pct"/>
            <w:tcBorders>
              <w:top w:val="nil"/>
              <w:left w:val="nil"/>
              <w:bottom w:val="nil"/>
              <w:right w:val="nil"/>
            </w:tcBorders>
            <w:vAlign w:val="center"/>
          </w:tcPr>
          <w:p w14:paraId="074A5A80" w14:textId="77777777" w:rsidR="00CD70CA" w:rsidRDefault="006F34AC">
            <w:pPr>
              <w:pStyle w:val="MDPI42tablebody"/>
              <w:spacing w:line="240" w:lineRule="auto"/>
              <w:rPr>
                <w:rFonts w:ascii="Arial" w:hAnsi="Arial" w:cs="Arial"/>
                <w:bCs/>
                <w:sz w:val="16"/>
                <w:szCs w:val="16"/>
              </w:rPr>
            </w:pPr>
            <w:proofErr w:type="spellStart"/>
            <w:r>
              <w:rPr>
                <w:rFonts w:ascii="Arial" w:hAnsi="Arial" w:cs="Arial"/>
                <w:bCs/>
                <w:sz w:val="16"/>
                <w:szCs w:val="16"/>
              </w:rPr>
              <w:t>ΔHBsAg</w:t>
            </w:r>
            <w:proofErr w:type="spellEnd"/>
            <w:r>
              <w:rPr>
                <w:rFonts w:ascii="Arial" w:hAnsi="Arial" w:cs="Arial"/>
                <w:bCs/>
                <w:sz w:val="16"/>
                <w:szCs w:val="16"/>
              </w:rPr>
              <w:t xml:space="preserve"> (log10 ng/mL)</w:t>
            </w:r>
          </w:p>
        </w:tc>
        <w:tc>
          <w:tcPr>
            <w:tcW w:w="1639" w:type="pct"/>
            <w:tcBorders>
              <w:top w:val="nil"/>
              <w:left w:val="nil"/>
              <w:bottom w:val="nil"/>
              <w:right w:val="nil"/>
            </w:tcBorders>
            <w:vAlign w:val="center"/>
          </w:tcPr>
          <w:p w14:paraId="4A7E9E04"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3.582(1.788-7.179)</w:t>
            </w:r>
          </w:p>
        </w:tc>
        <w:tc>
          <w:tcPr>
            <w:tcW w:w="792" w:type="pct"/>
            <w:tcBorders>
              <w:top w:val="nil"/>
              <w:left w:val="nil"/>
              <w:bottom w:val="nil"/>
              <w:right w:val="nil"/>
            </w:tcBorders>
            <w:vAlign w:val="center"/>
          </w:tcPr>
          <w:p w14:paraId="7680DE29"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43A84F1E" w14:textId="77777777">
        <w:trPr>
          <w:trHeight w:val="283"/>
        </w:trPr>
        <w:tc>
          <w:tcPr>
            <w:tcW w:w="5000" w:type="pct"/>
            <w:gridSpan w:val="3"/>
            <w:tcBorders>
              <w:top w:val="nil"/>
              <w:left w:val="nil"/>
              <w:bottom w:val="nil"/>
              <w:right w:val="nil"/>
            </w:tcBorders>
            <w:shd w:val="clear" w:color="auto" w:fill="F2F2F2"/>
            <w:vAlign w:val="center"/>
          </w:tcPr>
          <w:p w14:paraId="17416ABB"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Model 3: Inclusion of variables at treatment baseline and at 24 weeks of treatment</w:t>
            </w:r>
          </w:p>
        </w:tc>
      </w:tr>
      <w:tr w:rsidR="00CD70CA" w14:paraId="55715077" w14:textId="77777777">
        <w:trPr>
          <w:trHeight w:val="283"/>
        </w:trPr>
        <w:tc>
          <w:tcPr>
            <w:tcW w:w="2568" w:type="pct"/>
            <w:tcBorders>
              <w:top w:val="nil"/>
              <w:left w:val="nil"/>
              <w:bottom w:val="nil"/>
              <w:right w:val="nil"/>
            </w:tcBorders>
            <w:vAlign w:val="center"/>
          </w:tcPr>
          <w:p w14:paraId="2AEFFACE"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Baseline HBsAg (log10 ng/mL)</w:t>
            </w:r>
          </w:p>
        </w:tc>
        <w:tc>
          <w:tcPr>
            <w:tcW w:w="1639" w:type="pct"/>
            <w:tcBorders>
              <w:top w:val="nil"/>
              <w:left w:val="nil"/>
              <w:bottom w:val="nil"/>
              <w:right w:val="nil"/>
            </w:tcBorders>
            <w:vAlign w:val="center"/>
          </w:tcPr>
          <w:p w14:paraId="5375808F"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0.177(0.077-0.405)</w:t>
            </w:r>
          </w:p>
        </w:tc>
        <w:tc>
          <w:tcPr>
            <w:tcW w:w="792" w:type="pct"/>
            <w:tcBorders>
              <w:top w:val="nil"/>
              <w:left w:val="nil"/>
              <w:bottom w:val="nil"/>
              <w:right w:val="nil"/>
            </w:tcBorders>
            <w:vAlign w:val="center"/>
          </w:tcPr>
          <w:p w14:paraId="5DD1D1FA"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r w:rsidR="00CD70CA" w14:paraId="52E9CE5D" w14:textId="77777777">
        <w:trPr>
          <w:trHeight w:val="283"/>
        </w:trPr>
        <w:tc>
          <w:tcPr>
            <w:tcW w:w="2568" w:type="pct"/>
            <w:tcBorders>
              <w:top w:val="nil"/>
              <w:left w:val="nil"/>
              <w:bottom w:val="single" w:sz="12" w:space="0" w:color="auto"/>
              <w:right w:val="nil"/>
            </w:tcBorders>
            <w:vAlign w:val="center"/>
          </w:tcPr>
          <w:p w14:paraId="7728CD9A" w14:textId="77777777" w:rsidR="00CD70CA" w:rsidRDefault="006F34AC">
            <w:pPr>
              <w:pStyle w:val="MDPI42tablebody"/>
              <w:spacing w:line="240" w:lineRule="auto"/>
              <w:rPr>
                <w:rFonts w:ascii="Arial" w:hAnsi="Arial" w:cs="Arial"/>
                <w:bCs/>
                <w:sz w:val="16"/>
                <w:szCs w:val="16"/>
              </w:rPr>
            </w:pPr>
            <w:proofErr w:type="spellStart"/>
            <w:r>
              <w:rPr>
                <w:rFonts w:ascii="Arial" w:hAnsi="Arial" w:cs="Arial"/>
                <w:bCs/>
                <w:sz w:val="16"/>
                <w:szCs w:val="16"/>
              </w:rPr>
              <w:t>ΔHBsAg</w:t>
            </w:r>
            <w:proofErr w:type="spellEnd"/>
            <w:r>
              <w:rPr>
                <w:rFonts w:ascii="Arial" w:hAnsi="Arial" w:cs="Arial"/>
                <w:bCs/>
                <w:sz w:val="16"/>
                <w:szCs w:val="16"/>
              </w:rPr>
              <w:t xml:space="preserve"> (log10 ng/mL)</w:t>
            </w:r>
          </w:p>
        </w:tc>
        <w:tc>
          <w:tcPr>
            <w:tcW w:w="1639" w:type="pct"/>
            <w:tcBorders>
              <w:top w:val="nil"/>
              <w:left w:val="nil"/>
              <w:bottom w:val="single" w:sz="12" w:space="0" w:color="auto"/>
              <w:right w:val="nil"/>
            </w:tcBorders>
            <w:vAlign w:val="center"/>
          </w:tcPr>
          <w:p w14:paraId="73648E1E"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5.654(2.488-12.848)</w:t>
            </w:r>
          </w:p>
        </w:tc>
        <w:tc>
          <w:tcPr>
            <w:tcW w:w="792" w:type="pct"/>
            <w:tcBorders>
              <w:top w:val="nil"/>
              <w:left w:val="nil"/>
              <w:bottom w:val="single" w:sz="12" w:space="0" w:color="auto"/>
              <w:right w:val="nil"/>
            </w:tcBorders>
            <w:vAlign w:val="center"/>
          </w:tcPr>
          <w:p w14:paraId="73AD1ACB" w14:textId="77777777" w:rsidR="00CD70CA" w:rsidRDefault="006F34AC">
            <w:pPr>
              <w:pStyle w:val="MDPI42tablebody"/>
              <w:spacing w:line="240" w:lineRule="auto"/>
              <w:rPr>
                <w:rFonts w:ascii="Arial" w:hAnsi="Arial" w:cs="Arial"/>
                <w:bCs/>
                <w:sz w:val="16"/>
                <w:szCs w:val="16"/>
              </w:rPr>
            </w:pPr>
            <w:r>
              <w:rPr>
                <w:rFonts w:ascii="Arial" w:hAnsi="Arial" w:cs="Arial"/>
                <w:bCs/>
                <w:sz w:val="16"/>
                <w:szCs w:val="16"/>
              </w:rPr>
              <w:t>0.000*</w:t>
            </w:r>
          </w:p>
        </w:tc>
      </w:tr>
    </w:tbl>
    <w:p w14:paraId="6E9E9FEC" w14:textId="77777777" w:rsidR="00CD70CA" w:rsidRDefault="006F34AC">
      <w:pPr>
        <w:pStyle w:val="MDPI43tablefooter"/>
        <w:ind w:left="0"/>
        <w:rPr>
          <w:rFonts w:ascii="Arial" w:hAnsi="Arial" w:cs="Arial"/>
        </w:rPr>
      </w:pPr>
      <w:r>
        <w:rPr>
          <w:rFonts w:ascii="Arial" w:hAnsi="Arial" w:cs="Arial"/>
        </w:rPr>
        <w:t>*P &lt; 0.05 indicates statistical significance.</w:t>
      </w:r>
    </w:p>
    <w:p w14:paraId="566A0E47" w14:textId="77777777" w:rsidR="00CD70CA" w:rsidRDefault="00CD70CA">
      <w:pPr>
        <w:widowControl/>
        <w:jc w:val="left"/>
        <w:rPr>
          <w:rFonts w:ascii="Arial" w:eastAsia="宋体" w:hAnsi="Arial" w:cs="Arial"/>
          <w:sz w:val="18"/>
          <w:szCs w:val="18"/>
        </w:rPr>
      </w:pPr>
    </w:p>
    <w:p w14:paraId="3DB2A936" w14:textId="77777777" w:rsidR="00CD70CA" w:rsidRDefault="006F34AC">
      <w:pPr>
        <w:widowControl/>
        <w:jc w:val="left"/>
        <w:rPr>
          <w:rFonts w:ascii="Times New Roman" w:eastAsia="宋体" w:hAnsi="Times New Roman" w:cs="Times New Roman"/>
          <w:b/>
          <w:sz w:val="18"/>
          <w:szCs w:val="18"/>
        </w:rPr>
      </w:pPr>
      <w:r>
        <w:rPr>
          <w:rFonts w:ascii="Times New Roman" w:eastAsia="宋体" w:hAnsi="Times New Roman" w:cs="Times New Roman"/>
          <w:b/>
          <w:sz w:val="18"/>
          <w:szCs w:val="18"/>
        </w:rPr>
        <w:br w:type="page"/>
      </w:r>
    </w:p>
    <w:p w14:paraId="0A125A48" w14:textId="77777777" w:rsidR="00CD70CA" w:rsidRDefault="00CD70CA">
      <w:pPr>
        <w:widowControl/>
        <w:jc w:val="left"/>
        <w:rPr>
          <w:rFonts w:ascii="Arial" w:eastAsia="宋体" w:hAnsi="Arial" w:cs="Arial"/>
          <w:b/>
          <w:sz w:val="18"/>
          <w:szCs w:val="18"/>
        </w:rPr>
      </w:pPr>
    </w:p>
    <w:p w14:paraId="7D1E3194" w14:textId="77777777" w:rsidR="00CD70CA" w:rsidRDefault="006F34AC">
      <w:pPr>
        <w:jc w:val="center"/>
        <w:rPr>
          <w:rFonts w:ascii="Arial" w:eastAsia="宋体" w:hAnsi="Arial" w:cs="Arial"/>
          <w:b/>
          <w:sz w:val="18"/>
          <w:szCs w:val="18"/>
        </w:rPr>
      </w:pPr>
      <w:r>
        <w:rPr>
          <w:rFonts w:ascii="Arial" w:eastAsia="宋体" w:hAnsi="Arial" w:cs="Arial"/>
          <w:b/>
          <w:sz w:val="18"/>
          <w:szCs w:val="18"/>
        </w:rPr>
        <w:t xml:space="preserve">Supplementary Table 6. </w:t>
      </w:r>
      <w:bookmarkStart w:id="6" w:name="OLE_LINK1"/>
      <w:r>
        <w:rPr>
          <w:rFonts w:ascii="Arial" w:eastAsia="宋体" w:hAnsi="Arial" w:cs="Arial"/>
          <w:bCs/>
          <w:sz w:val="18"/>
          <w:szCs w:val="18"/>
        </w:rPr>
        <w:t>Baseline data table for subjects with or without rehabilitation for 48 weeks</w:t>
      </w:r>
      <w:bookmarkEnd w:id="6"/>
    </w:p>
    <w:tbl>
      <w:tblPr>
        <w:tblW w:w="0" w:type="auto"/>
        <w:jc w:val="center"/>
        <w:tblBorders>
          <w:top w:val="single" w:sz="12" w:space="0" w:color="auto"/>
          <w:bottom w:val="single" w:sz="12" w:space="0" w:color="auto"/>
        </w:tblBorders>
        <w:tblLook w:val="04A0" w:firstRow="1" w:lastRow="0" w:firstColumn="1" w:lastColumn="0" w:noHBand="0" w:noVBand="1"/>
      </w:tblPr>
      <w:tblGrid>
        <w:gridCol w:w="3522"/>
        <w:gridCol w:w="1286"/>
        <w:gridCol w:w="1405"/>
        <w:gridCol w:w="1467"/>
        <w:gridCol w:w="842"/>
      </w:tblGrid>
      <w:tr w:rsidR="00CD70CA" w14:paraId="41BED315" w14:textId="77777777">
        <w:trPr>
          <w:trHeight w:val="283"/>
          <w:jc w:val="center"/>
        </w:trPr>
        <w:tc>
          <w:tcPr>
            <w:tcW w:w="4878" w:type="dxa"/>
            <w:tcBorders>
              <w:top w:val="single" w:sz="12" w:space="0" w:color="auto"/>
              <w:left w:val="nil"/>
              <w:bottom w:val="single" w:sz="6" w:space="0" w:color="000000"/>
              <w:right w:val="nil"/>
            </w:tcBorders>
            <w:shd w:val="clear" w:color="auto" w:fill="FFFFFF"/>
            <w:vAlign w:val="center"/>
          </w:tcPr>
          <w:p w14:paraId="0A60E82A" w14:textId="77777777" w:rsidR="00CD70CA" w:rsidRDefault="00CD70CA">
            <w:pPr>
              <w:jc w:val="center"/>
              <w:rPr>
                <w:rFonts w:ascii="Arial" w:eastAsia="宋体" w:hAnsi="Arial" w:cs="Arial"/>
                <w:b/>
                <w:bCs/>
                <w:sz w:val="18"/>
                <w:szCs w:val="18"/>
              </w:rPr>
            </w:pPr>
          </w:p>
        </w:tc>
        <w:tc>
          <w:tcPr>
            <w:tcW w:w="1336" w:type="dxa"/>
            <w:tcBorders>
              <w:top w:val="single" w:sz="12" w:space="0" w:color="auto"/>
              <w:left w:val="nil"/>
              <w:bottom w:val="single" w:sz="6" w:space="0" w:color="000000"/>
              <w:right w:val="nil"/>
            </w:tcBorders>
            <w:shd w:val="clear" w:color="auto" w:fill="FFFFFF"/>
            <w:vAlign w:val="center"/>
          </w:tcPr>
          <w:p w14:paraId="42B74E3A" w14:textId="77777777" w:rsidR="00CD70CA" w:rsidRDefault="006F34AC">
            <w:pPr>
              <w:jc w:val="center"/>
              <w:rPr>
                <w:rFonts w:ascii="Arial" w:eastAsia="宋体" w:hAnsi="Arial" w:cs="Arial"/>
                <w:sz w:val="18"/>
                <w:szCs w:val="18"/>
              </w:rPr>
            </w:pPr>
            <w:r>
              <w:rPr>
                <w:rFonts w:ascii="Arial" w:eastAsia="宋体" w:hAnsi="Arial" w:cs="Arial"/>
                <w:sz w:val="18"/>
                <w:szCs w:val="18"/>
              </w:rPr>
              <w:t>All</w:t>
            </w:r>
          </w:p>
        </w:tc>
        <w:tc>
          <w:tcPr>
            <w:tcW w:w="1468" w:type="dxa"/>
            <w:tcBorders>
              <w:top w:val="single" w:sz="12" w:space="0" w:color="auto"/>
              <w:left w:val="nil"/>
              <w:bottom w:val="single" w:sz="6" w:space="0" w:color="000000"/>
              <w:right w:val="nil"/>
            </w:tcBorders>
            <w:shd w:val="clear" w:color="auto" w:fill="FFFFFF"/>
            <w:vAlign w:val="center"/>
          </w:tcPr>
          <w:p w14:paraId="0D40DF0A" w14:textId="77777777" w:rsidR="00CD70CA" w:rsidRDefault="006F34AC">
            <w:pPr>
              <w:jc w:val="center"/>
              <w:rPr>
                <w:rFonts w:ascii="Arial" w:eastAsia="宋体" w:hAnsi="Arial" w:cs="Arial"/>
                <w:sz w:val="18"/>
                <w:szCs w:val="18"/>
              </w:rPr>
            </w:pPr>
            <w:r>
              <w:rPr>
                <w:rFonts w:ascii="Arial" w:eastAsia="宋体" w:hAnsi="Arial" w:cs="Arial"/>
                <w:sz w:val="18"/>
                <w:szCs w:val="18"/>
              </w:rPr>
              <w:t>Persistent response over 48 weeks (65 cases)</w:t>
            </w:r>
          </w:p>
        </w:tc>
        <w:tc>
          <w:tcPr>
            <w:tcW w:w="1467" w:type="dxa"/>
            <w:tcBorders>
              <w:top w:val="single" w:sz="12" w:space="0" w:color="auto"/>
              <w:left w:val="nil"/>
              <w:bottom w:val="single" w:sz="6" w:space="0" w:color="000000"/>
              <w:right w:val="nil"/>
            </w:tcBorders>
            <w:shd w:val="clear" w:color="auto" w:fill="FFFFFF"/>
            <w:vAlign w:val="center"/>
          </w:tcPr>
          <w:p w14:paraId="0CB93F8E" w14:textId="77777777" w:rsidR="00CD70CA" w:rsidRDefault="006F34AC">
            <w:pPr>
              <w:jc w:val="center"/>
              <w:rPr>
                <w:rFonts w:ascii="Arial" w:eastAsia="宋体" w:hAnsi="Arial" w:cs="Arial"/>
                <w:sz w:val="18"/>
                <w:szCs w:val="18"/>
              </w:rPr>
            </w:pPr>
            <w:r>
              <w:rPr>
                <w:rFonts w:ascii="Arial" w:eastAsia="宋体" w:hAnsi="Arial" w:cs="Arial"/>
                <w:sz w:val="18"/>
                <w:szCs w:val="18"/>
              </w:rPr>
              <w:t>Seroconversion within 48 weeks (36 cases)</w:t>
            </w:r>
          </w:p>
        </w:tc>
        <w:tc>
          <w:tcPr>
            <w:tcW w:w="842" w:type="dxa"/>
            <w:tcBorders>
              <w:top w:val="single" w:sz="12" w:space="0" w:color="000000"/>
              <w:left w:val="nil"/>
              <w:bottom w:val="single" w:sz="6" w:space="0" w:color="000000"/>
              <w:right w:val="nil"/>
            </w:tcBorders>
            <w:shd w:val="clear" w:color="auto" w:fill="FFFFFF"/>
            <w:vAlign w:val="center"/>
          </w:tcPr>
          <w:p w14:paraId="39C7D18D" w14:textId="77777777" w:rsidR="00CD70CA" w:rsidRDefault="006F34AC">
            <w:pPr>
              <w:jc w:val="center"/>
              <w:rPr>
                <w:rFonts w:ascii="Arial" w:eastAsia="宋体" w:hAnsi="Arial" w:cs="Arial"/>
                <w:sz w:val="18"/>
                <w:szCs w:val="18"/>
              </w:rPr>
            </w:pPr>
            <w:r>
              <w:rPr>
                <w:rFonts w:ascii="Arial" w:eastAsia="宋体" w:hAnsi="Arial" w:cs="Arial"/>
                <w:i/>
                <w:iCs/>
                <w:sz w:val="18"/>
                <w:szCs w:val="18"/>
              </w:rPr>
              <w:t>P</w:t>
            </w:r>
            <w:r>
              <w:rPr>
                <w:rFonts w:ascii="Arial" w:eastAsia="宋体" w:hAnsi="Arial" w:cs="Arial"/>
                <w:sz w:val="18"/>
                <w:szCs w:val="18"/>
              </w:rPr>
              <w:t xml:space="preserve"> </w:t>
            </w:r>
            <w:r>
              <w:rPr>
                <w:rFonts w:ascii="Arial" w:eastAsia="宋体" w:hAnsi="Arial" w:cs="Arial"/>
                <w:color w:val="000000"/>
                <w:sz w:val="18"/>
                <w:szCs w:val="18"/>
              </w:rPr>
              <w:t>value</w:t>
            </w:r>
          </w:p>
        </w:tc>
      </w:tr>
      <w:tr w:rsidR="00CD70CA" w14:paraId="65A2868F" w14:textId="77777777">
        <w:trPr>
          <w:trHeight w:val="283"/>
          <w:jc w:val="center"/>
        </w:trPr>
        <w:tc>
          <w:tcPr>
            <w:tcW w:w="4878" w:type="dxa"/>
            <w:tcBorders>
              <w:top w:val="single" w:sz="6" w:space="0" w:color="000000"/>
              <w:left w:val="nil"/>
              <w:bottom w:val="nil"/>
              <w:right w:val="nil"/>
            </w:tcBorders>
            <w:shd w:val="clear" w:color="auto" w:fill="FFFFFF"/>
            <w:vAlign w:val="center"/>
          </w:tcPr>
          <w:p w14:paraId="50B4A3B2"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Age</w:t>
            </w:r>
            <w:r>
              <w:rPr>
                <w:rFonts w:ascii="Arial" w:eastAsia="宋体" w:hAnsi="Arial" w:cs="Arial"/>
                <w:sz w:val="18"/>
                <w:szCs w:val="18"/>
              </w:rPr>
              <w:t>，</w:t>
            </w:r>
            <w:r>
              <w:rPr>
                <w:rFonts w:ascii="Arial" w:eastAsia="宋体" w:hAnsi="Arial" w:cs="Arial"/>
                <w:sz w:val="18"/>
                <w:szCs w:val="18"/>
              </w:rPr>
              <w:t>years</w:t>
            </w:r>
          </w:p>
        </w:tc>
        <w:tc>
          <w:tcPr>
            <w:tcW w:w="1336" w:type="dxa"/>
            <w:tcBorders>
              <w:top w:val="single" w:sz="6" w:space="0" w:color="000000"/>
              <w:left w:val="nil"/>
              <w:bottom w:val="nil"/>
              <w:right w:val="nil"/>
            </w:tcBorders>
            <w:shd w:val="clear" w:color="auto" w:fill="auto"/>
          </w:tcPr>
          <w:p w14:paraId="3CF8C00D"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40.54±8.04</w:t>
            </w:r>
          </w:p>
        </w:tc>
        <w:tc>
          <w:tcPr>
            <w:tcW w:w="1468" w:type="dxa"/>
            <w:tcBorders>
              <w:top w:val="single" w:sz="6" w:space="0" w:color="000000"/>
              <w:left w:val="nil"/>
              <w:bottom w:val="nil"/>
              <w:right w:val="nil"/>
            </w:tcBorders>
            <w:shd w:val="clear" w:color="auto" w:fill="auto"/>
          </w:tcPr>
          <w:p w14:paraId="2DEC8B2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40.91±7.25</w:t>
            </w:r>
          </w:p>
        </w:tc>
        <w:tc>
          <w:tcPr>
            <w:tcW w:w="1467" w:type="dxa"/>
            <w:tcBorders>
              <w:top w:val="single" w:sz="6" w:space="0" w:color="000000"/>
              <w:left w:val="nil"/>
              <w:bottom w:val="nil"/>
              <w:right w:val="nil"/>
            </w:tcBorders>
            <w:shd w:val="clear" w:color="auto" w:fill="auto"/>
          </w:tcPr>
          <w:p w14:paraId="66A2A47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39.89±9.38</w:t>
            </w:r>
          </w:p>
        </w:tc>
        <w:tc>
          <w:tcPr>
            <w:tcW w:w="842" w:type="dxa"/>
            <w:tcBorders>
              <w:top w:val="single" w:sz="6" w:space="0" w:color="000000"/>
              <w:left w:val="nil"/>
              <w:bottom w:val="nil"/>
              <w:right w:val="nil"/>
            </w:tcBorders>
            <w:shd w:val="clear" w:color="auto" w:fill="auto"/>
          </w:tcPr>
          <w:p w14:paraId="088B5E0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0.545</w:t>
            </w:r>
          </w:p>
        </w:tc>
      </w:tr>
      <w:tr w:rsidR="00CD70CA" w14:paraId="6AF729D3" w14:textId="77777777">
        <w:trPr>
          <w:trHeight w:val="264"/>
          <w:jc w:val="center"/>
        </w:trPr>
        <w:tc>
          <w:tcPr>
            <w:tcW w:w="4878" w:type="dxa"/>
            <w:tcBorders>
              <w:top w:val="nil"/>
              <w:left w:val="nil"/>
              <w:bottom w:val="nil"/>
              <w:right w:val="nil"/>
            </w:tcBorders>
            <w:shd w:val="clear" w:color="auto" w:fill="FFFFFF"/>
            <w:vAlign w:val="center"/>
          </w:tcPr>
          <w:p w14:paraId="27110440"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Age &gt; 50 years</w:t>
            </w:r>
          </w:p>
        </w:tc>
        <w:tc>
          <w:tcPr>
            <w:tcW w:w="1336" w:type="dxa"/>
            <w:tcBorders>
              <w:top w:val="nil"/>
              <w:left w:val="nil"/>
              <w:bottom w:val="nil"/>
              <w:right w:val="nil"/>
            </w:tcBorders>
            <w:shd w:val="clear" w:color="auto" w:fill="auto"/>
          </w:tcPr>
          <w:p w14:paraId="52DCDF18"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16 (15.8%)</w:t>
            </w:r>
          </w:p>
        </w:tc>
        <w:tc>
          <w:tcPr>
            <w:tcW w:w="1468" w:type="dxa"/>
            <w:tcBorders>
              <w:top w:val="nil"/>
              <w:left w:val="nil"/>
              <w:bottom w:val="nil"/>
              <w:right w:val="nil"/>
            </w:tcBorders>
            <w:shd w:val="clear" w:color="auto" w:fill="auto"/>
          </w:tcPr>
          <w:p w14:paraId="7E677F5F" w14:textId="77777777" w:rsidR="00CD70CA" w:rsidRDefault="006F34AC">
            <w:pPr>
              <w:rPr>
                <w:rFonts w:ascii="Arial" w:eastAsia="宋体" w:hAnsi="Arial" w:cs="Arial"/>
                <w:color w:val="000000"/>
                <w:kern w:val="0"/>
                <w:sz w:val="18"/>
                <w:szCs w:val="18"/>
              </w:rPr>
            </w:pPr>
            <w:r>
              <w:rPr>
                <w:rFonts w:ascii="Arial" w:eastAsia="宋体" w:hAnsi="Arial" w:cs="Arial"/>
                <w:color w:val="000000"/>
                <w:kern w:val="0"/>
                <w:sz w:val="18"/>
                <w:szCs w:val="18"/>
              </w:rPr>
              <w:t>7 (10.8%)</w:t>
            </w:r>
          </w:p>
        </w:tc>
        <w:tc>
          <w:tcPr>
            <w:tcW w:w="1467" w:type="dxa"/>
            <w:tcBorders>
              <w:top w:val="nil"/>
              <w:left w:val="nil"/>
              <w:bottom w:val="nil"/>
              <w:right w:val="nil"/>
            </w:tcBorders>
            <w:shd w:val="clear" w:color="auto" w:fill="auto"/>
          </w:tcPr>
          <w:p w14:paraId="638E4FAD" w14:textId="77777777" w:rsidR="00CD70CA" w:rsidRDefault="006F34AC">
            <w:pPr>
              <w:rPr>
                <w:rFonts w:ascii="Arial" w:eastAsia="宋体" w:hAnsi="Arial" w:cs="Arial"/>
                <w:color w:val="000000"/>
                <w:kern w:val="0"/>
                <w:sz w:val="18"/>
                <w:szCs w:val="18"/>
              </w:rPr>
            </w:pPr>
            <w:r>
              <w:rPr>
                <w:rFonts w:ascii="Arial" w:eastAsia="宋体" w:hAnsi="Arial" w:cs="Arial"/>
                <w:color w:val="000000"/>
                <w:kern w:val="0"/>
                <w:sz w:val="18"/>
                <w:szCs w:val="18"/>
              </w:rPr>
              <w:t>9 (25.0%)</w:t>
            </w:r>
          </w:p>
        </w:tc>
        <w:tc>
          <w:tcPr>
            <w:tcW w:w="842" w:type="dxa"/>
            <w:tcBorders>
              <w:top w:val="nil"/>
              <w:left w:val="nil"/>
              <w:bottom w:val="nil"/>
              <w:right w:val="nil"/>
            </w:tcBorders>
            <w:shd w:val="clear" w:color="auto" w:fill="auto"/>
          </w:tcPr>
          <w:p w14:paraId="65939CE7" w14:textId="77777777" w:rsidR="00CD70CA" w:rsidRDefault="006F34AC">
            <w:pPr>
              <w:rPr>
                <w:rFonts w:ascii="Arial" w:eastAsia="宋体" w:hAnsi="Arial" w:cs="Arial"/>
                <w:color w:val="000000"/>
                <w:kern w:val="0"/>
                <w:sz w:val="18"/>
                <w:szCs w:val="18"/>
              </w:rPr>
            </w:pPr>
            <w:r>
              <w:rPr>
                <w:rFonts w:ascii="Arial" w:eastAsia="宋体" w:hAnsi="Arial" w:cs="Arial"/>
                <w:color w:val="000000"/>
                <w:kern w:val="0"/>
                <w:sz w:val="18"/>
                <w:szCs w:val="18"/>
              </w:rPr>
              <w:t>0.112</w:t>
            </w:r>
          </w:p>
        </w:tc>
      </w:tr>
      <w:tr w:rsidR="00CD70CA" w14:paraId="0EFECA13" w14:textId="77777777">
        <w:trPr>
          <w:trHeight w:val="283"/>
          <w:jc w:val="center"/>
        </w:trPr>
        <w:tc>
          <w:tcPr>
            <w:tcW w:w="4878" w:type="dxa"/>
            <w:tcBorders>
              <w:top w:val="nil"/>
              <w:left w:val="nil"/>
              <w:bottom w:val="nil"/>
              <w:right w:val="nil"/>
            </w:tcBorders>
            <w:shd w:val="clear" w:color="auto" w:fill="FFFFFF"/>
            <w:vAlign w:val="center"/>
          </w:tcPr>
          <w:p w14:paraId="270C70AD"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Gender</w:t>
            </w:r>
            <w:r>
              <w:rPr>
                <w:rFonts w:ascii="Arial" w:eastAsia="宋体" w:hAnsi="Arial" w:cs="Arial"/>
                <w:sz w:val="18"/>
                <w:szCs w:val="18"/>
              </w:rPr>
              <w:t>，</w:t>
            </w:r>
            <w:r>
              <w:rPr>
                <w:rFonts w:ascii="Arial" w:eastAsia="宋体" w:hAnsi="Arial" w:cs="Arial"/>
                <w:sz w:val="18"/>
                <w:szCs w:val="18"/>
              </w:rPr>
              <w:t>female</w:t>
            </w:r>
          </w:p>
        </w:tc>
        <w:tc>
          <w:tcPr>
            <w:tcW w:w="1336" w:type="dxa"/>
            <w:tcBorders>
              <w:top w:val="nil"/>
              <w:left w:val="nil"/>
              <w:bottom w:val="nil"/>
              <w:right w:val="nil"/>
            </w:tcBorders>
            <w:shd w:val="clear" w:color="auto" w:fill="auto"/>
          </w:tcPr>
          <w:p w14:paraId="234B5B6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29 (28.7%)</w:t>
            </w:r>
          </w:p>
        </w:tc>
        <w:tc>
          <w:tcPr>
            <w:tcW w:w="1468" w:type="dxa"/>
            <w:tcBorders>
              <w:top w:val="nil"/>
              <w:left w:val="nil"/>
              <w:bottom w:val="nil"/>
              <w:right w:val="nil"/>
            </w:tcBorders>
            <w:shd w:val="clear" w:color="auto" w:fill="auto"/>
          </w:tcPr>
          <w:p w14:paraId="1CFEBEB0"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18 (27.7%)</w:t>
            </w:r>
          </w:p>
        </w:tc>
        <w:tc>
          <w:tcPr>
            <w:tcW w:w="1467" w:type="dxa"/>
            <w:tcBorders>
              <w:top w:val="nil"/>
              <w:left w:val="nil"/>
              <w:bottom w:val="nil"/>
              <w:right w:val="nil"/>
            </w:tcBorders>
            <w:shd w:val="clear" w:color="auto" w:fill="auto"/>
          </w:tcPr>
          <w:p w14:paraId="73E61CDB"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11 (30.6%)</w:t>
            </w:r>
          </w:p>
        </w:tc>
        <w:tc>
          <w:tcPr>
            <w:tcW w:w="842" w:type="dxa"/>
            <w:tcBorders>
              <w:top w:val="nil"/>
              <w:left w:val="nil"/>
              <w:bottom w:val="nil"/>
              <w:right w:val="nil"/>
            </w:tcBorders>
            <w:shd w:val="clear" w:color="auto" w:fill="auto"/>
          </w:tcPr>
          <w:p w14:paraId="5DEE033B"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0.940</w:t>
            </w:r>
          </w:p>
        </w:tc>
      </w:tr>
      <w:tr w:rsidR="00CD70CA" w14:paraId="03BD7ACB" w14:textId="77777777">
        <w:trPr>
          <w:trHeight w:val="283"/>
          <w:jc w:val="center"/>
        </w:trPr>
        <w:tc>
          <w:tcPr>
            <w:tcW w:w="4878" w:type="dxa"/>
            <w:tcBorders>
              <w:top w:val="nil"/>
              <w:left w:val="nil"/>
              <w:bottom w:val="nil"/>
              <w:right w:val="nil"/>
            </w:tcBorders>
            <w:shd w:val="clear" w:color="auto" w:fill="auto"/>
            <w:vAlign w:val="center"/>
          </w:tcPr>
          <w:p w14:paraId="5F9AF3FF" w14:textId="77777777" w:rsidR="00CD70CA" w:rsidRDefault="006F34AC">
            <w:pPr>
              <w:ind w:firstLineChars="100" w:firstLine="180"/>
              <w:rPr>
                <w:rFonts w:ascii="Arial" w:eastAsia="宋体" w:hAnsi="Arial" w:cs="Arial"/>
                <w:sz w:val="18"/>
                <w:szCs w:val="18"/>
              </w:rPr>
            </w:pPr>
            <w:r>
              <w:rPr>
                <w:rFonts w:ascii="Arial" w:eastAsia="宋体" w:hAnsi="Arial" w:cs="Arial"/>
                <w:color w:val="000000"/>
                <w:sz w:val="18"/>
                <w:szCs w:val="18"/>
              </w:rPr>
              <w:t>NAs (%)</w:t>
            </w:r>
          </w:p>
        </w:tc>
        <w:tc>
          <w:tcPr>
            <w:tcW w:w="1336" w:type="dxa"/>
            <w:tcBorders>
              <w:top w:val="nil"/>
              <w:left w:val="nil"/>
              <w:bottom w:val="nil"/>
              <w:right w:val="nil"/>
            </w:tcBorders>
            <w:shd w:val="clear" w:color="auto" w:fill="auto"/>
          </w:tcPr>
          <w:p w14:paraId="568F6736"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67 (66.3%)</w:t>
            </w:r>
          </w:p>
        </w:tc>
        <w:tc>
          <w:tcPr>
            <w:tcW w:w="1468" w:type="dxa"/>
            <w:tcBorders>
              <w:top w:val="nil"/>
              <w:left w:val="nil"/>
              <w:bottom w:val="nil"/>
              <w:right w:val="nil"/>
            </w:tcBorders>
            <w:shd w:val="clear" w:color="auto" w:fill="auto"/>
          </w:tcPr>
          <w:p w14:paraId="567759D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50 (76.9%)</w:t>
            </w:r>
          </w:p>
        </w:tc>
        <w:tc>
          <w:tcPr>
            <w:tcW w:w="1467" w:type="dxa"/>
            <w:tcBorders>
              <w:top w:val="nil"/>
              <w:left w:val="nil"/>
              <w:bottom w:val="nil"/>
              <w:right w:val="nil"/>
            </w:tcBorders>
            <w:shd w:val="clear" w:color="auto" w:fill="auto"/>
          </w:tcPr>
          <w:p w14:paraId="3BBE2AB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17 (47.2%)</w:t>
            </w:r>
          </w:p>
        </w:tc>
        <w:tc>
          <w:tcPr>
            <w:tcW w:w="842" w:type="dxa"/>
            <w:tcBorders>
              <w:top w:val="nil"/>
              <w:left w:val="nil"/>
              <w:bottom w:val="nil"/>
              <w:right w:val="nil"/>
            </w:tcBorders>
            <w:shd w:val="clear" w:color="auto" w:fill="auto"/>
          </w:tcPr>
          <w:p w14:paraId="09790B9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0.005*</w:t>
            </w:r>
          </w:p>
        </w:tc>
      </w:tr>
      <w:tr w:rsidR="00CD70CA" w14:paraId="3C05FD2A" w14:textId="77777777">
        <w:trPr>
          <w:trHeight w:val="283"/>
          <w:jc w:val="center"/>
        </w:trPr>
        <w:tc>
          <w:tcPr>
            <w:tcW w:w="4878" w:type="dxa"/>
            <w:tcBorders>
              <w:top w:val="nil"/>
              <w:left w:val="nil"/>
              <w:bottom w:val="nil"/>
              <w:right w:val="nil"/>
            </w:tcBorders>
            <w:shd w:val="clear" w:color="auto" w:fill="auto"/>
            <w:vAlign w:val="center"/>
          </w:tcPr>
          <w:p w14:paraId="171C6B4E"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 xml:space="preserve">Baseline </w:t>
            </w:r>
            <w:proofErr w:type="spellStart"/>
            <w:r>
              <w:rPr>
                <w:rFonts w:ascii="Arial" w:eastAsia="宋体" w:hAnsi="Arial" w:cs="Arial"/>
                <w:sz w:val="18"/>
                <w:szCs w:val="18"/>
              </w:rPr>
              <w:t>HBeAg</w:t>
            </w:r>
            <w:proofErr w:type="spellEnd"/>
            <w:r>
              <w:rPr>
                <w:rFonts w:ascii="Arial" w:eastAsia="宋体" w:hAnsi="Arial" w:cs="Arial"/>
                <w:sz w:val="18"/>
                <w:szCs w:val="18"/>
              </w:rPr>
              <w:t xml:space="preserve"> positivity</w:t>
            </w:r>
          </w:p>
        </w:tc>
        <w:tc>
          <w:tcPr>
            <w:tcW w:w="1336" w:type="dxa"/>
            <w:tcBorders>
              <w:top w:val="nil"/>
              <w:left w:val="nil"/>
              <w:bottom w:val="nil"/>
              <w:right w:val="nil"/>
            </w:tcBorders>
            <w:shd w:val="clear" w:color="auto" w:fill="auto"/>
          </w:tcPr>
          <w:p w14:paraId="384D5399"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 (1.0%)</w:t>
            </w:r>
          </w:p>
        </w:tc>
        <w:tc>
          <w:tcPr>
            <w:tcW w:w="1468" w:type="dxa"/>
            <w:tcBorders>
              <w:top w:val="nil"/>
              <w:left w:val="nil"/>
              <w:bottom w:val="nil"/>
              <w:right w:val="nil"/>
            </w:tcBorders>
            <w:shd w:val="clear" w:color="auto" w:fill="auto"/>
          </w:tcPr>
          <w:p w14:paraId="098CDA4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 (1.5%)</w:t>
            </w:r>
          </w:p>
        </w:tc>
        <w:tc>
          <w:tcPr>
            <w:tcW w:w="1467" w:type="dxa"/>
            <w:tcBorders>
              <w:top w:val="nil"/>
              <w:left w:val="nil"/>
              <w:bottom w:val="nil"/>
              <w:right w:val="nil"/>
            </w:tcBorders>
            <w:shd w:val="clear" w:color="auto" w:fill="auto"/>
          </w:tcPr>
          <w:p w14:paraId="7B9E39B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 (0.0%)</w:t>
            </w:r>
          </w:p>
        </w:tc>
        <w:tc>
          <w:tcPr>
            <w:tcW w:w="842" w:type="dxa"/>
            <w:tcBorders>
              <w:top w:val="nil"/>
              <w:left w:val="nil"/>
              <w:bottom w:val="nil"/>
              <w:right w:val="nil"/>
            </w:tcBorders>
            <w:shd w:val="clear" w:color="auto" w:fill="auto"/>
          </w:tcPr>
          <w:p w14:paraId="00183716"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1.000</w:t>
            </w:r>
          </w:p>
        </w:tc>
      </w:tr>
      <w:tr w:rsidR="00CD70CA" w14:paraId="298620AF" w14:textId="77777777">
        <w:trPr>
          <w:trHeight w:val="283"/>
          <w:jc w:val="center"/>
        </w:trPr>
        <w:tc>
          <w:tcPr>
            <w:tcW w:w="4878" w:type="dxa"/>
            <w:tcBorders>
              <w:top w:val="nil"/>
              <w:left w:val="nil"/>
              <w:bottom w:val="nil"/>
              <w:right w:val="nil"/>
            </w:tcBorders>
            <w:shd w:val="clear" w:color="auto" w:fill="auto"/>
          </w:tcPr>
          <w:p w14:paraId="4CCE1A9C"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Combined NAFLD</w:t>
            </w:r>
          </w:p>
        </w:tc>
        <w:tc>
          <w:tcPr>
            <w:tcW w:w="1336" w:type="dxa"/>
            <w:tcBorders>
              <w:top w:val="nil"/>
              <w:left w:val="nil"/>
              <w:bottom w:val="nil"/>
              <w:right w:val="nil"/>
            </w:tcBorders>
            <w:shd w:val="clear" w:color="auto" w:fill="auto"/>
          </w:tcPr>
          <w:p w14:paraId="19DFBECC"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33 (32.7%)</w:t>
            </w:r>
          </w:p>
        </w:tc>
        <w:tc>
          <w:tcPr>
            <w:tcW w:w="1468" w:type="dxa"/>
            <w:tcBorders>
              <w:top w:val="nil"/>
              <w:left w:val="nil"/>
              <w:bottom w:val="nil"/>
              <w:right w:val="nil"/>
            </w:tcBorders>
            <w:shd w:val="clear" w:color="auto" w:fill="auto"/>
          </w:tcPr>
          <w:p w14:paraId="37A74FB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20 (30.8%)</w:t>
            </w:r>
          </w:p>
        </w:tc>
        <w:tc>
          <w:tcPr>
            <w:tcW w:w="1467" w:type="dxa"/>
            <w:tcBorders>
              <w:top w:val="nil"/>
              <w:left w:val="nil"/>
              <w:bottom w:val="nil"/>
              <w:right w:val="nil"/>
            </w:tcBorders>
            <w:shd w:val="clear" w:color="auto" w:fill="auto"/>
          </w:tcPr>
          <w:p w14:paraId="28A9A40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13 (36.1%)</w:t>
            </w:r>
          </w:p>
        </w:tc>
        <w:tc>
          <w:tcPr>
            <w:tcW w:w="842" w:type="dxa"/>
            <w:tcBorders>
              <w:top w:val="nil"/>
              <w:left w:val="nil"/>
              <w:bottom w:val="nil"/>
              <w:right w:val="nil"/>
            </w:tcBorders>
            <w:shd w:val="clear" w:color="auto" w:fill="auto"/>
          </w:tcPr>
          <w:p w14:paraId="0F0763A3"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0.744</w:t>
            </w:r>
          </w:p>
        </w:tc>
      </w:tr>
      <w:tr w:rsidR="00CD70CA" w14:paraId="39DA3B37" w14:textId="77777777">
        <w:trPr>
          <w:trHeight w:val="283"/>
          <w:jc w:val="center"/>
        </w:trPr>
        <w:tc>
          <w:tcPr>
            <w:tcW w:w="4878" w:type="dxa"/>
            <w:tcBorders>
              <w:top w:val="nil"/>
              <w:left w:val="nil"/>
              <w:bottom w:val="nil"/>
              <w:right w:val="nil"/>
            </w:tcBorders>
            <w:shd w:val="clear" w:color="auto" w:fill="auto"/>
          </w:tcPr>
          <w:p w14:paraId="19A0A375"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 xml:space="preserve">Combined cirrhosis </w:t>
            </w:r>
          </w:p>
        </w:tc>
        <w:tc>
          <w:tcPr>
            <w:tcW w:w="1336" w:type="dxa"/>
            <w:tcBorders>
              <w:top w:val="nil"/>
              <w:left w:val="nil"/>
              <w:bottom w:val="nil"/>
              <w:right w:val="nil"/>
            </w:tcBorders>
            <w:shd w:val="clear" w:color="auto" w:fill="auto"/>
          </w:tcPr>
          <w:p w14:paraId="42AB76B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 (2.0%)</w:t>
            </w:r>
          </w:p>
        </w:tc>
        <w:tc>
          <w:tcPr>
            <w:tcW w:w="1468" w:type="dxa"/>
            <w:tcBorders>
              <w:top w:val="nil"/>
              <w:left w:val="nil"/>
              <w:bottom w:val="nil"/>
              <w:right w:val="nil"/>
            </w:tcBorders>
            <w:shd w:val="clear" w:color="auto" w:fill="auto"/>
          </w:tcPr>
          <w:p w14:paraId="46F6926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 (3.1%)</w:t>
            </w:r>
          </w:p>
        </w:tc>
        <w:tc>
          <w:tcPr>
            <w:tcW w:w="1467" w:type="dxa"/>
            <w:tcBorders>
              <w:top w:val="nil"/>
              <w:left w:val="nil"/>
              <w:bottom w:val="nil"/>
              <w:right w:val="nil"/>
            </w:tcBorders>
            <w:shd w:val="clear" w:color="auto" w:fill="auto"/>
          </w:tcPr>
          <w:p w14:paraId="7C5AD17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 (0.0%)</w:t>
            </w:r>
          </w:p>
        </w:tc>
        <w:tc>
          <w:tcPr>
            <w:tcW w:w="842" w:type="dxa"/>
            <w:tcBorders>
              <w:top w:val="nil"/>
              <w:left w:val="nil"/>
              <w:bottom w:val="nil"/>
              <w:right w:val="nil"/>
            </w:tcBorders>
            <w:shd w:val="clear" w:color="auto" w:fill="auto"/>
          </w:tcPr>
          <w:p w14:paraId="43233CA4" w14:textId="77777777" w:rsidR="00CD70CA" w:rsidRDefault="006F34AC">
            <w:pPr>
              <w:rPr>
                <w:rFonts w:ascii="Arial" w:eastAsia="宋体" w:hAnsi="Arial" w:cs="Arial"/>
                <w:sz w:val="18"/>
                <w:szCs w:val="18"/>
              </w:rPr>
            </w:pPr>
            <w:r>
              <w:rPr>
                <w:rFonts w:ascii="Arial" w:eastAsia="宋体" w:hAnsi="Arial" w:cs="Arial"/>
                <w:sz w:val="18"/>
                <w:szCs w:val="18"/>
              </w:rPr>
              <w:t>0.751</w:t>
            </w:r>
          </w:p>
        </w:tc>
      </w:tr>
      <w:tr w:rsidR="00CD70CA" w14:paraId="43529767" w14:textId="77777777">
        <w:trPr>
          <w:trHeight w:val="283"/>
          <w:jc w:val="center"/>
        </w:trPr>
        <w:tc>
          <w:tcPr>
            <w:tcW w:w="4878" w:type="dxa"/>
            <w:tcBorders>
              <w:top w:val="nil"/>
              <w:left w:val="nil"/>
              <w:bottom w:val="nil"/>
              <w:right w:val="nil"/>
            </w:tcBorders>
            <w:shd w:val="clear" w:color="auto" w:fill="auto"/>
          </w:tcPr>
          <w:p w14:paraId="041E8C71"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 xml:space="preserve">Combined splenomegaly </w:t>
            </w:r>
          </w:p>
        </w:tc>
        <w:tc>
          <w:tcPr>
            <w:tcW w:w="1336" w:type="dxa"/>
            <w:tcBorders>
              <w:top w:val="nil"/>
              <w:left w:val="nil"/>
              <w:bottom w:val="nil"/>
              <w:right w:val="nil"/>
            </w:tcBorders>
            <w:shd w:val="clear" w:color="auto" w:fill="auto"/>
          </w:tcPr>
          <w:p w14:paraId="22FE8E43"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4 (4.0%)</w:t>
            </w:r>
          </w:p>
        </w:tc>
        <w:tc>
          <w:tcPr>
            <w:tcW w:w="1468" w:type="dxa"/>
            <w:tcBorders>
              <w:top w:val="nil"/>
              <w:left w:val="nil"/>
              <w:bottom w:val="nil"/>
              <w:right w:val="nil"/>
            </w:tcBorders>
            <w:shd w:val="clear" w:color="auto" w:fill="auto"/>
          </w:tcPr>
          <w:p w14:paraId="1AA4778F"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4 (6.2%)</w:t>
            </w:r>
          </w:p>
        </w:tc>
        <w:tc>
          <w:tcPr>
            <w:tcW w:w="1467" w:type="dxa"/>
            <w:tcBorders>
              <w:top w:val="nil"/>
              <w:left w:val="nil"/>
              <w:bottom w:val="nil"/>
              <w:right w:val="nil"/>
            </w:tcBorders>
            <w:shd w:val="clear" w:color="auto" w:fill="auto"/>
          </w:tcPr>
          <w:p w14:paraId="328B6CE9"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 (0.0%)</w:t>
            </w:r>
          </w:p>
        </w:tc>
        <w:tc>
          <w:tcPr>
            <w:tcW w:w="842" w:type="dxa"/>
            <w:tcBorders>
              <w:top w:val="nil"/>
              <w:left w:val="nil"/>
              <w:bottom w:val="nil"/>
              <w:right w:val="nil"/>
            </w:tcBorders>
            <w:shd w:val="clear" w:color="auto" w:fill="auto"/>
          </w:tcPr>
          <w:p w14:paraId="29DDF6D2" w14:textId="77777777" w:rsidR="00CD70CA" w:rsidRDefault="006F34AC">
            <w:pPr>
              <w:rPr>
                <w:rFonts w:ascii="Arial" w:eastAsia="宋体" w:hAnsi="Arial" w:cs="Arial"/>
                <w:sz w:val="18"/>
                <w:szCs w:val="18"/>
              </w:rPr>
            </w:pPr>
            <w:r>
              <w:rPr>
                <w:rFonts w:ascii="Arial" w:eastAsia="宋体" w:hAnsi="Arial" w:cs="Arial"/>
                <w:sz w:val="18"/>
                <w:szCs w:val="18"/>
              </w:rPr>
              <w:t>0.324</w:t>
            </w:r>
          </w:p>
        </w:tc>
      </w:tr>
      <w:tr w:rsidR="00CD70CA" w14:paraId="12665880" w14:textId="77777777">
        <w:trPr>
          <w:trHeight w:val="283"/>
          <w:jc w:val="center"/>
        </w:trPr>
        <w:tc>
          <w:tcPr>
            <w:tcW w:w="4878" w:type="dxa"/>
            <w:tcBorders>
              <w:top w:val="nil"/>
              <w:left w:val="nil"/>
              <w:bottom w:val="nil"/>
              <w:right w:val="nil"/>
            </w:tcBorders>
            <w:shd w:val="clear" w:color="auto" w:fill="auto"/>
            <w:vAlign w:val="center"/>
          </w:tcPr>
          <w:p w14:paraId="52871E56" w14:textId="77777777" w:rsidR="00CD70CA" w:rsidRDefault="006F34AC">
            <w:pPr>
              <w:ind w:firstLineChars="100" w:firstLine="180"/>
              <w:rPr>
                <w:rFonts w:ascii="Arial" w:eastAsia="宋体" w:hAnsi="Arial" w:cs="Arial"/>
                <w:sz w:val="18"/>
                <w:szCs w:val="18"/>
              </w:rPr>
            </w:pPr>
            <w:r>
              <w:rPr>
                <w:rFonts w:ascii="Arial" w:eastAsia="宋体" w:hAnsi="Arial" w:cs="Arial"/>
                <w:sz w:val="18"/>
                <w:szCs w:val="18"/>
              </w:rPr>
              <w:t>Duration of IFN consolidation &gt;12 weeks after response</w:t>
            </w:r>
          </w:p>
        </w:tc>
        <w:tc>
          <w:tcPr>
            <w:tcW w:w="1336" w:type="dxa"/>
            <w:tcBorders>
              <w:top w:val="nil"/>
              <w:left w:val="nil"/>
              <w:bottom w:val="nil"/>
              <w:right w:val="nil"/>
            </w:tcBorders>
            <w:shd w:val="clear" w:color="auto" w:fill="auto"/>
          </w:tcPr>
          <w:p w14:paraId="24A3B3D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51 (50.5%)</w:t>
            </w:r>
          </w:p>
        </w:tc>
        <w:tc>
          <w:tcPr>
            <w:tcW w:w="1468" w:type="dxa"/>
            <w:tcBorders>
              <w:top w:val="nil"/>
              <w:left w:val="nil"/>
              <w:bottom w:val="nil"/>
              <w:right w:val="nil"/>
            </w:tcBorders>
            <w:shd w:val="clear" w:color="auto" w:fill="auto"/>
          </w:tcPr>
          <w:p w14:paraId="3738115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39 (60.0%)</w:t>
            </w:r>
          </w:p>
        </w:tc>
        <w:tc>
          <w:tcPr>
            <w:tcW w:w="1467" w:type="dxa"/>
            <w:tcBorders>
              <w:top w:val="nil"/>
              <w:left w:val="nil"/>
              <w:bottom w:val="nil"/>
              <w:right w:val="nil"/>
            </w:tcBorders>
            <w:shd w:val="clear" w:color="auto" w:fill="auto"/>
          </w:tcPr>
          <w:p w14:paraId="7CFDC0D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12 (33.3%)</w:t>
            </w:r>
          </w:p>
        </w:tc>
        <w:tc>
          <w:tcPr>
            <w:tcW w:w="842" w:type="dxa"/>
            <w:tcBorders>
              <w:top w:val="nil"/>
              <w:left w:val="nil"/>
              <w:bottom w:val="nil"/>
              <w:right w:val="nil"/>
            </w:tcBorders>
            <w:shd w:val="clear" w:color="auto" w:fill="auto"/>
          </w:tcPr>
          <w:p w14:paraId="2DDD006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0.018*</w:t>
            </w:r>
          </w:p>
        </w:tc>
      </w:tr>
      <w:tr w:rsidR="00CD70CA" w14:paraId="5F404F07" w14:textId="77777777">
        <w:trPr>
          <w:trHeight w:val="283"/>
          <w:jc w:val="center"/>
        </w:trPr>
        <w:tc>
          <w:tcPr>
            <w:tcW w:w="4878" w:type="dxa"/>
            <w:tcBorders>
              <w:top w:val="nil"/>
              <w:left w:val="nil"/>
              <w:bottom w:val="nil"/>
              <w:right w:val="nil"/>
            </w:tcBorders>
            <w:shd w:val="clear" w:color="auto" w:fill="auto"/>
            <w:vAlign w:val="center"/>
          </w:tcPr>
          <w:p w14:paraId="7B5DE67C"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kern w:val="0"/>
                <w:sz w:val="18"/>
                <w:szCs w:val="18"/>
              </w:rPr>
              <w:t>Hepatitis B vaccination after HBsAg clearance</w:t>
            </w:r>
          </w:p>
        </w:tc>
        <w:tc>
          <w:tcPr>
            <w:tcW w:w="1336" w:type="dxa"/>
            <w:tcBorders>
              <w:top w:val="nil"/>
              <w:left w:val="nil"/>
              <w:bottom w:val="nil"/>
              <w:right w:val="nil"/>
            </w:tcBorders>
            <w:shd w:val="clear" w:color="auto" w:fill="auto"/>
          </w:tcPr>
          <w:p w14:paraId="5C6027E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78 (77.2%)</w:t>
            </w:r>
          </w:p>
        </w:tc>
        <w:tc>
          <w:tcPr>
            <w:tcW w:w="1468" w:type="dxa"/>
            <w:tcBorders>
              <w:top w:val="nil"/>
              <w:left w:val="nil"/>
              <w:bottom w:val="nil"/>
              <w:right w:val="nil"/>
            </w:tcBorders>
            <w:shd w:val="clear" w:color="auto" w:fill="auto"/>
          </w:tcPr>
          <w:p w14:paraId="6FE757F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50 (76.9%)</w:t>
            </w:r>
          </w:p>
        </w:tc>
        <w:tc>
          <w:tcPr>
            <w:tcW w:w="1467" w:type="dxa"/>
            <w:tcBorders>
              <w:top w:val="nil"/>
              <w:left w:val="nil"/>
              <w:bottom w:val="nil"/>
              <w:right w:val="nil"/>
            </w:tcBorders>
            <w:shd w:val="clear" w:color="auto" w:fill="auto"/>
          </w:tcPr>
          <w:p w14:paraId="1926FF38"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28 (77.8%)</w:t>
            </w:r>
          </w:p>
        </w:tc>
        <w:tc>
          <w:tcPr>
            <w:tcW w:w="842" w:type="dxa"/>
            <w:tcBorders>
              <w:top w:val="nil"/>
              <w:left w:val="nil"/>
              <w:bottom w:val="nil"/>
              <w:right w:val="nil"/>
            </w:tcBorders>
            <w:shd w:val="clear" w:color="auto" w:fill="auto"/>
          </w:tcPr>
          <w:p w14:paraId="0819C25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1.000</w:t>
            </w:r>
          </w:p>
        </w:tc>
      </w:tr>
      <w:tr w:rsidR="00CD70CA" w14:paraId="358745FB" w14:textId="77777777">
        <w:trPr>
          <w:trHeight w:val="283"/>
          <w:jc w:val="center"/>
        </w:trPr>
        <w:tc>
          <w:tcPr>
            <w:tcW w:w="9991" w:type="dxa"/>
            <w:gridSpan w:val="5"/>
            <w:tcBorders>
              <w:top w:val="nil"/>
              <w:left w:val="nil"/>
              <w:bottom w:val="nil"/>
              <w:right w:val="nil"/>
            </w:tcBorders>
            <w:shd w:val="clear" w:color="auto" w:fill="F2F2F2"/>
            <w:vAlign w:val="center"/>
          </w:tcPr>
          <w:p w14:paraId="4124A2D3" w14:textId="77777777" w:rsidR="00CD70CA" w:rsidRDefault="006F34AC">
            <w:pPr>
              <w:jc w:val="left"/>
              <w:rPr>
                <w:rFonts w:ascii="Arial" w:eastAsia="宋体" w:hAnsi="Arial" w:cs="Arial"/>
                <w:sz w:val="18"/>
                <w:szCs w:val="18"/>
              </w:rPr>
            </w:pPr>
            <w:r>
              <w:rPr>
                <w:rFonts w:ascii="Arial" w:eastAsia="宋体" w:hAnsi="Arial" w:cs="Arial"/>
                <w:color w:val="000000"/>
                <w:sz w:val="18"/>
                <w:szCs w:val="18"/>
              </w:rPr>
              <w:t>Serological indicators at baseline treatment</w:t>
            </w:r>
          </w:p>
        </w:tc>
      </w:tr>
      <w:tr w:rsidR="00CD70CA" w14:paraId="51FD1CC1" w14:textId="77777777">
        <w:trPr>
          <w:trHeight w:val="283"/>
          <w:jc w:val="center"/>
        </w:trPr>
        <w:tc>
          <w:tcPr>
            <w:tcW w:w="4878" w:type="dxa"/>
            <w:tcBorders>
              <w:top w:val="nil"/>
              <w:left w:val="nil"/>
              <w:bottom w:val="nil"/>
              <w:right w:val="nil"/>
            </w:tcBorders>
            <w:shd w:val="clear" w:color="auto" w:fill="auto"/>
            <w:vAlign w:val="center"/>
          </w:tcPr>
          <w:p w14:paraId="2194730B" w14:textId="77777777" w:rsidR="00CD70CA" w:rsidRDefault="006F34AC">
            <w:pPr>
              <w:ind w:firstLineChars="100" w:firstLine="180"/>
              <w:rPr>
                <w:rFonts w:ascii="Arial" w:eastAsia="宋体" w:hAnsi="Arial" w:cs="Arial"/>
                <w:color w:val="000000"/>
                <w:sz w:val="18"/>
                <w:szCs w:val="18"/>
              </w:rPr>
            </w:pPr>
            <w:r>
              <w:rPr>
                <w:rFonts w:ascii="Arial" w:eastAsia="宋体" w:hAnsi="Arial" w:cs="Arial"/>
                <w:sz w:val="18"/>
                <w:szCs w:val="18"/>
              </w:rPr>
              <w:t xml:space="preserve">HBsAg </w:t>
            </w:r>
            <w:r>
              <w:rPr>
                <w:rFonts w:ascii="Arial" w:eastAsia="宋体" w:hAnsi="Arial" w:cs="Arial"/>
                <w:color w:val="000000"/>
                <w:sz w:val="18"/>
                <w:szCs w:val="18"/>
              </w:rPr>
              <w:t>(log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w:t>
            </w:r>
            <w:r>
              <w:rPr>
                <w:rFonts w:ascii="Arial" w:eastAsia="宋体" w:hAnsi="Arial" w:cs="Arial"/>
                <w:sz w:val="18"/>
                <w:szCs w:val="18"/>
              </w:rPr>
              <w:t>ng/</w:t>
            </w:r>
            <w:r>
              <w:rPr>
                <w:rFonts w:ascii="Arial" w:eastAsia="宋体" w:hAnsi="Arial" w:cs="Arial"/>
                <w:color w:val="000000"/>
                <w:sz w:val="18"/>
                <w:szCs w:val="18"/>
              </w:rPr>
              <w:t>mL)</w:t>
            </w:r>
          </w:p>
        </w:tc>
        <w:tc>
          <w:tcPr>
            <w:tcW w:w="1336" w:type="dxa"/>
            <w:tcBorders>
              <w:top w:val="nil"/>
              <w:left w:val="nil"/>
              <w:bottom w:val="nil"/>
              <w:right w:val="nil"/>
            </w:tcBorders>
            <w:shd w:val="clear" w:color="auto" w:fill="auto"/>
          </w:tcPr>
          <w:p w14:paraId="570E4410"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1.83±1.07</w:t>
            </w:r>
          </w:p>
        </w:tc>
        <w:tc>
          <w:tcPr>
            <w:tcW w:w="1468" w:type="dxa"/>
            <w:tcBorders>
              <w:top w:val="nil"/>
              <w:left w:val="nil"/>
              <w:bottom w:val="nil"/>
              <w:right w:val="nil"/>
            </w:tcBorders>
            <w:shd w:val="clear" w:color="auto" w:fill="auto"/>
          </w:tcPr>
          <w:p w14:paraId="5955F633"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1.90±1.14</w:t>
            </w:r>
          </w:p>
        </w:tc>
        <w:tc>
          <w:tcPr>
            <w:tcW w:w="1467" w:type="dxa"/>
            <w:tcBorders>
              <w:top w:val="nil"/>
              <w:left w:val="nil"/>
              <w:bottom w:val="nil"/>
              <w:right w:val="nil"/>
            </w:tcBorders>
            <w:shd w:val="clear" w:color="auto" w:fill="auto"/>
          </w:tcPr>
          <w:p w14:paraId="51D2DAF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1.71±0.94</w:t>
            </w:r>
          </w:p>
        </w:tc>
        <w:tc>
          <w:tcPr>
            <w:tcW w:w="842" w:type="dxa"/>
            <w:tcBorders>
              <w:top w:val="nil"/>
              <w:left w:val="nil"/>
              <w:bottom w:val="nil"/>
              <w:right w:val="nil"/>
            </w:tcBorders>
            <w:shd w:val="clear" w:color="auto" w:fill="auto"/>
          </w:tcPr>
          <w:p w14:paraId="21263648"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0.399</w:t>
            </w:r>
          </w:p>
        </w:tc>
      </w:tr>
      <w:tr w:rsidR="00CD70CA" w14:paraId="7D5F9D61" w14:textId="77777777">
        <w:trPr>
          <w:trHeight w:val="283"/>
          <w:jc w:val="center"/>
        </w:trPr>
        <w:tc>
          <w:tcPr>
            <w:tcW w:w="4878" w:type="dxa"/>
            <w:tcBorders>
              <w:top w:val="nil"/>
              <w:left w:val="nil"/>
              <w:bottom w:val="nil"/>
              <w:right w:val="nil"/>
            </w:tcBorders>
            <w:shd w:val="clear" w:color="auto" w:fill="auto"/>
            <w:vAlign w:val="center"/>
          </w:tcPr>
          <w:p w14:paraId="7645059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1336" w:type="dxa"/>
            <w:tcBorders>
              <w:top w:val="nil"/>
              <w:left w:val="nil"/>
              <w:bottom w:val="nil"/>
              <w:right w:val="nil"/>
            </w:tcBorders>
            <w:shd w:val="clear" w:color="auto" w:fill="auto"/>
          </w:tcPr>
          <w:p w14:paraId="50F40D6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3.74±26.06</w:t>
            </w:r>
          </w:p>
        </w:tc>
        <w:tc>
          <w:tcPr>
            <w:tcW w:w="1468" w:type="dxa"/>
            <w:tcBorders>
              <w:top w:val="nil"/>
              <w:left w:val="nil"/>
              <w:bottom w:val="nil"/>
              <w:right w:val="nil"/>
            </w:tcBorders>
            <w:shd w:val="clear" w:color="auto" w:fill="auto"/>
          </w:tcPr>
          <w:p w14:paraId="3DB408C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5.37±32.43</w:t>
            </w:r>
          </w:p>
        </w:tc>
        <w:tc>
          <w:tcPr>
            <w:tcW w:w="1467" w:type="dxa"/>
            <w:tcBorders>
              <w:top w:val="nil"/>
              <w:left w:val="nil"/>
              <w:bottom w:val="nil"/>
              <w:right w:val="nil"/>
            </w:tcBorders>
            <w:shd w:val="clear" w:color="auto" w:fill="auto"/>
          </w:tcPr>
          <w:p w14:paraId="3EC2AA7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0.80±1.75</w:t>
            </w:r>
          </w:p>
        </w:tc>
        <w:tc>
          <w:tcPr>
            <w:tcW w:w="842" w:type="dxa"/>
            <w:tcBorders>
              <w:top w:val="nil"/>
              <w:left w:val="nil"/>
              <w:bottom w:val="nil"/>
              <w:right w:val="nil"/>
            </w:tcBorders>
            <w:shd w:val="clear" w:color="auto" w:fill="auto"/>
          </w:tcPr>
          <w:p w14:paraId="4D136D9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0.401</w:t>
            </w:r>
          </w:p>
        </w:tc>
      </w:tr>
      <w:tr w:rsidR="00CD70CA" w14:paraId="6B53381B" w14:textId="77777777">
        <w:trPr>
          <w:trHeight w:val="283"/>
          <w:jc w:val="center"/>
        </w:trPr>
        <w:tc>
          <w:tcPr>
            <w:tcW w:w="4878" w:type="dxa"/>
            <w:tcBorders>
              <w:top w:val="nil"/>
              <w:left w:val="nil"/>
              <w:bottom w:val="nil"/>
              <w:right w:val="nil"/>
            </w:tcBorders>
            <w:shd w:val="clear" w:color="auto" w:fill="auto"/>
            <w:vAlign w:val="center"/>
          </w:tcPr>
          <w:p w14:paraId="5825918A"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1336" w:type="dxa"/>
            <w:tcBorders>
              <w:top w:val="nil"/>
              <w:left w:val="nil"/>
              <w:bottom w:val="nil"/>
              <w:right w:val="nil"/>
            </w:tcBorders>
            <w:shd w:val="clear" w:color="auto" w:fill="auto"/>
          </w:tcPr>
          <w:p w14:paraId="344D4C5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1.57±0.96</w:t>
            </w:r>
          </w:p>
        </w:tc>
        <w:tc>
          <w:tcPr>
            <w:tcW w:w="1468" w:type="dxa"/>
            <w:tcBorders>
              <w:top w:val="nil"/>
              <w:left w:val="nil"/>
              <w:bottom w:val="nil"/>
              <w:right w:val="nil"/>
            </w:tcBorders>
            <w:shd w:val="clear" w:color="auto" w:fill="auto"/>
          </w:tcPr>
          <w:p w14:paraId="1476DDC8"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1.48±0.99</w:t>
            </w:r>
          </w:p>
        </w:tc>
        <w:tc>
          <w:tcPr>
            <w:tcW w:w="1467" w:type="dxa"/>
            <w:tcBorders>
              <w:top w:val="nil"/>
              <w:left w:val="nil"/>
              <w:bottom w:val="nil"/>
              <w:right w:val="nil"/>
            </w:tcBorders>
            <w:shd w:val="clear" w:color="auto" w:fill="auto"/>
          </w:tcPr>
          <w:p w14:paraId="2F270744"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1.73±0.88</w:t>
            </w:r>
          </w:p>
        </w:tc>
        <w:tc>
          <w:tcPr>
            <w:tcW w:w="842" w:type="dxa"/>
            <w:tcBorders>
              <w:top w:val="nil"/>
              <w:left w:val="nil"/>
              <w:bottom w:val="nil"/>
              <w:right w:val="nil"/>
            </w:tcBorders>
            <w:shd w:val="clear" w:color="auto" w:fill="auto"/>
          </w:tcPr>
          <w:p w14:paraId="074E8BBB"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0.217</w:t>
            </w:r>
          </w:p>
        </w:tc>
      </w:tr>
      <w:tr w:rsidR="00CD70CA" w14:paraId="51D742B6" w14:textId="77777777">
        <w:trPr>
          <w:trHeight w:val="283"/>
          <w:jc w:val="center"/>
        </w:trPr>
        <w:tc>
          <w:tcPr>
            <w:tcW w:w="4878" w:type="dxa"/>
            <w:tcBorders>
              <w:top w:val="nil"/>
              <w:left w:val="nil"/>
              <w:bottom w:val="nil"/>
              <w:right w:val="nil"/>
            </w:tcBorders>
            <w:shd w:val="clear" w:color="auto" w:fill="auto"/>
            <w:vAlign w:val="center"/>
          </w:tcPr>
          <w:p w14:paraId="729C6655"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1336" w:type="dxa"/>
            <w:tcBorders>
              <w:top w:val="nil"/>
              <w:left w:val="nil"/>
              <w:bottom w:val="nil"/>
              <w:right w:val="nil"/>
            </w:tcBorders>
            <w:shd w:val="clear" w:color="auto" w:fill="auto"/>
          </w:tcPr>
          <w:p w14:paraId="750EB4E6" w14:textId="77777777" w:rsidR="00CD70CA" w:rsidRDefault="006F34AC">
            <w:pPr>
              <w:rPr>
                <w:rFonts w:ascii="Arial" w:eastAsia="宋体" w:hAnsi="Arial" w:cs="Arial"/>
                <w:color w:val="000000"/>
                <w:sz w:val="18"/>
                <w:szCs w:val="18"/>
              </w:rPr>
            </w:pPr>
            <w:r>
              <w:rPr>
                <w:rFonts w:ascii="Arial" w:eastAsia="宋体" w:hAnsi="Arial" w:cs="Arial"/>
                <w:color w:val="000000"/>
                <w:kern w:val="0"/>
                <w:sz w:val="18"/>
                <w:szCs w:val="18"/>
              </w:rPr>
              <w:t>2.08±0.36</w:t>
            </w:r>
          </w:p>
        </w:tc>
        <w:tc>
          <w:tcPr>
            <w:tcW w:w="1468" w:type="dxa"/>
            <w:tcBorders>
              <w:top w:val="nil"/>
              <w:left w:val="nil"/>
              <w:bottom w:val="nil"/>
              <w:right w:val="nil"/>
            </w:tcBorders>
            <w:shd w:val="clear" w:color="auto" w:fill="auto"/>
          </w:tcPr>
          <w:p w14:paraId="503EDCA8" w14:textId="77777777" w:rsidR="00CD70CA" w:rsidRDefault="006F34AC">
            <w:pPr>
              <w:rPr>
                <w:rFonts w:ascii="Arial" w:eastAsia="宋体" w:hAnsi="Arial" w:cs="Arial"/>
                <w:color w:val="000000"/>
                <w:sz w:val="18"/>
                <w:szCs w:val="18"/>
              </w:rPr>
            </w:pPr>
            <w:r>
              <w:rPr>
                <w:rFonts w:ascii="Arial" w:eastAsia="宋体" w:hAnsi="Arial" w:cs="Arial"/>
                <w:color w:val="000000"/>
                <w:kern w:val="0"/>
                <w:sz w:val="18"/>
                <w:szCs w:val="18"/>
              </w:rPr>
              <w:t>2.11±0.31</w:t>
            </w:r>
          </w:p>
        </w:tc>
        <w:tc>
          <w:tcPr>
            <w:tcW w:w="1467" w:type="dxa"/>
            <w:tcBorders>
              <w:top w:val="nil"/>
              <w:left w:val="nil"/>
              <w:bottom w:val="nil"/>
              <w:right w:val="nil"/>
            </w:tcBorders>
            <w:shd w:val="clear" w:color="auto" w:fill="auto"/>
          </w:tcPr>
          <w:p w14:paraId="16A3F1AD" w14:textId="77777777" w:rsidR="00CD70CA" w:rsidRDefault="006F34AC">
            <w:pPr>
              <w:rPr>
                <w:rFonts w:ascii="Arial" w:eastAsia="宋体" w:hAnsi="Arial" w:cs="Arial"/>
                <w:color w:val="000000"/>
                <w:sz w:val="18"/>
                <w:szCs w:val="18"/>
              </w:rPr>
            </w:pPr>
            <w:r>
              <w:rPr>
                <w:rFonts w:ascii="Arial" w:eastAsia="宋体" w:hAnsi="Arial" w:cs="Arial"/>
                <w:color w:val="000000"/>
                <w:kern w:val="0"/>
                <w:sz w:val="18"/>
                <w:szCs w:val="18"/>
              </w:rPr>
              <w:t>2.00±0.42</w:t>
            </w:r>
          </w:p>
        </w:tc>
        <w:tc>
          <w:tcPr>
            <w:tcW w:w="842" w:type="dxa"/>
            <w:tcBorders>
              <w:top w:val="nil"/>
              <w:left w:val="nil"/>
              <w:bottom w:val="nil"/>
              <w:right w:val="nil"/>
            </w:tcBorders>
            <w:shd w:val="clear" w:color="auto" w:fill="auto"/>
          </w:tcPr>
          <w:p w14:paraId="2A7B28C1" w14:textId="77777777" w:rsidR="00CD70CA" w:rsidRDefault="006F34AC">
            <w:pPr>
              <w:rPr>
                <w:rFonts w:ascii="Arial" w:eastAsia="宋体" w:hAnsi="Arial" w:cs="Arial"/>
                <w:color w:val="000000"/>
                <w:sz w:val="18"/>
                <w:szCs w:val="18"/>
              </w:rPr>
            </w:pPr>
            <w:r>
              <w:rPr>
                <w:rFonts w:ascii="Arial" w:eastAsia="宋体" w:hAnsi="Arial" w:cs="Arial"/>
                <w:color w:val="000000"/>
                <w:kern w:val="0"/>
                <w:sz w:val="18"/>
                <w:szCs w:val="18"/>
              </w:rPr>
              <w:t>0.145</w:t>
            </w:r>
          </w:p>
        </w:tc>
      </w:tr>
      <w:tr w:rsidR="00CD70CA" w14:paraId="5C37D9DA" w14:textId="77777777">
        <w:trPr>
          <w:trHeight w:val="283"/>
          <w:jc w:val="center"/>
        </w:trPr>
        <w:tc>
          <w:tcPr>
            <w:tcW w:w="9991" w:type="dxa"/>
            <w:gridSpan w:val="5"/>
            <w:tcBorders>
              <w:top w:val="nil"/>
              <w:left w:val="nil"/>
              <w:bottom w:val="nil"/>
              <w:right w:val="nil"/>
            </w:tcBorders>
            <w:shd w:val="clear" w:color="auto" w:fill="F2F2F2"/>
            <w:vAlign w:val="center"/>
          </w:tcPr>
          <w:p w14:paraId="4A272EB6" w14:textId="77777777" w:rsidR="00CD70CA" w:rsidRDefault="006F34AC">
            <w:pPr>
              <w:jc w:val="left"/>
              <w:rPr>
                <w:rFonts w:ascii="Arial" w:eastAsia="宋体" w:hAnsi="Arial" w:cs="Arial"/>
                <w:b/>
                <w:bCs/>
                <w:sz w:val="18"/>
                <w:szCs w:val="18"/>
              </w:rPr>
            </w:pPr>
            <w:r>
              <w:rPr>
                <w:rFonts w:ascii="Arial" w:eastAsia="宋体" w:hAnsi="Arial" w:cs="Arial"/>
                <w:sz w:val="18"/>
                <w:szCs w:val="18"/>
              </w:rPr>
              <w:t>Serological indicators at cessation of PEG-IFN-alpha therapy</w:t>
            </w:r>
          </w:p>
        </w:tc>
      </w:tr>
      <w:tr w:rsidR="00CD70CA" w14:paraId="6F9E055A" w14:textId="77777777">
        <w:trPr>
          <w:trHeight w:val="283"/>
          <w:jc w:val="center"/>
        </w:trPr>
        <w:tc>
          <w:tcPr>
            <w:tcW w:w="4878" w:type="dxa"/>
            <w:tcBorders>
              <w:top w:val="nil"/>
              <w:left w:val="nil"/>
              <w:bottom w:val="nil"/>
              <w:right w:val="nil"/>
            </w:tcBorders>
            <w:shd w:val="clear" w:color="auto" w:fill="auto"/>
            <w:vAlign w:val="center"/>
          </w:tcPr>
          <w:p w14:paraId="65AD62F3"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Anti-HBs (</w:t>
            </w:r>
            <w:proofErr w:type="spellStart"/>
            <w:r>
              <w:rPr>
                <w:rFonts w:ascii="Arial" w:eastAsia="宋体" w:hAnsi="Arial" w:cs="Arial"/>
                <w:color w:val="000000"/>
                <w:sz w:val="18"/>
                <w:szCs w:val="18"/>
              </w:rPr>
              <w:t>mIU</w:t>
            </w:r>
            <w:proofErr w:type="spellEnd"/>
            <w:r>
              <w:rPr>
                <w:rFonts w:ascii="Arial" w:eastAsia="宋体" w:hAnsi="Arial" w:cs="Arial"/>
                <w:color w:val="000000"/>
                <w:sz w:val="18"/>
                <w:szCs w:val="18"/>
              </w:rPr>
              <w:t>/mL)</w:t>
            </w:r>
          </w:p>
        </w:tc>
        <w:tc>
          <w:tcPr>
            <w:tcW w:w="1336" w:type="dxa"/>
            <w:tcBorders>
              <w:top w:val="nil"/>
              <w:left w:val="nil"/>
              <w:bottom w:val="nil"/>
              <w:right w:val="nil"/>
            </w:tcBorders>
            <w:shd w:val="clear" w:color="auto" w:fill="auto"/>
          </w:tcPr>
          <w:p w14:paraId="47B9ED8D"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71.50±89.97</w:t>
            </w:r>
          </w:p>
        </w:tc>
        <w:tc>
          <w:tcPr>
            <w:tcW w:w="1468" w:type="dxa"/>
            <w:tcBorders>
              <w:top w:val="nil"/>
              <w:left w:val="nil"/>
              <w:bottom w:val="nil"/>
              <w:right w:val="nil"/>
            </w:tcBorders>
            <w:shd w:val="clear" w:color="auto" w:fill="auto"/>
          </w:tcPr>
          <w:p w14:paraId="42DB1BEE"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102.17±96.76</w:t>
            </w:r>
          </w:p>
        </w:tc>
        <w:tc>
          <w:tcPr>
            <w:tcW w:w="1467" w:type="dxa"/>
            <w:tcBorders>
              <w:top w:val="nil"/>
              <w:left w:val="nil"/>
              <w:bottom w:val="nil"/>
              <w:right w:val="nil"/>
            </w:tcBorders>
            <w:shd w:val="clear" w:color="auto" w:fill="auto"/>
          </w:tcPr>
          <w:p w14:paraId="6ACB4DE7"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16.11±33.21</w:t>
            </w:r>
          </w:p>
        </w:tc>
        <w:tc>
          <w:tcPr>
            <w:tcW w:w="842" w:type="dxa"/>
            <w:tcBorders>
              <w:top w:val="nil"/>
              <w:left w:val="nil"/>
              <w:bottom w:val="nil"/>
              <w:right w:val="nil"/>
            </w:tcBorders>
            <w:shd w:val="clear" w:color="auto" w:fill="auto"/>
          </w:tcPr>
          <w:p w14:paraId="14788BF5"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&lt;0.001</w:t>
            </w:r>
            <w:bookmarkStart w:id="7" w:name="OLE_LINK155"/>
            <w:r>
              <w:rPr>
                <w:rFonts w:ascii="Arial" w:eastAsia="宋体" w:hAnsi="Arial" w:cs="Arial"/>
                <w:color w:val="000000"/>
                <w:kern w:val="0"/>
                <w:sz w:val="18"/>
                <w:szCs w:val="18"/>
              </w:rPr>
              <w:t>*</w:t>
            </w:r>
            <w:bookmarkEnd w:id="7"/>
          </w:p>
        </w:tc>
      </w:tr>
      <w:tr w:rsidR="00CD70CA" w14:paraId="1842AD75" w14:textId="77777777">
        <w:trPr>
          <w:trHeight w:val="283"/>
          <w:jc w:val="center"/>
        </w:trPr>
        <w:tc>
          <w:tcPr>
            <w:tcW w:w="4878" w:type="dxa"/>
            <w:tcBorders>
              <w:top w:val="nil"/>
              <w:left w:val="nil"/>
              <w:bottom w:val="nil"/>
              <w:right w:val="nil"/>
            </w:tcBorders>
            <w:shd w:val="clear" w:color="auto" w:fill="auto"/>
            <w:vAlign w:val="center"/>
          </w:tcPr>
          <w:p w14:paraId="1C403540"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Anti-HBe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1336" w:type="dxa"/>
            <w:tcBorders>
              <w:top w:val="nil"/>
              <w:left w:val="nil"/>
              <w:bottom w:val="nil"/>
              <w:right w:val="nil"/>
            </w:tcBorders>
            <w:shd w:val="clear" w:color="auto" w:fill="auto"/>
          </w:tcPr>
          <w:p w14:paraId="66478CEC"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1.57±0.76</w:t>
            </w:r>
          </w:p>
        </w:tc>
        <w:tc>
          <w:tcPr>
            <w:tcW w:w="1468" w:type="dxa"/>
            <w:tcBorders>
              <w:top w:val="nil"/>
              <w:left w:val="nil"/>
              <w:bottom w:val="nil"/>
              <w:right w:val="nil"/>
            </w:tcBorders>
            <w:shd w:val="clear" w:color="auto" w:fill="auto"/>
          </w:tcPr>
          <w:p w14:paraId="61F62E2C"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1.50±0.79</w:t>
            </w:r>
          </w:p>
        </w:tc>
        <w:tc>
          <w:tcPr>
            <w:tcW w:w="1467" w:type="dxa"/>
            <w:tcBorders>
              <w:top w:val="nil"/>
              <w:left w:val="nil"/>
              <w:bottom w:val="nil"/>
              <w:right w:val="nil"/>
            </w:tcBorders>
            <w:shd w:val="clear" w:color="auto" w:fill="auto"/>
          </w:tcPr>
          <w:p w14:paraId="3C56322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1.70±0.68</w:t>
            </w:r>
          </w:p>
        </w:tc>
        <w:tc>
          <w:tcPr>
            <w:tcW w:w="842" w:type="dxa"/>
            <w:tcBorders>
              <w:top w:val="nil"/>
              <w:left w:val="nil"/>
              <w:bottom w:val="nil"/>
              <w:right w:val="nil"/>
            </w:tcBorders>
            <w:shd w:val="clear" w:color="auto" w:fill="auto"/>
          </w:tcPr>
          <w:p w14:paraId="51CF497A"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0.187</w:t>
            </w:r>
          </w:p>
        </w:tc>
      </w:tr>
      <w:tr w:rsidR="00CD70CA" w14:paraId="1942B83A" w14:textId="77777777">
        <w:trPr>
          <w:trHeight w:val="283"/>
          <w:jc w:val="center"/>
        </w:trPr>
        <w:tc>
          <w:tcPr>
            <w:tcW w:w="4878" w:type="dxa"/>
            <w:tcBorders>
              <w:top w:val="nil"/>
              <w:left w:val="nil"/>
              <w:bottom w:val="single" w:sz="12" w:space="0" w:color="auto"/>
              <w:right w:val="nil"/>
            </w:tcBorders>
            <w:shd w:val="clear" w:color="auto" w:fill="auto"/>
            <w:vAlign w:val="center"/>
          </w:tcPr>
          <w:p w14:paraId="510516B4" w14:textId="77777777" w:rsidR="00CD70CA" w:rsidRDefault="006F34AC">
            <w:pPr>
              <w:ind w:firstLineChars="100" w:firstLine="180"/>
              <w:rPr>
                <w:rFonts w:ascii="Arial" w:eastAsia="宋体" w:hAnsi="Arial" w:cs="Arial"/>
                <w:color w:val="000000"/>
                <w:sz w:val="18"/>
                <w:szCs w:val="18"/>
              </w:rPr>
            </w:pPr>
            <w:r>
              <w:rPr>
                <w:rFonts w:ascii="Arial" w:eastAsia="宋体" w:hAnsi="Arial" w:cs="Arial"/>
                <w:color w:val="000000"/>
                <w:sz w:val="18"/>
                <w:szCs w:val="18"/>
              </w:rPr>
              <w:t>Anti-HBc (log</w:t>
            </w:r>
            <w:r>
              <w:rPr>
                <w:rFonts w:ascii="Arial" w:eastAsia="宋体" w:hAnsi="Arial" w:cs="Arial"/>
                <w:color w:val="000000"/>
                <w:sz w:val="18"/>
                <w:szCs w:val="18"/>
                <w:vertAlign w:val="subscript"/>
              </w:rPr>
              <w:t>10</w:t>
            </w:r>
            <w:r>
              <w:rPr>
                <w:rFonts w:ascii="Arial" w:eastAsia="宋体" w:hAnsi="Arial" w:cs="Arial"/>
                <w:color w:val="000000"/>
                <w:sz w:val="18"/>
                <w:szCs w:val="18"/>
              </w:rPr>
              <w:t xml:space="preserve"> NcU/mL)</w:t>
            </w:r>
          </w:p>
        </w:tc>
        <w:tc>
          <w:tcPr>
            <w:tcW w:w="1336" w:type="dxa"/>
            <w:tcBorders>
              <w:top w:val="nil"/>
              <w:left w:val="nil"/>
              <w:bottom w:val="single" w:sz="12" w:space="0" w:color="auto"/>
              <w:right w:val="nil"/>
            </w:tcBorders>
            <w:shd w:val="clear" w:color="auto" w:fill="auto"/>
          </w:tcPr>
          <w:p w14:paraId="4B44CFE1"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1.99±0.42</w:t>
            </w:r>
          </w:p>
        </w:tc>
        <w:tc>
          <w:tcPr>
            <w:tcW w:w="1468" w:type="dxa"/>
            <w:tcBorders>
              <w:top w:val="nil"/>
              <w:left w:val="nil"/>
              <w:bottom w:val="single" w:sz="12" w:space="0" w:color="auto"/>
              <w:right w:val="nil"/>
            </w:tcBorders>
            <w:shd w:val="clear" w:color="auto" w:fill="auto"/>
          </w:tcPr>
          <w:p w14:paraId="29E7D86F"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1.99±0.38</w:t>
            </w:r>
          </w:p>
        </w:tc>
        <w:tc>
          <w:tcPr>
            <w:tcW w:w="1467" w:type="dxa"/>
            <w:tcBorders>
              <w:top w:val="nil"/>
              <w:left w:val="nil"/>
              <w:bottom w:val="single" w:sz="12" w:space="0" w:color="auto"/>
              <w:right w:val="nil"/>
            </w:tcBorders>
            <w:shd w:val="clear" w:color="auto" w:fill="auto"/>
          </w:tcPr>
          <w:p w14:paraId="3E66F12B"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2.00±0.49</w:t>
            </w:r>
          </w:p>
        </w:tc>
        <w:tc>
          <w:tcPr>
            <w:tcW w:w="842" w:type="dxa"/>
            <w:tcBorders>
              <w:top w:val="nil"/>
              <w:left w:val="nil"/>
              <w:bottom w:val="single" w:sz="12" w:space="0" w:color="auto"/>
              <w:right w:val="nil"/>
            </w:tcBorders>
            <w:shd w:val="clear" w:color="auto" w:fill="auto"/>
          </w:tcPr>
          <w:p w14:paraId="0E3EC61B" w14:textId="77777777" w:rsidR="00CD70CA" w:rsidRDefault="006F34AC">
            <w:pPr>
              <w:rPr>
                <w:rFonts w:ascii="Arial" w:eastAsia="宋体" w:hAnsi="Arial" w:cs="Arial"/>
                <w:sz w:val="18"/>
                <w:szCs w:val="18"/>
              </w:rPr>
            </w:pPr>
            <w:r>
              <w:rPr>
                <w:rFonts w:ascii="Arial" w:eastAsia="宋体" w:hAnsi="Arial" w:cs="Arial"/>
                <w:color w:val="000000"/>
                <w:kern w:val="0"/>
                <w:sz w:val="18"/>
                <w:szCs w:val="18"/>
              </w:rPr>
              <w:t>0.846</w:t>
            </w:r>
          </w:p>
        </w:tc>
      </w:tr>
    </w:tbl>
    <w:p w14:paraId="2FA24850" w14:textId="77777777" w:rsidR="00CD70CA" w:rsidRDefault="006F34AC">
      <w:pPr>
        <w:widowControl/>
        <w:jc w:val="left"/>
        <w:rPr>
          <w:rFonts w:ascii="Arial" w:eastAsia="宋体" w:hAnsi="Arial" w:cs="Arial"/>
          <w:sz w:val="18"/>
          <w:szCs w:val="18"/>
        </w:rPr>
      </w:pPr>
      <w:r>
        <w:rPr>
          <w:rFonts w:ascii="Arial" w:eastAsia="宋体" w:hAnsi="Arial" w:cs="Arial"/>
          <w:sz w:val="18"/>
          <w:szCs w:val="18"/>
        </w:rPr>
        <w:t>*P&lt;0.05 indicates statistical significance.</w:t>
      </w:r>
    </w:p>
    <w:p w14:paraId="7FBCE439" w14:textId="77777777" w:rsidR="00CD70CA" w:rsidRDefault="006F34AC">
      <w:pPr>
        <w:rPr>
          <w:rFonts w:ascii="Arial" w:eastAsia="宋体" w:hAnsi="Arial" w:cs="Arial"/>
          <w:sz w:val="24"/>
          <w:szCs w:val="24"/>
        </w:rPr>
      </w:pPr>
      <w:r>
        <w:rPr>
          <w:rFonts w:ascii="Arial" w:eastAsia="宋体" w:hAnsi="Arial" w:cs="Arial"/>
          <w:sz w:val="24"/>
          <w:szCs w:val="24"/>
        </w:rPr>
        <w:br w:type="page"/>
      </w:r>
    </w:p>
    <w:p w14:paraId="0C8C63A2" w14:textId="75C59572" w:rsidR="008B11A9" w:rsidRDefault="008422A6">
      <w:pPr>
        <w:pStyle w:val="a7"/>
        <w:jc w:val="both"/>
        <w:rPr>
          <w:rFonts w:ascii="Arial" w:hAnsi="Arial" w:cs="Arial"/>
          <w:b w:val="0"/>
          <w:bCs w:val="0"/>
          <w:sz w:val="21"/>
          <w:szCs w:val="15"/>
        </w:rPr>
      </w:pPr>
      <w:r>
        <w:rPr>
          <w:noProof/>
        </w:rPr>
        <w:lastRenderedPageBreak/>
        <w:drawing>
          <wp:inline distT="0" distB="0" distL="0" distR="0" wp14:anchorId="380332B9" wp14:editId="4353C872">
            <wp:extent cx="5274310" cy="24231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423160"/>
                    </a:xfrm>
                    <a:prstGeom prst="rect">
                      <a:avLst/>
                    </a:prstGeom>
                  </pic:spPr>
                </pic:pic>
              </a:graphicData>
            </a:graphic>
          </wp:inline>
        </w:drawing>
      </w:r>
      <w:r w:rsidR="005B713C">
        <w:rPr>
          <w:rFonts w:ascii="Arial" w:eastAsia="宋体" w:hAnsi="Arial" w:cs="Arial"/>
          <w:noProof/>
          <w:sz w:val="24"/>
          <w:szCs w:val="18"/>
        </w:rPr>
        <w:t xml:space="preserve"> </w:t>
      </w:r>
      <w:r w:rsidR="006F34AC">
        <w:rPr>
          <w:rFonts w:ascii="Arial" w:hAnsi="Arial" w:cs="Arial"/>
          <w:sz w:val="21"/>
          <w:szCs w:val="15"/>
        </w:rPr>
        <w:t>Supplementary Figure 1</w:t>
      </w:r>
      <w:r w:rsidR="006F34AC">
        <w:rPr>
          <w:rFonts w:ascii="Arial" w:hAnsi="Arial" w:cs="Arial"/>
          <w:b w:val="0"/>
          <w:bCs w:val="0"/>
          <w:sz w:val="21"/>
          <w:szCs w:val="15"/>
        </w:rPr>
        <w:t>: Area under ROC curve of different models. a) Model 1 consisted of treated nucleoside +</w:t>
      </w:r>
      <w:proofErr w:type="spellStart"/>
      <w:r w:rsidR="006F34AC">
        <w:rPr>
          <w:rFonts w:ascii="Arial" w:hAnsi="Arial" w:cs="Arial"/>
          <w:b w:val="0"/>
          <w:bCs w:val="0"/>
          <w:sz w:val="21"/>
          <w:szCs w:val="15"/>
        </w:rPr>
        <w:t>HBeAg</w:t>
      </w:r>
      <w:proofErr w:type="spellEnd"/>
      <w:r w:rsidR="006F34AC">
        <w:rPr>
          <w:rFonts w:ascii="Arial" w:hAnsi="Arial" w:cs="Arial"/>
          <w:b w:val="0"/>
          <w:bCs w:val="0"/>
          <w:sz w:val="21"/>
          <w:szCs w:val="15"/>
        </w:rPr>
        <w:t xml:space="preserve"> positive + baseline HBsAg+ baseline HBV DNA; Model 2 was </w:t>
      </w:r>
      <w:proofErr w:type="spellStart"/>
      <w:r w:rsidR="006F34AC">
        <w:rPr>
          <w:rFonts w:ascii="Arial" w:hAnsi="Arial" w:cs="Arial"/>
          <w:b w:val="0"/>
          <w:bCs w:val="0"/>
          <w:sz w:val="21"/>
          <w:szCs w:val="15"/>
        </w:rPr>
        <w:t>HBeAg</w:t>
      </w:r>
      <w:proofErr w:type="spellEnd"/>
      <w:r w:rsidR="006F34AC">
        <w:rPr>
          <w:rFonts w:ascii="Arial" w:hAnsi="Arial" w:cs="Arial"/>
          <w:b w:val="0"/>
          <w:bCs w:val="0"/>
          <w:sz w:val="21"/>
          <w:szCs w:val="15"/>
        </w:rPr>
        <w:t xml:space="preserve"> positive + baseline HBsAg + baseline HBV </w:t>
      </w:r>
      <w:proofErr w:type="spellStart"/>
      <w:r w:rsidR="006F34AC">
        <w:rPr>
          <w:rFonts w:ascii="Arial" w:hAnsi="Arial" w:cs="Arial"/>
          <w:b w:val="0"/>
          <w:bCs w:val="0"/>
          <w:sz w:val="21"/>
          <w:szCs w:val="15"/>
        </w:rPr>
        <w:t>DNA+ΔHBsAg</w:t>
      </w:r>
      <w:proofErr w:type="spellEnd"/>
      <w:r w:rsidR="006F34AC">
        <w:rPr>
          <w:rFonts w:ascii="Arial" w:hAnsi="Arial" w:cs="Arial"/>
          <w:b w:val="0"/>
          <w:bCs w:val="0"/>
          <w:sz w:val="21"/>
          <w:szCs w:val="15"/>
        </w:rPr>
        <w:t xml:space="preserve">. b) Model 1 was nucleoside therapy + baseline HBsAg; Model 2 was baseline HBsAg + </w:t>
      </w:r>
      <w:proofErr w:type="spellStart"/>
      <w:r w:rsidR="006F34AC">
        <w:rPr>
          <w:rFonts w:ascii="Arial" w:hAnsi="Arial" w:cs="Arial"/>
          <w:b w:val="0"/>
          <w:bCs w:val="0"/>
          <w:sz w:val="21"/>
          <w:szCs w:val="15"/>
        </w:rPr>
        <w:t>ΔHBsAg</w:t>
      </w:r>
      <w:proofErr w:type="spellEnd"/>
      <w:r w:rsidR="006F34AC">
        <w:rPr>
          <w:rFonts w:ascii="Arial" w:hAnsi="Arial" w:cs="Arial"/>
          <w:b w:val="0"/>
          <w:bCs w:val="0"/>
          <w:sz w:val="21"/>
          <w:szCs w:val="15"/>
        </w:rPr>
        <w:t xml:space="preserve"> at 12 weeks; Model 3 was baseline HBsAg + </w:t>
      </w:r>
      <w:proofErr w:type="spellStart"/>
      <w:r w:rsidR="006F34AC">
        <w:rPr>
          <w:rFonts w:ascii="Arial" w:hAnsi="Arial" w:cs="Arial"/>
          <w:b w:val="0"/>
          <w:bCs w:val="0"/>
          <w:sz w:val="21"/>
          <w:szCs w:val="15"/>
        </w:rPr>
        <w:t>ΔHBsAg</w:t>
      </w:r>
      <w:proofErr w:type="spellEnd"/>
      <w:r w:rsidR="006F34AC">
        <w:rPr>
          <w:rFonts w:ascii="Arial" w:hAnsi="Arial" w:cs="Arial"/>
          <w:b w:val="0"/>
          <w:bCs w:val="0"/>
          <w:sz w:val="21"/>
          <w:szCs w:val="15"/>
        </w:rPr>
        <w:t xml:space="preserve"> at 24 weeks.</w:t>
      </w:r>
    </w:p>
    <w:p w14:paraId="3F21562E" w14:textId="77777777" w:rsidR="008B11A9" w:rsidRDefault="008B11A9">
      <w:pPr>
        <w:widowControl/>
        <w:jc w:val="left"/>
        <w:rPr>
          <w:rFonts w:ascii="Arial" w:eastAsiaTheme="majorEastAsia" w:hAnsi="Arial" w:cs="Arial"/>
          <w:szCs w:val="15"/>
        </w:rPr>
      </w:pPr>
      <w:r>
        <w:rPr>
          <w:rFonts w:ascii="Arial" w:hAnsi="Arial" w:cs="Arial"/>
          <w:b/>
          <w:bCs/>
          <w:szCs w:val="15"/>
        </w:rPr>
        <w:br w:type="page"/>
      </w:r>
    </w:p>
    <w:p w14:paraId="79BD7AF0" w14:textId="46C03339" w:rsidR="00CD70CA" w:rsidRPr="008B11A9" w:rsidRDefault="008B11A9">
      <w:pPr>
        <w:pStyle w:val="a7"/>
        <w:jc w:val="both"/>
        <w:rPr>
          <w:rFonts w:ascii="Arial" w:hAnsi="Arial" w:cs="Arial"/>
          <w:b w:val="0"/>
          <w:bCs w:val="0"/>
          <w:kern w:val="0"/>
          <w:sz w:val="21"/>
          <w:szCs w:val="15"/>
        </w:rPr>
      </w:pPr>
      <w:r>
        <w:rPr>
          <w:rFonts w:ascii="Arial" w:hAnsi="Arial" w:cs="Arial"/>
          <w:b w:val="0"/>
          <w:bCs w:val="0"/>
          <w:noProof/>
          <w:kern w:val="0"/>
          <w:sz w:val="21"/>
          <w:szCs w:val="15"/>
        </w:rPr>
        <w:lastRenderedPageBreak/>
        <w:drawing>
          <wp:inline distT="0" distB="0" distL="0" distR="0" wp14:anchorId="0253F825" wp14:editId="4CCBEFED">
            <wp:extent cx="4318000" cy="55638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000" cy="5563870"/>
                    </a:xfrm>
                    <a:prstGeom prst="rect">
                      <a:avLst/>
                    </a:prstGeom>
                    <a:noFill/>
                    <a:ln>
                      <a:noFill/>
                    </a:ln>
                  </pic:spPr>
                </pic:pic>
              </a:graphicData>
            </a:graphic>
          </wp:inline>
        </w:drawing>
      </w:r>
    </w:p>
    <w:p w14:paraId="02B34F8F" w14:textId="79B8BD6E" w:rsidR="008422A6" w:rsidRPr="008422A6" w:rsidRDefault="008422A6" w:rsidP="008422A6">
      <w:pPr>
        <w:spacing w:line="360" w:lineRule="auto"/>
        <w:rPr>
          <w:rFonts w:ascii="Arial" w:hAnsi="Arial" w:cs="Arial"/>
          <w:color w:val="FF0000"/>
          <w:sz w:val="22"/>
        </w:rPr>
      </w:pPr>
      <w:r w:rsidRPr="008422A6">
        <w:rPr>
          <w:rFonts w:ascii="Arial" w:hAnsi="Arial" w:cs="Arial"/>
          <w:b/>
          <w:bCs/>
          <w:color w:val="FF0000"/>
          <w:sz w:val="22"/>
        </w:rPr>
        <w:t xml:space="preserve">Supplementary Figure </w:t>
      </w:r>
      <w:r w:rsidRPr="008422A6">
        <w:rPr>
          <w:rFonts w:ascii="Arial" w:hAnsi="Arial" w:cs="Arial"/>
          <w:color w:val="FF0000"/>
          <w:sz w:val="22"/>
        </w:rPr>
        <w:t>2: Scatter plots stratified by 24-week treatment response.</w:t>
      </w:r>
    </w:p>
    <w:p w14:paraId="1D4E570B" w14:textId="33FFDC71" w:rsidR="008B11A9" w:rsidRPr="008422A6" w:rsidRDefault="008B11A9">
      <w:pPr>
        <w:widowControl/>
        <w:jc w:val="left"/>
        <w:rPr>
          <w:rFonts w:ascii="Times New Roman" w:eastAsia="宋体" w:hAnsi="Times New Roman" w:cs="Times New Roman"/>
          <w:sz w:val="24"/>
          <w:szCs w:val="24"/>
        </w:rPr>
      </w:pPr>
    </w:p>
    <w:p w14:paraId="0276777A" w14:textId="77777777" w:rsidR="008422A6" w:rsidRDefault="008B11A9">
      <w:pPr>
        <w:widowControl/>
        <w:jc w:val="left"/>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6ED092F0" wp14:editId="7A9947A1">
            <wp:extent cx="3888007" cy="7349066"/>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8842" cy="7350645"/>
                    </a:xfrm>
                    <a:prstGeom prst="rect">
                      <a:avLst/>
                    </a:prstGeom>
                    <a:noFill/>
                    <a:ln>
                      <a:noFill/>
                    </a:ln>
                  </pic:spPr>
                </pic:pic>
              </a:graphicData>
            </a:graphic>
          </wp:inline>
        </w:drawing>
      </w:r>
    </w:p>
    <w:p w14:paraId="4AC6FEB5" w14:textId="74CAAEC4" w:rsidR="00CD70CA" w:rsidRPr="006F34AC" w:rsidRDefault="008422A6" w:rsidP="008422A6">
      <w:pPr>
        <w:widowControl/>
        <w:jc w:val="left"/>
        <w:rPr>
          <w:rFonts w:ascii="Times New Roman" w:eastAsia="宋体" w:hAnsi="Times New Roman" w:cs="Times New Roman" w:hint="eastAsia"/>
          <w:sz w:val="24"/>
          <w:szCs w:val="24"/>
        </w:rPr>
      </w:pPr>
      <w:r w:rsidRPr="008422A6">
        <w:rPr>
          <w:rFonts w:ascii="Arial" w:hAnsi="Arial" w:cs="Arial"/>
          <w:b/>
          <w:bCs/>
          <w:color w:val="FF0000"/>
          <w:sz w:val="22"/>
        </w:rPr>
        <w:t xml:space="preserve">Supplementary Figure 3: </w:t>
      </w:r>
      <w:r w:rsidRPr="008422A6">
        <w:rPr>
          <w:rFonts w:ascii="Arial" w:hAnsi="Arial" w:cs="Arial"/>
          <w:color w:val="FF0000"/>
          <w:sz w:val="22"/>
        </w:rPr>
        <w:t>Scatter plots stratified by 48-week treatment response.</w:t>
      </w:r>
    </w:p>
    <w:sectPr w:rsidR="00CD70CA" w:rsidRPr="006F34A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ZhODljODMwMThiMjliZGExZGU2MTlhMTU5YTBhYmIifQ=="/>
  </w:docVars>
  <w:rsids>
    <w:rsidRoot w:val="00885927"/>
    <w:rsid w:val="00011DF2"/>
    <w:rsid w:val="0020739C"/>
    <w:rsid w:val="00274558"/>
    <w:rsid w:val="00342FD4"/>
    <w:rsid w:val="003B27F7"/>
    <w:rsid w:val="00550976"/>
    <w:rsid w:val="005B713C"/>
    <w:rsid w:val="005D1BA2"/>
    <w:rsid w:val="006F34AC"/>
    <w:rsid w:val="00754A06"/>
    <w:rsid w:val="00781968"/>
    <w:rsid w:val="00786018"/>
    <w:rsid w:val="007D145C"/>
    <w:rsid w:val="008422A6"/>
    <w:rsid w:val="00885927"/>
    <w:rsid w:val="008B11A9"/>
    <w:rsid w:val="008E2DC5"/>
    <w:rsid w:val="009225F1"/>
    <w:rsid w:val="009B34B3"/>
    <w:rsid w:val="00A52C51"/>
    <w:rsid w:val="00AD5E5A"/>
    <w:rsid w:val="00CD70CA"/>
    <w:rsid w:val="00D337F8"/>
    <w:rsid w:val="00D36968"/>
    <w:rsid w:val="00F71F20"/>
    <w:rsid w:val="00FA25C7"/>
    <w:rsid w:val="0536289A"/>
    <w:rsid w:val="0662770E"/>
    <w:rsid w:val="0836493C"/>
    <w:rsid w:val="0AF321EA"/>
    <w:rsid w:val="0DCE4C73"/>
    <w:rsid w:val="10B93BE3"/>
    <w:rsid w:val="1ECE3B8C"/>
    <w:rsid w:val="21483974"/>
    <w:rsid w:val="39C360E9"/>
    <w:rsid w:val="46E666CD"/>
    <w:rsid w:val="6CBC5168"/>
    <w:rsid w:val="73CF1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6BB60"/>
  <w15:docId w15:val="{27195C1A-BA13-44D4-8264-6447D98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宋体" w:hAnsi="Arial" w:cs="Arial"/>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a8"/>
    <w:qFormat/>
    <w:pPr>
      <w:spacing w:before="240" w:after="60"/>
      <w:jc w:val="center"/>
      <w:outlineLvl w:val="0"/>
    </w:pPr>
    <w:rPr>
      <w:rFonts w:asciiTheme="majorHAnsi" w:eastAsiaTheme="majorEastAsia" w:hAnsiTheme="majorHAnsi" w:cstheme="majorBidi"/>
      <w:b/>
      <w:bCs/>
      <w:sz w:val="32"/>
      <w:szCs w:val="32"/>
    </w:r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 w:type="paragraph" w:customStyle="1" w:styleId="SupplementaryMaterial">
    <w:name w:val="Supplementary Material"/>
    <w:basedOn w:val="a7"/>
    <w:next w:val="a7"/>
    <w:qFormat/>
    <w:pPr>
      <w:suppressLineNumbers/>
      <w:spacing w:after="120"/>
      <w:outlineLvl w:val="9"/>
    </w:pPr>
    <w:rPr>
      <w:rFonts w:ascii="Times New Roman" w:eastAsia="宋体" w:hAnsi="Times New Roman" w:cs="Times New Roman"/>
      <w:bCs w:val="0"/>
      <w:i/>
      <w:kern w:val="0"/>
    </w:rPr>
  </w:style>
  <w:style w:type="character" w:customStyle="1" w:styleId="a8">
    <w:name w:val="标题 字符"/>
    <w:basedOn w:val="a0"/>
    <w:link w:val="a7"/>
    <w:qFormat/>
    <w:rPr>
      <w:rFonts w:asciiTheme="majorHAnsi" w:eastAsiaTheme="majorEastAsia" w:hAnsiTheme="majorHAnsi" w:cstheme="majorBidi"/>
      <w:b/>
      <w:bCs/>
      <w:kern w:val="2"/>
      <w:sz w:val="32"/>
      <w:szCs w:val="32"/>
    </w:rPr>
  </w:style>
  <w:style w:type="paragraph" w:customStyle="1" w:styleId="MDPI13authornames">
    <w:name w:val="MDPI_1.3_authornames"/>
    <w:next w:val="a"/>
    <w:qFormat/>
    <w:pPr>
      <w:adjustRightInd w:val="0"/>
      <w:snapToGrid w:val="0"/>
      <w:spacing w:after="360" w:line="260" w:lineRule="atLeast"/>
    </w:pPr>
    <w:rPr>
      <w:rFonts w:ascii="Palatino Linotype" w:eastAsia="Times New Roman" w:hAnsi="Palatino Linotype" w:cs="Times New Roman"/>
      <w:b/>
      <w:color w:val="000000"/>
      <w:szCs w:val="22"/>
      <w:lang w:eastAsia="de-DE" w:bidi="en-US"/>
    </w:rPr>
  </w:style>
  <w:style w:type="paragraph" w:customStyle="1" w:styleId="MDPI14history">
    <w:name w:val="MDPI_1.4_history"/>
    <w:basedOn w:val="a"/>
    <w:next w:val="a"/>
    <w:qFormat/>
    <w:pPr>
      <w:widowControl/>
      <w:adjustRightInd w:val="0"/>
      <w:snapToGrid w:val="0"/>
      <w:spacing w:line="240" w:lineRule="atLeast"/>
      <w:ind w:right="113"/>
      <w:jc w:val="left"/>
    </w:pPr>
    <w:rPr>
      <w:rFonts w:ascii="Palatino Linotype" w:eastAsia="Times New Roman" w:hAnsi="Palatino Linotype" w:cs="Times New Roman"/>
      <w:color w:val="000000"/>
      <w:kern w:val="0"/>
      <w:sz w:val="14"/>
      <w:szCs w:val="20"/>
      <w:lang w:eastAsia="de-DE" w:bidi="en-US"/>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61Citation">
    <w:name w:val="MDPI_6.1_Citation"/>
    <w:qFormat/>
    <w:pPr>
      <w:adjustRightInd w:val="0"/>
      <w:snapToGrid w:val="0"/>
      <w:spacing w:line="240" w:lineRule="atLeast"/>
      <w:ind w:right="113"/>
    </w:pPr>
    <w:rPr>
      <w:rFonts w:ascii="Palatino Linotype" w:hAnsi="Palatino Linotype" w:cs="Cordia New"/>
      <w:sz w:val="14"/>
      <w:szCs w:val="22"/>
    </w:rPr>
  </w:style>
  <w:style w:type="paragraph" w:customStyle="1" w:styleId="MDPI72Copyright">
    <w:name w:val="MDPI_7.2_Copyright"/>
    <w:qFormat/>
    <w:pPr>
      <w:adjustRightInd w:val="0"/>
      <w:snapToGrid w:val="0"/>
      <w:spacing w:before="60" w:line="240" w:lineRule="atLeast"/>
      <w:ind w:right="113"/>
      <w:jc w:val="both"/>
    </w:pPr>
    <w:rPr>
      <w:rFonts w:ascii="Palatino Linotype" w:eastAsia="Times New Roman" w:hAnsi="Palatino Linotype" w:cs="Times New Roman"/>
      <w:snapToGrid w:val="0"/>
      <w:color w:val="000000"/>
      <w:sz w:val="14"/>
      <w:lang w:val="en-GB" w:eastAsia="en-GB"/>
    </w:rPr>
  </w:style>
  <w:style w:type="character" w:customStyle="1" w:styleId="rynqvb">
    <w:name w:val="rynqvb"/>
    <w:basedOn w:val="a0"/>
    <w:qFormat/>
  </w:style>
  <w:style w:type="paragraph" w:customStyle="1" w:styleId="MDPI41tablecaption">
    <w:name w:val="MDPI_4.1_table_caption"/>
    <w:qFormat/>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next w:val="MDPI31text"/>
    <w:qFormat/>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Pages>
  <Words>2086</Words>
  <Characters>11892</Characters>
  <Application>Microsoft Office Word</Application>
  <DocSecurity>0</DocSecurity>
  <Lines>99</Lines>
  <Paragraphs>27</Paragraphs>
  <ScaleCrop>false</ScaleCrop>
  <Company/>
  <LinksUpToDate>false</LinksUpToDate>
  <CharactersWithSpaces>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huangshuaiwen@tjh.tjmu.edu.cn</cp:lastModifiedBy>
  <cp:revision>19</cp:revision>
  <dcterms:created xsi:type="dcterms:W3CDTF">2024-03-23T03:13:00Z</dcterms:created>
  <dcterms:modified xsi:type="dcterms:W3CDTF">2025-10-30T11:32:00Z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85C2EFFE3899436B97DF90B1049E6B90_12</vt:lpwstr>
  </property>
</Properties>
</file>