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34B9" w14:textId="77777777" w:rsidR="00E54774" w:rsidRDefault="00E54774" w:rsidP="00264393">
      <w:pPr>
        <w:widowControl/>
        <w:jc w:val="center"/>
      </w:pPr>
    </w:p>
    <w:p w14:paraId="64647253" w14:textId="77777777" w:rsidR="0058162D" w:rsidRPr="001155EB" w:rsidRDefault="00E54774" w:rsidP="00264393">
      <w:pPr>
        <w:widowControl/>
        <w:jc w:val="center"/>
        <w:rPr>
          <w:b/>
        </w:rPr>
      </w:pPr>
      <w:r>
        <w:rPr>
          <w:rFonts w:hint="eastAsia"/>
        </w:rPr>
        <w:t>.</w:t>
      </w:r>
      <w:r w:rsidR="00492845" w:rsidRPr="001155EB">
        <w:rPr>
          <w:rFonts w:hint="eastAsia"/>
        </w:rPr>
        <w:t xml:space="preserve">    </w:t>
      </w:r>
      <w:r w:rsidR="008A1CE3" w:rsidRPr="001155EB">
        <w:rPr>
          <w:rFonts w:hint="eastAsia"/>
          <w:b/>
        </w:rPr>
        <w:t>研究</w:t>
      </w:r>
      <w:r w:rsidR="002E2C20" w:rsidRPr="001155EB">
        <w:rPr>
          <w:rFonts w:hint="eastAsia"/>
          <w:b/>
        </w:rPr>
        <w:t>実施</w:t>
      </w:r>
      <w:r w:rsidR="008A1CE3" w:rsidRPr="001155EB">
        <w:rPr>
          <w:rFonts w:hint="eastAsia"/>
          <w:b/>
        </w:rPr>
        <w:t>計画書</w:t>
      </w:r>
    </w:p>
    <w:p w14:paraId="7C82C12D" w14:textId="77777777" w:rsidR="00E713AC" w:rsidRPr="001155EB" w:rsidRDefault="00E713AC" w:rsidP="00264393">
      <w:pPr>
        <w:widowControl/>
        <w:jc w:val="center"/>
        <w:rPr>
          <w:b/>
        </w:rPr>
      </w:pPr>
    </w:p>
    <w:p w14:paraId="3F39D22F" w14:textId="77777777" w:rsidR="00264393" w:rsidRPr="001155EB" w:rsidRDefault="00264393" w:rsidP="00264393">
      <w:pPr>
        <w:widowControl/>
      </w:pPr>
    </w:p>
    <w:p w14:paraId="28413236" w14:textId="77777777" w:rsidR="00264393" w:rsidRPr="001155EB" w:rsidRDefault="008A1CE3" w:rsidP="00264393">
      <w:pPr>
        <w:pStyle w:val="a3"/>
        <w:numPr>
          <w:ilvl w:val="0"/>
          <w:numId w:val="2"/>
        </w:numPr>
        <w:ind w:leftChars="0" w:left="426" w:hanging="426"/>
      </w:pPr>
      <w:r w:rsidRPr="001155EB">
        <w:rPr>
          <w:rFonts w:hint="eastAsia"/>
        </w:rPr>
        <w:t>課題名</w:t>
      </w:r>
      <w:r w:rsidR="0058162D" w:rsidRPr="001155EB">
        <w:rPr>
          <w:rFonts w:hint="eastAsia"/>
        </w:rPr>
        <w:t>：</w:t>
      </w:r>
      <w:r w:rsidR="00FE6DAB" w:rsidRPr="001155EB">
        <w:rPr>
          <w:rFonts w:hint="eastAsia"/>
        </w:rPr>
        <w:t>眼疾患における生理活性物質および代謝産物の解析</w:t>
      </w:r>
    </w:p>
    <w:p w14:paraId="683012FD" w14:textId="77777777" w:rsidR="004D1E01" w:rsidRPr="001155EB" w:rsidRDefault="004D1E01" w:rsidP="004D1E01">
      <w:pPr>
        <w:pStyle w:val="a3"/>
        <w:ind w:leftChars="0" w:left="426"/>
      </w:pPr>
    </w:p>
    <w:p w14:paraId="175557CB" w14:textId="77777777" w:rsidR="00264393" w:rsidRPr="001155EB" w:rsidRDefault="008A1CE3" w:rsidP="00264393">
      <w:pPr>
        <w:pStyle w:val="a3"/>
        <w:numPr>
          <w:ilvl w:val="0"/>
          <w:numId w:val="2"/>
        </w:numPr>
        <w:ind w:leftChars="0" w:left="426" w:hanging="426"/>
      </w:pPr>
      <w:r w:rsidRPr="001155EB">
        <w:rPr>
          <w:rFonts w:hint="eastAsia"/>
        </w:rPr>
        <w:t>研究の</w:t>
      </w:r>
      <w:r w:rsidR="00F753EB" w:rsidRPr="001155EB">
        <w:rPr>
          <w:rFonts w:hint="eastAsia"/>
        </w:rPr>
        <w:t>意義</w:t>
      </w:r>
      <w:r w:rsidR="00CE1594" w:rsidRPr="001155EB">
        <w:rPr>
          <w:rFonts w:hint="eastAsia"/>
        </w:rPr>
        <w:t>（背景）</w:t>
      </w:r>
      <w:r w:rsidR="00F753EB" w:rsidRPr="001155EB">
        <w:rPr>
          <w:rFonts w:hint="eastAsia"/>
        </w:rPr>
        <w:t>と目的</w:t>
      </w:r>
    </w:p>
    <w:p w14:paraId="4015BF18" w14:textId="7D7979BF" w:rsidR="004D1E01" w:rsidRDefault="00FE6DAB" w:rsidP="00F753EB">
      <w:pPr>
        <w:pStyle w:val="a3"/>
        <w:ind w:leftChars="0" w:left="426"/>
      </w:pPr>
      <w:r w:rsidRPr="001155EB">
        <w:rPr>
          <w:rFonts w:hint="eastAsia"/>
        </w:rPr>
        <w:t>我々はこれまでに</w:t>
      </w:r>
      <w:r w:rsidR="006C538C">
        <w:rPr>
          <w:rFonts w:hint="eastAsia"/>
        </w:rPr>
        <w:t>涙液、</w:t>
      </w:r>
      <w:r w:rsidRPr="001155EB">
        <w:rPr>
          <w:rFonts w:hint="eastAsia"/>
        </w:rPr>
        <w:t>眼内液（前房水と硝子体液）、血液、尿中の</w:t>
      </w:r>
      <w:r w:rsidRPr="001155EB">
        <w:rPr>
          <w:rFonts w:hint="eastAsia"/>
        </w:rPr>
        <w:t>VEGF, IL-6, PEDF</w:t>
      </w:r>
      <w:r w:rsidRPr="001155EB">
        <w:rPr>
          <w:rFonts w:hint="eastAsia"/>
        </w:rPr>
        <w:t>などの生理活性物質・代謝産物と</w:t>
      </w:r>
      <w:r w:rsidR="006C538C">
        <w:rPr>
          <w:rFonts w:hint="eastAsia"/>
        </w:rPr>
        <w:t>眼疾患</w:t>
      </w:r>
      <w:r w:rsidRPr="001155EB">
        <w:rPr>
          <w:rFonts w:hint="eastAsia"/>
        </w:rPr>
        <w:t>の病態との関係性について研究をしてきた。本研究では、対象疾患を広げて、眼疾患の病態と生理活性物質・代謝産物との関連性について調査することを目的とする。</w:t>
      </w:r>
    </w:p>
    <w:p w14:paraId="1D50C5FA" w14:textId="77777777" w:rsidR="00774BAC" w:rsidRPr="001155EB" w:rsidRDefault="00774BAC" w:rsidP="00F753EB">
      <w:pPr>
        <w:pStyle w:val="a3"/>
        <w:ind w:leftChars="0" w:left="426"/>
      </w:pPr>
    </w:p>
    <w:p w14:paraId="3EC7BB85" w14:textId="77777777" w:rsidR="00774BAC" w:rsidRDefault="00160884" w:rsidP="00F67AA5">
      <w:pPr>
        <w:pStyle w:val="a3"/>
        <w:numPr>
          <w:ilvl w:val="0"/>
          <w:numId w:val="2"/>
        </w:numPr>
        <w:ind w:leftChars="0" w:left="426" w:hanging="426"/>
      </w:pPr>
      <w:r w:rsidRPr="001155EB">
        <w:rPr>
          <w:rFonts w:hint="eastAsia"/>
        </w:rPr>
        <w:t>研究の方法：</w:t>
      </w:r>
    </w:p>
    <w:p w14:paraId="13F034B2" w14:textId="00712BC3" w:rsidR="00CF41E6" w:rsidRDefault="00F67AA5" w:rsidP="00774BAC">
      <w:pPr>
        <w:pStyle w:val="a3"/>
        <w:ind w:leftChars="0" w:left="426"/>
        <w:rPr>
          <w:rFonts w:ascii="ＭＳ 明朝"/>
          <w:spacing w:val="2"/>
        </w:rPr>
      </w:pPr>
      <w:r w:rsidRPr="001155EB">
        <w:rPr>
          <w:rFonts w:ascii="ＭＳ 明朝" w:hint="eastAsia"/>
          <w:spacing w:val="2"/>
        </w:rPr>
        <w:t>研究の対象：</w:t>
      </w:r>
      <w:r w:rsidR="008B0054">
        <w:rPr>
          <w:rFonts w:ascii="ＭＳ 明朝" w:hint="eastAsia"/>
          <w:spacing w:val="2"/>
        </w:rPr>
        <w:t>眼科疾患を有し、</w:t>
      </w:r>
      <w:r w:rsidR="00726572">
        <w:rPr>
          <w:rFonts w:ascii="ＭＳ 明朝" w:hint="eastAsia"/>
          <w:spacing w:val="2"/>
        </w:rPr>
        <w:t>当院眼科外来通院患者を</w:t>
      </w:r>
      <w:r w:rsidR="00374B03">
        <w:rPr>
          <w:rFonts w:ascii="ＭＳ 明朝" w:hint="eastAsia"/>
          <w:spacing w:val="2"/>
        </w:rPr>
        <w:t>対象</w:t>
      </w:r>
      <w:r w:rsidRPr="001155EB">
        <w:rPr>
          <w:rFonts w:ascii="ＭＳ 明朝" w:hint="eastAsia"/>
          <w:spacing w:val="2"/>
        </w:rPr>
        <w:t>とする。</w:t>
      </w:r>
    </w:p>
    <w:p w14:paraId="012251DB" w14:textId="1DFDC4F2" w:rsidR="004D1E01" w:rsidRDefault="00CF41E6" w:rsidP="00AF0F32">
      <w:pPr>
        <w:pStyle w:val="a3"/>
        <w:ind w:leftChars="0" w:left="426"/>
        <w:rPr>
          <w:rFonts w:ascii="ＭＳ 明朝"/>
          <w:spacing w:val="2"/>
        </w:rPr>
      </w:pPr>
      <w:r>
        <w:rPr>
          <w:rFonts w:ascii="ＭＳ 明朝" w:hAnsi="ＭＳ 明朝" w:hint="eastAsia"/>
        </w:rPr>
        <w:t>対象の除外基準：</w:t>
      </w:r>
      <w:r w:rsidR="008B0054">
        <w:rPr>
          <w:rFonts w:ascii="ＭＳ 明朝" w:hAnsi="ＭＳ 明朝" w:hint="eastAsia"/>
        </w:rPr>
        <w:t>なし</w:t>
      </w:r>
      <w:r w:rsidR="00C6097F">
        <w:rPr>
          <w:rFonts w:ascii="ＭＳ 明朝" w:hint="eastAsia"/>
          <w:spacing w:val="2"/>
        </w:rPr>
        <w:t xml:space="preserve">　　</w:t>
      </w:r>
    </w:p>
    <w:p w14:paraId="1CAAF316" w14:textId="77777777" w:rsidR="00B2355E" w:rsidRDefault="00B2355E" w:rsidP="00AF0F32">
      <w:pPr>
        <w:pStyle w:val="a3"/>
        <w:ind w:leftChars="0" w:left="426"/>
        <w:rPr>
          <w:rFonts w:ascii="ＭＳ 明朝"/>
          <w:spacing w:val="2"/>
        </w:rPr>
      </w:pPr>
      <w:r w:rsidRPr="001155EB">
        <w:rPr>
          <w:rFonts w:ascii="ＭＳ 明朝" w:hint="eastAsia"/>
          <w:spacing w:val="2"/>
        </w:rPr>
        <w:t>血液・尿の採取：眼科外来にて血液</w:t>
      </w:r>
      <w:r>
        <w:rPr>
          <w:rFonts w:ascii="ＭＳ 明朝" w:hint="eastAsia"/>
          <w:spacing w:val="2"/>
        </w:rPr>
        <w:t>5ml</w:t>
      </w:r>
      <w:r w:rsidRPr="001155EB">
        <w:rPr>
          <w:rFonts w:ascii="ＭＳ 明朝" w:hint="eastAsia"/>
          <w:spacing w:val="2"/>
        </w:rPr>
        <w:t>および尿のサンプル</w:t>
      </w:r>
      <w:r>
        <w:rPr>
          <w:rFonts w:ascii="ＭＳ 明朝" w:hint="eastAsia"/>
          <w:spacing w:val="2"/>
        </w:rPr>
        <w:t>5ml</w:t>
      </w:r>
      <w:r w:rsidRPr="001155EB">
        <w:rPr>
          <w:rFonts w:ascii="ＭＳ 明朝" w:hint="eastAsia"/>
          <w:spacing w:val="2"/>
        </w:rPr>
        <w:t>を</w:t>
      </w:r>
      <w:r>
        <w:rPr>
          <w:rFonts w:ascii="ＭＳ 明朝" w:hint="eastAsia"/>
          <w:spacing w:val="2"/>
        </w:rPr>
        <w:t>、研究目的で</w:t>
      </w:r>
      <w:r w:rsidRPr="001155EB">
        <w:rPr>
          <w:rFonts w:ascii="ＭＳ 明朝" w:hint="eastAsia"/>
          <w:spacing w:val="2"/>
        </w:rPr>
        <w:t>採取する。</w:t>
      </w:r>
    </w:p>
    <w:p w14:paraId="653C5321" w14:textId="1CF0626E" w:rsidR="006F62D0" w:rsidRPr="00B2355E" w:rsidRDefault="006C538C" w:rsidP="00B2355E">
      <w:pPr>
        <w:pStyle w:val="a3"/>
        <w:ind w:leftChars="0" w:left="426"/>
        <w:rPr>
          <w:rFonts w:ascii="ＭＳ 明朝"/>
          <w:spacing w:val="2"/>
        </w:rPr>
      </w:pPr>
      <w:r>
        <w:rPr>
          <w:rFonts w:ascii="ＭＳ 明朝" w:hint="eastAsia"/>
          <w:spacing w:val="2"/>
        </w:rPr>
        <w:t>涙液、</w:t>
      </w:r>
      <w:r w:rsidR="006F62D0" w:rsidRPr="00774BAC">
        <w:rPr>
          <w:rFonts w:ascii="ＭＳ 明朝" w:hint="eastAsia"/>
          <w:spacing w:val="2"/>
        </w:rPr>
        <w:t>眼内液採取：</w:t>
      </w:r>
      <w:r w:rsidR="00B2355E">
        <w:rPr>
          <w:rFonts w:ascii="ＭＳ 明朝" w:hint="eastAsia"/>
          <w:spacing w:val="2"/>
        </w:rPr>
        <w:t>当院眼科外来通院患者のうち、手術</w:t>
      </w:r>
      <w:r w:rsidR="00B2355E" w:rsidRPr="00774BAC">
        <w:rPr>
          <w:rFonts w:ascii="ＭＳ 明朝" w:hint="eastAsia"/>
          <w:spacing w:val="2"/>
        </w:rPr>
        <w:t>（硝子体手術、白内障手術、緑内障手術時）</w:t>
      </w:r>
      <w:r w:rsidR="00B2355E">
        <w:rPr>
          <w:rFonts w:ascii="ＭＳ 明朝" w:hint="eastAsia"/>
          <w:spacing w:val="2"/>
        </w:rPr>
        <w:t>を行う対象者において、</w:t>
      </w:r>
      <w:r w:rsidR="006F62D0" w:rsidRPr="00774BAC">
        <w:rPr>
          <w:rFonts w:ascii="ＭＳ 明朝" w:hint="eastAsia"/>
          <w:spacing w:val="2"/>
        </w:rPr>
        <w:t>手術時に</w:t>
      </w:r>
      <w:r w:rsidR="006F62D0">
        <w:rPr>
          <w:rFonts w:ascii="ＭＳ 明朝" w:hint="eastAsia"/>
          <w:spacing w:val="2"/>
        </w:rPr>
        <w:t>廃棄する</w:t>
      </w:r>
      <w:r w:rsidR="006F62D0" w:rsidRPr="00774BAC">
        <w:rPr>
          <w:rFonts w:ascii="ＭＳ 明朝" w:hint="eastAsia"/>
          <w:spacing w:val="2"/>
        </w:rPr>
        <w:t>眼内液（前房水）を</w:t>
      </w:r>
      <w:r w:rsidR="006F62D0">
        <w:rPr>
          <w:rFonts w:ascii="ＭＳ 明朝" w:hint="eastAsia"/>
          <w:spacing w:val="2"/>
        </w:rPr>
        <w:t>0.2mlを研究目的にて利用</w:t>
      </w:r>
      <w:r w:rsidR="006F62D0" w:rsidRPr="00774BAC">
        <w:rPr>
          <w:rFonts w:ascii="ＭＳ 明朝" w:hint="eastAsia"/>
          <w:spacing w:val="2"/>
        </w:rPr>
        <w:t>する。</w:t>
      </w:r>
      <w:r w:rsidR="006F62D0">
        <w:rPr>
          <w:rFonts w:ascii="ＭＳ 明朝" w:hint="eastAsia"/>
          <w:spacing w:val="2"/>
        </w:rPr>
        <w:t>この採取量は日常診療時に眼内液を外来にて採取するのと同じ量である。</w:t>
      </w:r>
    </w:p>
    <w:p w14:paraId="564E10E9" w14:textId="79CA71B7" w:rsidR="006F62D0" w:rsidRDefault="00B2355E" w:rsidP="00AF0F32">
      <w:pPr>
        <w:pStyle w:val="a3"/>
        <w:ind w:leftChars="0" w:left="426"/>
        <w:rPr>
          <w:rFonts w:ascii="ＭＳ 明朝"/>
          <w:spacing w:val="2"/>
        </w:rPr>
      </w:pPr>
      <w:r w:rsidRPr="001155EB">
        <w:rPr>
          <w:rFonts w:ascii="ＭＳ 明朝" w:hint="eastAsia"/>
          <w:spacing w:val="2"/>
        </w:rPr>
        <w:t>血液・尿</w:t>
      </w:r>
      <w:r>
        <w:rPr>
          <w:rFonts w:ascii="ＭＳ 明朝" w:hint="eastAsia"/>
          <w:spacing w:val="2"/>
        </w:rPr>
        <w:t>・</w:t>
      </w:r>
      <w:r w:rsidRPr="00774BAC">
        <w:rPr>
          <w:rFonts w:ascii="ＭＳ 明朝" w:hint="eastAsia"/>
          <w:spacing w:val="2"/>
        </w:rPr>
        <w:t>眼内液</w:t>
      </w:r>
      <w:r>
        <w:rPr>
          <w:rFonts w:ascii="ＭＳ 明朝" w:hint="eastAsia"/>
          <w:spacing w:val="2"/>
        </w:rPr>
        <w:t>の</w:t>
      </w:r>
      <w:r w:rsidRPr="001155EB">
        <w:rPr>
          <w:rFonts w:ascii="ＭＳ 明朝" w:hint="eastAsia"/>
          <w:spacing w:val="2"/>
        </w:rPr>
        <w:t>測定項目はVEGF関連因子、ビタミンB複合体、分子鎖アミノ酸、クエン酸、糖代謝、脂肪酸代謝、腸代謝、肝臓解毒インディケータ、神経伝達物質、TCAサイクル、自動車源物質、塗料因子物質、パーソナルケア製品源物質、フタル酸類、プラスチック源物質、水源物質を測定する。</w:t>
      </w:r>
      <w:r w:rsidR="00345F4C">
        <w:rPr>
          <w:rFonts w:ascii="ＭＳ 明朝" w:hint="eastAsia"/>
          <w:spacing w:val="2"/>
        </w:rPr>
        <w:t>検体は検査に全量使用するため、検査後に残らない。したがって、</w:t>
      </w:r>
      <w:r w:rsidRPr="001155EB">
        <w:rPr>
          <w:rFonts w:ascii="ＭＳ 明朝" w:hint="eastAsia"/>
          <w:spacing w:val="2"/>
        </w:rPr>
        <w:t>検査後に</w:t>
      </w:r>
      <w:r w:rsidR="00345F4C">
        <w:rPr>
          <w:rFonts w:ascii="ＭＳ 明朝" w:hint="eastAsia"/>
          <w:spacing w:val="2"/>
        </w:rPr>
        <w:t>使用した</w:t>
      </w:r>
      <w:r w:rsidRPr="001155EB">
        <w:rPr>
          <w:rFonts w:ascii="ＭＳ 明朝" w:hint="eastAsia"/>
          <w:spacing w:val="2"/>
        </w:rPr>
        <w:t>すべての検体を廃棄し、保存は行わない。</w:t>
      </w:r>
      <w:r>
        <w:rPr>
          <w:rFonts w:ascii="ＭＳ 明朝" w:hint="eastAsia"/>
          <w:spacing w:val="2"/>
        </w:rPr>
        <w:t>各因子の解析には</w:t>
      </w:r>
      <w:r w:rsidRPr="00721802">
        <w:rPr>
          <w:rFonts w:ascii="ＭＳ 明朝" w:hint="eastAsia"/>
          <w:spacing w:val="2"/>
        </w:rPr>
        <w:t>ELISA法を用いる</w:t>
      </w:r>
      <w:r>
        <w:rPr>
          <w:rFonts w:ascii="ＭＳ 明朝" w:hint="eastAsia"/>
          <w:spacing w:val="2"/>
        </w:rPr>
        <w:t>。</w:t>
      </w:r>
    </w:p>
    <w:p w14:paraId="0BEB9CCE" w14:textId="77777777" w:rsidR="00B2355E" w:rsidRPr="006F62D0" w:rsidRDefault="00B2355E" w:rsidP="00AF0F32">
      <w:pPr>
        <w:pStyle w:val="a3"/>
        <w:ind w:leftChars="0" w:left="426"/>
        <w:rPr>
          <w:rFonts w:ascii="ＭＳ 明朝" w:hAnsi="ＭＳ 明朝"/>
        </w:rPr>
      </w:pPr>
    </w:p>
    <w:p w14:paraId="68EB3C5D" w14:textId="77777777" w:rsidR="001274D3" w:rsidRPr="001155EB" w:rsidRDefault="00CE1594" w:rsidP="001274D3">
      <w:pPr>
        <w:pStyle w:val="a3"/>
        <w:numPr>
          <w:ilvl w:val="0"/>
          <w:numId w:val="2"/>
        </w:numPr>
        <w:ind w:leftChars="0" w:left="426"/>
      </w:pPr>
      <w:r w:rsidRPr="001155EB">
        <w:rPr>
          <w:rFonts w:hint="eastAsia"/>
        </w:rPr>
        <w:t>目標</w:t>
      </w:r>
      <w:r w:rsidR="00891AEE" w:rsidRPr="001155EB">
        <w:rPr>
          <w:rFonts w:hint="eastAsia"/>
        </w:rPr>
        <w:t>対象者</w:t>
      </w:r>
      <w:r w:rsidR="001274D3" w:rsidRPr="001155EB">
        <w:rPr>
          <w:rFonts w:hint="eastAsia"/>
        </w:rPr>
        <w:t>数：</w:t>
      </w:r>
    </w:p>
    <w:p w14:paraId="23779819" w14:textId="3DF00A20" w:rsidR="004D1E01" w:rsidRPr="00082860" w:rsidRDefault="008B0054" w:rsidP="00891AEE">
      <w:pPr>
        <w:pStyle w:val="a3"/>
        <w:ind w:leftChars="300" w:left="630"/>
      </w:pPr>
      <w:r>
        <w:rPr>
          <w:rFonts w:hint="eastAsia"/>
        </w:rPr>
        <w:t>各</w:t>
      </w:r>
      <w:r w:rsidR="002C7037" w:rsidRPr="001155EB">
        <w:rPr>
          <w:rFonts w:hint="eastAsia"/>
        </w:rPr>
        <w:t>眼疾</w:t>
      </w:r>
      <w:r w:rsidR="002C7037" w:rsidRPr="00082860">
        <w:rPr>
          <w:rFonts w:hint="eastAsia"/>
        </w:rPr>
        <w:t>患</w:t>
      </w:r>
      <w:r>
        <w:rPr>
          <w:rFonts w:hint="eastAsia"/>
        </w:rPr>
        <w:t>20</w:t>
      </w:r>
      <w:r w:rsidR="00D4008C" w:rsidRPr="00082860">
        <w:rPr>
          <w:rFonts w:hint="eastAsia"/>
        </w:rPr>
        <w:t>名</w:t>
      </w:r>
    </w:p>
    <w:p w14:paraId="78182CF8" w14:textId="68B8C075" w:rsidR="00067660" w:rsidRPr="00082860" w:rsidRDefault="00067660" w:rsidP="00067660">
      <w:pPr>
        <w:pStyle w:val="a3"/>
        <w:ind w:leftChars="300" w:left="630"/>
      </w:pPr>
      <w:r w:rsidRPr="00082860">
        <w:rPr>
          <w:rFonts w:hint="eastAsia"/>
        </w:rPr>
        <w:t>症例数の算定根拠：</w:t>
      </w:r>
      <w:r>
        <w:rPr>
          <w:rFonts w:hint="eastAsia"/>
        </w:rPr>
        <w:t>過去の我々の同様の研究（</w:t>
      </w:r>
      <w:proofErr w:type="spellStart"/>
      <w:r>
        <w:rPr>
          <w:rFonts w:hint="eastAsia"/>
        </w:rPr>
        <w:t>Yokosako</w:t>
      </w:r>
      <w:proofErr w:type="spellEnd"/>
      <w:r>
        <w:rPr>
          <w:rFonts w:hint="eastAsia"/>
        </w:rPr>
        <w:t>, M</w:t>
      </w:r>
      <w:r>
        <w:t>i</w:t>
      </w:r>
      <w:r>
        <w:rPr>
          <w:rFonts w:hint="eastAsia"/>
        </w:rPr>
        <w:t xml:space="preserve">mura et al. </w:t>
      </w:r>
      <w:r>
        <w:t xml:space="preserve">Open </w:t>
      </w:r>
      <w:proofErr w:type="spellStart"/>
      <w:r>
        <w:t>Ophthalmol</w:t>
      </w:r>
      <w:proofErr w:type="spellEnd"/>
      <w:r>
        <w:t xml:space="preserve"> J. 2014</w:t>
      </w:r>
      <w:r>
        <w:rPr>
          <w:rFonts w:hint="eastAsia"/>
        </w:rPr>
        <w:t>）では、加齢黄斑変性の患者</w:t>
      </w:r>
      <w:r>
        <w:rPr>
          <w:rFonts w:hint="eastAsia"/>
        </w:rPr>
        <w:t>17</w:t>
      </w:r>
      <w:r>
        <w:rPr>
          <w:rFonts w:hint="eastAsia"/>
        </w:rPr>
        <w:t>例で解析が可能であった。過去の研究では加齢黄斑変性患者において、既知の健常者の標準基準値を比較した場合、糖代謝と</w:t>
      </w:r>
      <w:r>
        <w:rPr>
          <w:rFonts w:hint="eastAsia"/>
        </w:rPr>
        <w:t>TCA</w:t>
      </w:r>
      <w:r>
        <w:rPr>
          <w:rFonts w:hint="eastAsia"/>
        </w:rPr>
        <w:t>サイクルにおける生理活性物質の濃度が、いずれも統計学的な有意差</w:t>
      </w:r>
      <w:r>
        <w:rPr>
          <w:rFonts w:hint="eastAsia"/>
        </w:rPr>
        <w:t>P&lt;</w:t>
      </w:r>
      <w:r>
        <w:t>0.05</w:t>
      </w:r>
      <w:r>
        <w:rPr>
          <w:rFonts w:hint="eastAsia"/>
        </w:rPr>
        <w:t>をもって増加していることが証明できた。従って、本研究においては、過去の研究と同様に、既知の健常者の標準基準値と比較する</w:t>
      </w:r>
      <w:r w:rsidR="002826DC">
        <w:rPr>
          <w:rFonts w:hint="eastAsia"/>
        </w:rPr>
        <w:t>方法をとるため、</w:t>
      </w:r>
      <w:r>
        <w:rPr>
          <w:rFonts w:hint="eastAsia"/>
        </w:rPr>
        <w:t>いずれの生理活性物質の濃度</w:t>
      </w:r>
      <w:r w:rsidR="002826DC">
        <w:rPr>
          <w:rFonts w:hint="eastAsia"/>
        </w:rPr>
        <w:t>の比較においても、</w:t>
      </w:r>
      <w:r>
        <w:rPr>
          <w:rFonts w:hint="eastAsia"/>
        </w:rPr>
        <w:t>脱落例を含め、各</w:t>
      </w:r>
      <w:r w:rsidR="00EE1D7E">
        <w:rPr>
          <w:rFonts w:hint="eastAsia"/>
        </w:rPr>
        <w:t>疾患において、</w:t>
      </w:r>
      <w:r w:rsidR="008B0054">
        <w:rPr>
          <w:rFonts w:hint="eastAsia"/>
        </w:rPr>
        <w:t>20</w:t>
      </w:r>
      <w:r>
        <w:rPr>
          <w:rFonts w:hint="eastAsia"/>
        </w:rPr>
        <w:t>例をエントリーできれば、十分、統計解析が可能と考えられる。</w:t>
      </w:r>
    </w:p>
    <w:p w14:paraId="71A3CDE3" w14:textId="77777777" w:rsidR="004939E0" w:rsidRPr="002826DC" w:rsidRDefault="004939E0" w:rsidP="00891AEE">
      <w:pPr>
        <w:pStyle w:val="a3"/>
        <w:ind w:leftChars="300" w:left="630"/>
      </w:pPr>
    </w:p>
    <w:p w14:paraId="341E7E6B" w14:textId="77777777" w:rsidR="00D40C7E" w:rsidRPr="00D21C79" w:rsidRDefault="00D40C7E" w:rsidP="00D40C7E">
      <w:pPr>
        <w:pStyle w:val="a3"/>
        <w:numPr>
          <w:ilvl w:val="0"/>
          <w:numId w:val="2"/>
        </w:numPr>
        <w:ind w:leftChars="0" w:left="426" w:hanging="426"/>
      </w:pPr>
      <w:r w:rsidRPr="00D21C79">
        <w:rPr>
          <w:rFonts w:hint="eastAsia"/>
        </w:rPr>
        <w:t>研究組織（○本学における実施責任者　◎本学における情報管理責任者）：</w:t>
      </w:r>
    </w:p>
    <w:p w14:paraId="10E49994" w14:textId="77777777" w:rsidR="00D40C7E" w:rsidRPr="00D21C79" w:rsidRDefault="00D40C7E" w:rsidP="00D40C7E">
      <w:pPr>
        <w:pStyle w:val="a3"/>
        <w:ind w:leftChars="200" w:left="630" w:hangingChars="100" w:hanging="210"/>
      </w:pPr>
      <w:r w:rsidRPr="00D21C79">
        <w:rPr>
          <w:rFonts w:hint="eastAsia"/>
        </w:rPr>
        <w:t>研究責任者</w:t>
      </w:r>
    </w:p>
    <w:p w14:paraId="2CE479EA" w14:textId="77777777" w:rsidR="00D40C7E" w:rsidRPr="00D21C79" w:rsidRDefault="00D40C7E" w:rsidP="006A18B7">
      <w:pPr>
        <w:pStyle w:val="a3"/>
        <w:ind w:leftChars="0" w:left="0" w:firstLineChars="100" w:firstLine="210"/>
      </w:pPr>
      <w:r>
        <w:rPr>
          <w:rFonts w:hint="eastAsia"/>
        </w:rPr>
        <w:lastRenderedPageBreak/>
        <w:t xml:space="preserve">溝田　淳　　</w:t>
      </w:r>
      <w:r w:rsidR="006A18B7">
        <w:rPr>
          <w:rFonts w:hint="eastAsia"/>
        </w:rPr>
        <w:t xml:space="preserve">　</w:t>
      </w:r>
      <w:r w:rsidRPr="00D21C79">
        <w:rPr>
          <w:rFonts w:hint="eastAsia"/>
        </w:rPr>
        <w:t>眼科学講座　　　　主任教授</w:t>
      </w:r>
    </w:p>
    <w:p w14:paraId="5425D3DB" w14:textId="77777777" w:rsidR="00D40C7E" w:rsidRPr="00D21C79" w:rsidRDefault="00D40C7E" w:rsidP="00D40C7E">
      <w:pPr>
        <w:pStyle w:val="a3"/>
        <w:ind w:leftChars="200" w:left="630" w:hangingChars="100" w:hanging="210"/>
      </w:pPr>
      <w:r w:rsidRPr="00D21C79">
        <w:rPr>
          <w:rFonts w:hint="eastAsia"/>
        </w:rPr>
        <w:t>参加者</w:t>
      </w:r>
    </w:p>
    <w:p w14:paraId="4A3D6E32" w14:textId="77777777" w:rsidR="00D40C7E" w:rsidRPr="00D21C79" w:rsidRDefault="00D40C7E" w:rsidP="00D40C7E">
      <w:pPr>
        <w:pStyle w:val="a3"/>
        <w:ind w:leftChars="200" w:left="630" w:hangingChars="100" w:hanging="210"/>
      </w:pPr>
      <w:r w:rsidRPr="00D21C79">
        <w:rPr>
          <w:rFonts w:hint="eastAsia"/>
        </w:rPr>
        <w:t>林　孝雄　　　眼科学講座　　　　兼担准教授</w:t>
      </w:r>
    </w:p>
    <w:p w14:paraId="31B954BF" w14:textId="77777777" w:rsidR="00D40C7E" w:rsidRPr="00D21C79" w:rsidRDefault="00D40C7E" w:rsidP="006A18B7">
      <w:pPr>
        <w:pStyle w:val="a3"/>
        <w:ind w:leftChars="0" w:left="0" w:firstLineChars="100" w:firstLine="210"/>
      </w:pPr>
      <w:r>
        <w:rPr>
          <w:rFonts w:hint="eastAsia"/>
        </w:rPr>
        <w:t>◎</w:t>
      </w:r>
      <w:r w:rsidR="005B51D3">
        <w:rPr>
          <w:rFonts w:hint="eastAsia"/>
        </w:rPr>
        <w:t>〇</w:t>
      </w:r>
      <w:r>
        <w:rPr>
          <w:rFonts w:hint="eastAsia"/>
        </w:rPr>
        <w:t xml:space="preserve">三村達哉　　</w:t>
      </w:r>
      <w:r w:rsidR="006A18B7">
        <w:rPr>
          <w:rFonts w:hint="eastAsia"/>
        </w:rPr>
        <w:t xml:space="preserve">　</w:t>
      </w:r>
      <w:r w:rsidRPr="00D21C79">
        <w:rPr>
          <w:rFonts w:hint="eastAsia"/>
        </w:rPr>
        <w:t>眼科学講座　　　　准教授</w:t>
      </w:r>
    </w:p>
    <w:p w14:paraId="2DF50266" w14:textId="77777777" w:rsidR="00D40C7E" w:rsidRPr="00D21C79" w:rsidRDefault="00D40C7E" w:rsidP="00D40C7E">
      <w:pPr>
        <w:pStyle w:val="a3"/>
        <w:ind w:leftChars="200" w:left="630" w:hangingChars="100" w:hanging="210"/>
      </w:pPr>
      <w:r w:rsidRPr="00D21C79">
        <w:rPr>
          <w:rFonts w:hint="eastAsia"/>
        </w:rPr>
        <w:t>渡邊恵美子　　眼科学講座　　　　病院准教授</w:t>
      </w:r>
    </w:p>
    <w:p w14:paraId="2B69C2D2" w14:textId="77777777" w:rsidR="00D40C7E" w:rsidRPr="00D21C79" w:rsidRDefault="00D40C7E" w:rsidP="00D40C7E">
      <w:pPr>
        <w:pStyle w:val="a3"/>
        <w:ind w:leftChars="200" w:left="630" w:hangingChars="100" w:hanging="210"/>
      </w:pPr>
      <w:r w:rsidRPr="00D21C79">
        <w:rPr>
          <w:rFonts w:hint="eastAsia"/>
        </w:rPr>
        <w:t>太根ゆさ　　　眼科学講座　　　　助教</w:t>
      </w:r>
    </w:p>
    <w:p w14:paraId="1363BBDF" w14:textId="77777777" w:rsidR="00D40C7E" w:rsidRPr="00D21C79" w:rsidRDefault="00D40C7E" w:rsidP="00D40C7E">
      <w:pPr>
        <w:pStyle w:val="a3"/>
        <w:ind w:leftChars="200" w:left="630" w:hangingChars="100" w:hanging="210"/>
      </w:pPr>
      <w:r w:rsidRPr="00D21C79">
        <w:rPr>
          <w:rFonts w:hint="eastAsia"/>
        </w:rPr>
        <w:t>水野嘉信　　　眼科学講座　　　　助教</w:t>
      </w:r>
    </w:p>
    <w:p w14:paraId="742B1BB9" w14:textId="77777777" w:rsidR="00D40C7E" w:rsidRPr="00D21C79" w:rsidRDefault="00D40C7E" w:rsidP="00D40C7E">
      <w:pPr>
        <w:pStyle w:val="a3"/>
        <w:ind w:leftChars="200" w:left="630" w:hangingChars="100" w:hanging="210"/>
      </w:pPr>
      <w:r w:rsidRPr="00D21C79">
        <w:rPr>
          <w:rFonts w:hint="eastAsia"/>
        </w:rPr>
        <w:t>松本浩一　　　眼科学講座　　　　助手</w:t>
      </w:r>
    </w:p>
    <w:p w14:paraId="34D36D83" w14:textId="77777777" w:rsidR="00D40C7E" w:rsidRDefault="00D40C7E" w:rsidP="00D40C7E">
      <w:pPr>
        <w:pStyle w:val="a3"/>
        <w:ind w:leftChars="200" w:left="630" w:hangingChars="100" w:hanging="210"/>
      </w:pPr>
      <w:r w:rsidRPr="00D21C79">
        <w:rPr>
          <w:rFonts w:hint="eastAsia"/>
        </w:rPr>
        <w:t>寺内　岳　　　眼科学講座　　　　助手</w:t>
      </w:r>
    </w:p>
    <w:p w14:paraId="2E1D043F" w14:textId="77777777" w:rsidR="00947375" w:rsidRPr="00947375" w:rsidRDefault="00947375" w:rsidP="00947375">
      <w:pPr>
        <w:pStyle w:val="a3"/>
        <w:ind w:leftChars="200" w:left="630" w:hangingChars="100" w:hanging="210"/>
      </w:pPr>
      <w:r>
        <w:rPr>
          <w:rFonts w:hint="eastAsia"/>
        </w:rPr>
        <w:t>川嶋真</w:t>
      </w:r>
      <w:r w:rsidRPr="00D21C79">
        <w:rPr>
          <w:rFonts w:hint="eastAsia"/>
        </w:rPr>
        <w:t xml:space="preserve">　　　</w:t>
      </w:r>
      <w:r>
        <w:rPr>
          <w:rFonts w:hint="eastAsia"/>
        </w:rPr>
        <w:t xml:space="preserve">　</w:t>
      </w:r>
      <w:r w:rsidRPr="00D21C79">
        <w:rPr>
          <w:rFonts w:hint="eastAsia"/>
        </w:rPr>
        <w:t>眼科学講座　　　　臨床助手</w:t>
      </w:r>
    </w:p>
    <w:p w14:paraId="2A38AD92" w14:textId="77777777" w:rsidR="00D40C7E" w:rsidRPr="00D21C79" w:rsidRDefault="00D40C7E" w:rsidP="00D40C7E">
      <w:pPr>
        <w:pStyle w:val="a3"/>
        <w:ind w:leftChars="200" w:left="630" w:hangingChars="100" w:hanging="210"/>
      </w:pPr>
      <w:r w:rsidRPr="00D21C79">
        <w:rPr>
          <w:rFonts w:hint="eastAsia"/>
        </w:rPr>
        <w:t>矢倉和磨　　　眼科学講座　　　　臨床助手</w:t>
      </w:r>
    </w:p>
    <w:p w14:paraId="5B6774DB" w14:textId="77777777" w:rsidR="00D40C7E" w:rsidRPr="00D21C79" w:rsidRDefault="00D40C7E" w:rsidP="00D40C7E">
      <w:pPr>
        <w:pStyle w:val="a3"/>
        <w:ind w:leftChars="200" w:left="630" w:hangingChars="100" w:hanging="210"/>
      </w:pPr>
      <w:r w:rsidRPr="00D21C79">
        <w:rPr>
          <w:rFonts w:hint="eastAsia"/>
        </w:rPr>
        <w:t xml:space="preserve">越智正登　　　眼科学講座　　　　</w:t>
      </w:r>
      <w:r w:rsidR="00947375" w:rsidRPr="00947375">
        <w:rPr>
          <w:rFonts w:hint="eastAsia"/>
        </w:rPr>
        <w:t>修練医</w:t>
      </w:r>
    </w:p>
    <w:p w14:paraId="2AFAE5F4" w14:textId="77777777" w:rsidR="00D40C7E" w:rsidRPr="00D21C79" w:rsidRDefault="00D40C7E" w:rsidP="00D40C7E">
      <w:pPr>
        <w:pStyle w:val="a3"/>
        <w:ind w:leftChars="200" w:left="630" w:hangingChars="100" w:hanging="210"/>
      </w:pPr>
      <w:r w:rsidRPr="00D21C79">
        <w:rPr>
          <w:rFonts w:hint="eastAsia"/>
        </w:rPr>
        <w:t>浜野茂樹　　　眼科学講座　　　　臨床助手</w:t>
      </w:r>
    </w:p>
    <w:p w14:paraId="765486CC" w14:textId="77777777" w:rsidR="00D40C7E" w:rsidRPr="00D21C79" w:rsidRDefault="00D40C7E" w:rsidP="00D40C7E">
      <w:pPr>
        <w:pStyle w:val="a3"/>
        <w:ind w:leftChars="200" w:left="630" w:hangingChars="100" w:hanging="210"/>
      </w:pPr>
      <w:r w:rsidRPr="00D21C79">
        <w:rPr>
          <w:rFonts w:hint="eastAsia"/>
        </w:rPr>
        <w:t>酒井浩之　　　眼科学講座　　　　臨床助手</w:t>
      </w:r>
    </w:p>
    <w:p w14:paraId="23C4330D" w14:textId="77777777" w:rsidR="00D40C7E" w:rsidRPr="00D21C79" w:rsidRDefault="00D40C7E" w:rsidP="00D40C7E">
      <w:pPr>
        <w:pStyle w:val="a3"/>
        <w:ind w:leftChars="200" w:left="630" w:hangingChars="100" w:hanging="210"/>
      </w:pPr>
      <w:r w:rsidRPr="00D21C79">
        <w:rPr>
          <w:rFonts w:hint="eastAsia"/>
        </w:rPr>
        <w:t>南波久貴　　　眼科学講座　　　　臨床助手</w:t>
      </w:r>
    </w:p>
    <w:p w14:paraId="38E745C7" w14:textId="77777777" w:rsidR="00D40C7E" w:rsidRPr="00D21C79" w:rsidRDefault="00D40C7E" w:rsidP="00D40C7E">
      <w:pPr>
        <w:pStyle w:val="a3"/>
        <w:ind w:leftChars="200" w:left="630" w:hangingChars="100" w:hanging="210"/>
      </w:pPr>
      <w:r w:rsidRPr="00D21C79">
        <w:rPr>
          <w:rFonts w:hint="eastAsia"/>
        </w:rPr>
        <w:t>生方翔子　　　医学部</w:t>
      </w:r>
      <w:r w:rsidR="00B7001C">
        <w:rPr>
          <w:rFonts w:hint="eastAsia"/>
        </w:rPr>
        <w:t>附属</w:t>
      </w:r>
      <w:r w:rsidRPr="00D21C79">
        <w:rPr>
          <w:rFonts w:hint="eastAsia"/>
        </w:rPr>
        <w:t>病院　　シニアレジデント</w:t>
      </w:r>
    </w:p>
    <w:p w14:paraId="1B6CA4C8" w14:textId="77777777" w:rsidR="00D40C7E" w:rsidRPr="00D21C79" w:rsidRDefault="00D40C7E" w:rsidP="00D40C7E">
      <w:pPr>
        <w:pStyle w:val="a3"/>
        <w:ind w:leftChars="200" w:left="630" w:hangingChars="100" w:hanging="210"/>
      </w:pPr>
      <w:r w:rsidRPr="00D21C79">
        <w:rPr>
          <w:rFonts w:hint="eastAsia"/>
        </w:rPr>
        <w:t>北川達士　　　医学部</w:t>
      </w:r>
      <w:r w:rsidR="00B7001C">
        <w:rPr>
          <w:rFonts w:hint="eastAsia"/>
        </w:rPr>
        <w:t>附属</w:t>
      </w:r>
      <w:r w:rsidRPr="00D21C79">
        <w:rPr>
          <w:rFonts w:hint="eastAsia"/>
        </w:rPr>
        <w:t>病院　　シニアレジデント</w:t>
      </w:r>
    </w:p>
    <w:p w14:paraId="639EF763" w14:textId="63B20AE9" w:rsidR="001B186E" w:rsidRPr="001B186E" w:rsidRDefault="00D40C7E" w:rsidP="00C3203B">
      <w:pPr>
        <w:pStyle w:val="a3"/>
        <w:ind w:leftChars="200" w:left="630" w:hangingChars="100" w:hanging="210"/>
      </w:pPr>
      <w:r w:rsidRPr="00D21C79">
        <w:rPr>
          <w:rFonts w:hint="eastAsia"/>
        </w:rPr>
        <w:t>吉津和真　　　医学部</w:t>
      </w:r>
      <w:r w:rsidR="00B7001C">
        <w:rPr>
          <w:rFonts w:hint="eastAsia"/>
        </w:rPr>
        <w:t>附属</w:t>
      </w:r>
      <w:r w:rsidRPr="00D21C79">
        <w:rPr>
          <w:rFonts w:hint="eastAsia"/>
        </w:rPr>
        <w:t>病院　　シニアレジデント</w:t>
      </w:r>
    </w:p>
    <w:p w14:paraId="648581E1" w14:textId="77777777" w:rsidR="001B186E" w:rsidRPr="001B186E" w:rsidRDefault="001B186E" w:rsidP="003F1994"/>
    <w:p w14:paraId="70D48AAC" w14:textId="77777777" w:rsidR="00BD32A7" w:rsidRPr="001155EB" w:rsidRDefault="00667EB2" w:rsidP="00EC1500">
      <w:pPr>
        <w:pStyle w:val="a3"/>
        <w:numPr>
          <w:ilvl w:val="0"/>
          <w:numId w:val="2"/>
        </w:numPr>
        <w:ind w:leftChars="0" w:left="426" w:hanging="426"/>
      </w:pPr>
      <w:r w:rsidRPr="001155EB">
        <w:rPr>
          <w:rFonts w:hint="eastAsia"/>
        </w:rPr>
        <w:t>研究</w:t>
      </w:r>
      <w:r w:rsidR="00BD32A7" w:rsidRPr="001155EB">
        <w:rPr>
          <w:rFonts w:hint="eastAsia"/>
        </w:rPr>
        <w:t>期間：</w:t>
      </w:r>
    </w:p>
    <w:p w14:paraId="24D8E4F1" w14:textId="36D55CED" w:rsidR="00BD32A7" w:rsidRPr="001155EB" w:rsidRDefault="008D4749" w:rsidP="00AB7A43">
      <w:pPr>
        <w:pStyle w:val="a3"/>
        <w:ind w:leftChars="200" w:left="630" w:hangingChars="100" w:hanging="210"/>
      </w:pPr>
      <w:r w:rsidRPr="001155EB">
        <w:rPr>
          <w:rFonts w:hint="eastAsia"/>
        </w:rPr>
        <w:t>倫理委員会</w:t>
      </w:r>
      <w:r w:rsidR="00AB7A43" w:rsidRPr="001155EB">
        <w:rPr>
          <w:rFonts w:hint="eastAsia"/>
        </w:rPr>
        <w:t>承認後</w:t>
      </w:r>
      <w:r w:rsidR="00D4008C" w:rsidRPr="001155EB">
        <w:rPr>
          <w:rFonts w:hint="eastAsia"/>
        </w:rPr>
        <w:t>～</w:t>
      </w:r>
      <w:r w:rsidR="00BF733C" w:rsidRPr="001155EB">
        <w:rPr>
          <w:rFonts w:hint="eastAsia"/>
        </w:rPr>
        <w:t>2</w:t>
      </w:r>
      <w:r w:rsidR="00D4008C" w:rsidRPr="001155EB">
        <w:rPr>
          <w:rFonts w:hint="eastAsia"/>
        </w:rPr>
        <w:t>0</w:t>
      </w:r>
      <w:r w:rsidR="008B0054">
        <w:rPr>
          <w:rFonts w:hint="eastAsia"/>
        </w:rPr>
        <w:t>30</w:t>
      </w:r>
      <w:r w:rsidR="00D4008C" w:rsidRPr="001155EB">
        <w:rPr>
          <w:rFonts w:hint="eastAsia"/>
        </w:rPr>
        <w:t>年</w:t>
      </w:r>
      <w:r w:rsidR="00D4008C" w:rsidRPr="001155EB">
        <w:rPr>
          <w:rFonts w:hint="eastAsia"/>
        </w:rPr>
        <w:t>3</w:t>
      </w:r>
      <w:r w:rsidR="00D4008C" w:rsidRPr="001155EB">
        <w:rPr>
          <w:rFonts w:hint="eastAsia"/>
        </w:rPr>
        <w:t>月</w:t>
      </w:r>
      <w:r w:rsidR="00D4008C" w:rsidRPr="001155EB">
        <w:rPr>
          <w:rFonts w:hint="eastAsia"/>
        </w:rPr>
        <w:t>31</w:t>
      </w:r>
      <w:r w:rsidRPr="001155EB">
        <w:rPr>
          <w:rFonts w:hint="eastAsia"/>
        </w:rPr>
        <w:t>日まで</w:t>
      </w:r>
      <w:r w:rsidR="00AB7A43" w:rsidRPr="001155EB">
        <w:rPr>
          <w:rFonts w:hint="eastAsia"/>
        </w:rPr>
        <w:t>。</w:t>
      </w:r>
    </w:p>
    <w:p w14:paraId="2FD3C027" w14:textId="77777777" w:rsidR="004D1E01" w:rsidRPr="008B0054" w:rsidRDefault="004D1E01" w:rsidP="00AB7A43">
      <w:pPr>
        <w:pStyle w:val="a3"/>
        <w:ind w:leftChars="200" w:left="630" w:hangingChars="100" w:hanging="210"/>
      </w:pPr>
    </w:p>
    <w:p w14:paraId="697F6066" w14:textId="77777777" w:rsidR="003437C0" w:rsidRPr="001155EB" w:rsidRDefault="008A1CE3" w:rsidP="00EC1500">
      <w:pPr>
        <w:pStyle w:val="a3"/>
        <w:numPr>
          <w:ilvl w:val="0"/>
          <w:numId w:val="2"/>
        </w:numPr>
        <w:ind w:leftChars="0" w:left="426"/>
      </w:pPr>
      <w:r w:rsidRPr="001155EB">
        <w:rPr>
          <w:rFonts w:hint="eastAsia"/>
        </w:rPr>
        <w:t>研究における倫理的配慮</w:t>
      </w:r>
      <w:r w:rsidR="0058162D" w:rsidRPr="001155EB">
        <w:rPr>
          <w:rFonts w:hint="eastAsia"/>
        </w:rPr>
        <w:t>：</w:t>
      </w:r>
    </w:p>
    <w:p w14:paraId="56A206CA" w14:textId="77777777" w:rsidR="00FA3BF3" w:rsidRPr="001155EB" w:rsidRDefault="00FA3BF3" w:rsidP="00FA3BF3">
      <w:pPr>
        <w:pStyle w:val="a3"/>
        <w:ind w:leftChars="200" w:left="420"/>
      </w:pPr>
      <w:r w:rsidRPr="001155EB">
        <w:rPr>
          <w:rFonts w:hint="eastAsia"/>
        </w:rPr>
        <w:t>本</w:t>
      </w:r>
      <w:r w:rsidR="009F62A3" w:rsidRPr="001155EB">
        <w:rPr>
          <w:rFonts w:hint="eastAsia"/>
        </w:rPr>
        <w:t>研究</w:t>
      </w:r>
      <w:r w:rsidRPr="001155EB">
        <w:rPr>
          <w:rFonts w:hint="eastAsia"/>
        </w:rPr>
        <w:t>は、</w:t>
      </w:r>
      <w:r w:rsidR="007C1F52" w:rsidRPr="001155EB">
        <w:rPr>
          <w:rFonts w:hint="eastAsia"/>
        </w:rPr>
        <w:t>「</w:t>
      </w:r>
      <w:r w:rsidRPr="001155EB">
        <w:rPr>
          <w:rFonts w:hint="eastAsia"/>
        </w:rPr>
        <w:t>ヘルシンキ宣言に基づく倫理的原則</w:t>
      </w:r>
      <w:r w:rsidR="007C1F52" w:rsidRPr="001155EB">
        <w:rPr>
          <w:rFonts w:hint="eastAsia"/>
        </w:rPr>
        <w:t>」</w:t>
      </w:r>
      <w:r w:rsidRPr="001155EB">
        <w:rPr>
          <w:rFonts w:hint="eastAsia"/>
        </w:rPr>
        <w:t>および</w:t>
      </w:r>
      <w:r w:rsidR="007C1F52" w:rsidRPr="001155EB">
        <w:rPr>
          <w:rFonts w:hint="eastAsia"/>
        </w:rPr>
        <w:t>「</w:t>
      </w:r>
      <w:r w:rsidR="00000A04" w:rsidRPr="001155EB">
        <w:rPr>
          <w:rFonts w:hint="eastAsia"/>
        </w:rPr>
        <w:t>人</w:t>
      </w:r>
      <w:r w:rsidR="00AA5DF8" w:rsidRPr="001155EB">
        <w:rPr>
          <w:rFonts w:hint="eastAsia"/>
        </w:rPr>
        <w:t>を対象とする医学系</w:t>
      </w:r>
      <w:r w:rsidRPr="001155EB">
        <w:rPr>
          <w:rFonts w:hint="eastAsia"/>
        </w:rPr>
        <w:t>研究に関する倫理</w:t>
      </w:r>
      <w:r w:rsidR="008D4749" w:rsidRPr="001155EB">
        <w:rPr>
          <w:rFonts w:hint="eastAsia"/>
        </w:rPr>
        <w:t>指針</w:t>
      </w:r>
      <w:r w:rsidR="007C1F52" w:rsidRPr="001155EB">
        <w:rPr>
          <w:rFonts w:hint="eastAsia"/>
        </w:rPr>
        <w:t>」</w:t>
      </w:r>
      <w:r w:rsidR="008D4749" w:rsidRPr="001155EB">
        <w:rPr>
          <w:rFonts w:hint="eastAsia"/>
        </w:rPr>
        <w:t>に従い、本計画書を遵守して実施する</w:t>
      </w:r>
      <w:r w:rsidR="00AF70FC" w:rsidRPr="001155EB">
        <w:rPr>
          <w:rFonts w:hint="eastAsia"/>
        </w:rPr>
        <w:t>。</w:t>
      </w:r>
    </w:p>
    <w:p w14:paraId="20EB5624" w14:textId="77777777" w:rsidR="008D4749" w:rsidRPr="001155EB" w:rsidRDefault="005348E7" w:rsidP="00E713AC">
      <w:pPr>
        <w:pStyle w:val="a3"/>
        <w:ind w:leftChars="0" w:left="0" w:firstLineChars="200" w:firstLine="420"/>
      </w:pPr>
      <w:r w:rsidRPr="001155EB">
        <w:t>1</w:t>
      </w:r>
      <w:r w:rsidR="00364D96" w:rsidRPr="001155EB">
        <w:rPr>
          <w:rFonts w:hint="eastAsia"/>
        </w:rPr>
        <w:t>）インフォームド・コンセント</w:t>
      </w:r>
    </w:p>
    <w:p w14:paraId="7F5465FC" w14:textId="77777777" w:rsidR="00671687" w:rsidRPr="001155EB" w:rsidRDefault="00671687" w:rsidP="00671687">
      <w:pPr>
        <w:pStyle w:val="af2"/>
        <w:wordWrap/>
        <w:snapToGrid w:val="0"/>
        <w:spacing w:line="240" w:lineRule="atLeast"/>
        <w:ind w:left="840"/>
        <w:rPr>
          <w:rFonts w:hAnsi="ＭＳ 明朝"/>
          <w:sz w:val="22"/>
          <w:szCs w:val="22"/>
        </w:rPr>
      </w:pPr>
      <w:r w:rsidRPr="001155EB">
        <w:rPr>
          <w:rFonts w:hAnsi="ＭＳ 明朝" w:hint="eastAsia"/>
          <w:sz w:val="22"/>
          <w:szCs w:val="22"/>
        </w:rPr>
        <w:t>研究担当者は、倫理委員会で承認の得られた説明文書</w:t>
      </w:r>
      <w:r w:rsidR="00003C9C">
        <w:rPr>
          <w:rFonts w:hAnsi="ＭＳ 明朝" w:hint="eastAsia"/>
          <w:sz w:val="22"/>
          <w:szCs w:val="22"/>
        </w:rPr>
        <w:t>、同意書</w:t>
      </w:r>
      <w:r w:rsidRPr="001155EB">
        <w:rPr>
          <w:rFonts w:hAnsi="ＭＳ 明朝" w:hint="eastAsia"/>
          <w:sz w:val="22"/>
          <w:szCs w:val="22"/>
        </w:rPr>
        <w:t>を被験者に渡し、文書および口頭による十分な説明を行い、被験者の自由</w:t>
      </w:r>
      <w:r w:rsidR="00374B03">
        <w:rPr>
          <w:rFonts w:hAnsi="ＭＳ 明朝" w:hint="eastAsia"/>
          <w:sz w:val="22"/>
          <w:szCs w:val="22"/>
        </w:rPr>
        <w:t>意思</w:t>
      </w:r>
      <w:r w:rsidRPr="001155EB">
        <w:rPr>
          <w:rFonts w:hAnsi="ＭＳ 明朝" w:hint="eastAsia"/>
          <w:sz w:val="22"/>
          <w:szCs w:val="22"/>
        </w:rPr>
        <w:t>による同意を文書で取得する。</w:t>
      </w:r>
    </w:p>
    <w:p w14:paraId="63D97C9D" w14:textId="77777777" w:rsidR="00671687" w:rsidRPr="001155EB" w:rsidRDefault="00671687" w:rsidP="00BE3807">
      <w:pPr>
        <w:pStyle w:val="af2"/>
        <w:wordWrap/>
        <w:snapToGrid w:val="0"/>
        <w:spacing w:line="240" w:lineRule="atLeast"/>
        <w:ind w:left="840" w:firstLineChars="100" w:firstLine="218"/>
        <w:rPr>
          <w:rFonts w:hAnsi="ＭＳ 明朝"/>
          <w:sz w:val="22"/>
          <w:szCs w:val="22"/>
        </w:rPr>
      </w:pPr>
      <w:r w:rsidRPr="001155EB">
        <w:rPr>
          <w:rFonts w:hAnsi="ＭＳ 明朝" w:hint="eastAsia"/>
          <w:sz w:val="22"/>
          <w:szCs w:val="22"/>
        </w:rPr>
        <w:t>研究担当者は、被験者の同意に影響を及ぼす情報が得られたときや、被験者の同意に影響を及ぼすような実施計画等の変更が行われるときは、速やかに被験者に情報提供し、研究に参加するか否かについて被験者の</w:t>
      </w:r>
      <w:r w:rsidR="00374B03">
        <w:rPr>
          <w:rFonts w:hAnsi="ＭＳ 明朝" w:hint="eastAsia"/>
          <w:sz w:val="22"/>
          <w:szCs w:val="22"/>
        </w:rPr>
        <w:t>意思</w:t>
      </w:r>
      <w:r w:rsidRPr="001155EB">
        <w:rPr>
          <w:rFonts w:hAnsi="ＭＳ 明朝" w:hint="eastAsia"/>
          <w:sz w:val="22"/>
          <w:szCs w:val="22"/>
        </w:rPr>
        <w:t>を予め確認するとともに、事前に倫理委員会の承認を得て説明文書</w:t>
      </w:r>
      <w:r w:rsidR="00003C9C">
        <w:rPr>
          <w:rFonts w:hAnsi="ＭＳ 明朝" w:hint="eastAsia"/>
          <w:sz w:val="22"/>
          <w:szCs w:val="22"/>
        </w:rPr>
        <w:t>、同意書</w:t>
      </w:r>
      <w:r w:rsidRPr="001155EB">
        <w:rPr>
          <w:rFonts w:hAnsi="ＭＳ 明朝" w:hint="eastAsia"/>
          <w:sz w:val="22"/>
          <w:szCs w:val="22"/>
        </w:rPr>
        <w:t>等の改訂を行い、被験者の再同意を得ることとする。</w:t>
      </w:r>
    </w:p>
    <w:p w14:paraId="298E8DD8" w14:textId="77777777" w:rsidR="00671687" w:rsidRPr="001155EB" w:rsidRDefault="00671687" w:rsidP="00BE3807">
      <w:pPr>
        <w:pStyle w:val="af2"/>
        <w:wordWrap/>
        <w:snapToGrid w:val="0"/>
        <w:spacing w:line="240" w:lineRule="atLeast"/>
        <w:ind w:left="840" w:firstLineChars="100" w:firstLine="218"/>
        <w:rPr>
          <w:rFonts w:hAnsi="ＭＳ 明朝"/>
          <w:sz w:val="22"/>
          <w:szCs w:val="22"/>
        </w:rPr>
      </w:pPr>
      <w:r w:rsidRPr="001155EB">
        <w:rPr>
          <w:rFonts w:hAnsi="ＭＳ 明朝" w:hint="eastAsia"/>
          <w:sz w:val="22"/>
          <w:szCs w:val="22"/>
        </w:rPr>
        <w:t>説明文書</w:t>
      </w:r>
      <w:r w:rsidR="00003C9C">
        <w:rPr>
          <w:rFonts w:hAnsi="ＭＳ 明朝" w:hint="eastAsia"/>
          <w:sz w:val="22"/>
          <w:szCs w:val="22"/>
        </w:rPr>
        <w:t>、同意書</w:t>
      </w:r>
      <w:r w:rsidRPr="001155EB">
        <w:rPr>
          <w:rFonts w:hAnsi="ＭＳ 明朝" w:hint="eastAsia"/>
          <w:sz w:val="22"/>
          <w:szCs w:val="22"/>
        </w:rPr>
        <w:t>には、以下の内容を含むものとする。</w:t>
      </w:r>
      <w:r w:rsidR="004F08A9">
        <w:rPr>
          <w:rFonts w:hAnsi="ＭＳ 明朝" w:hint="eastAsia"/>
          <w:sz w:val="22"/>
          <w:szCs w:val="22"/>
        </w:rPr>
        <w:t xml:space="preserve">　</w:t>
      </w:r>
    </w:p>
    <w:p w14:paraId="5CE46624"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①研究への参加は任意であること、同意しなくても不利益を受けないこと、同意は撤回できること</w:t>
      </w:r>
    </w:p>
    <w:p w14:paraId="412F68A4" w14:textId="5DBBB4E5"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②研究の意義（背景）、目的</w:t>
      </w:r>
      <w:r w:rsidR="006B7654">
        <w:rPr>
          <w:rFonts w:hAnsi="ＭＳ 明朝" w:hint="eastAsia"/>
          <w:sz w:val="22"/>
          <w:szCs w:val="22"/>
        </w:rPr>
        <w:t>（</w:t>
      </w:r>
      <w:r w:rsidR="00AA6EC3">
        <w:rPr>
          <w:rFonts w:hAnsi="ＭＳ 明朝" w:hint="eastAsia"/>
          <w:sz w:val="22"/>
          <w:szCs w:val="22"/>
        </w:rPr>
        <w:t>眼加齢疾患において生理活性物質・代謝産物との関連性を調べること）</w:t>
      </w:r>
      <w:r w:rsidRPr="001155EB">
        <w:rPr>
          <w:rFonts w:hAnsi="ＭＳ 明朝" w:hint="eastAsia"/>
          <w:sz w:val="22"/>
          <w:szCs w:val="22"/>
        </w:rPr>
        <w:t>、対象</w:t>
      </w:r>
      <w:r w:rsidR="00AA6EC3">
        <w:rPr>
          <w:rFonts w:hAnsi="ＭＳ 明朝" w:hint="eastAsia"/>
          <w:sz w:val="22"/>
          <w:szCs w:val="22"/>
        </w:rPr>
        <w:t>（20歳以上の眼加齢疾患を有する患者）</w:t>
      </w:r>
      <w:r w:rsidRPr="001155EB">
        <w:rPr>
          <w:rFonts w:hAnsi="ＭＳ 明朝" w:hint="eastAsia"/>
          <w:sz w:val="22"/>
          <w:szCs w:val="22"/>
        </w:rPr>
        <w:t>、方法</w:t>
      </w:r>
      <w:r w:rsidR="00AA6EC3">
        <w:rPr>
          <w:rFonts w:hAnsi="ＭＳ 明朝" w:hint="eastAsia"/>
          <w:sz w:val="22"/>
          <w:szCs w:val="22"/>
        </w:rPr>
        <w:t>（</w:t>
      </w:r>
      <w:r w:rsidR="003117AB">
        <w:rPr>
          <w:rFonts w:hAnsi="ＭＳ 明朝" w:hint="eastAsia"/>
          <w:sz w:val="22"/>
          <w:szCs w:val="22"/>
        </w:rPr>
        <w:t>手術中の廃液となる眼内前房水と硝子体液、および、尿、血液</w:t>
      </w:r>
      <w:r w:rsidR="00AA6EC3">
        <w:rPr>
          <w:rFonts w:hAnsi="ＭＳ 明朝" w:hint="eastAsia"/>
          <w:sz w:val="22"/>
          <w:szCs w:val="22"/>
        </w:rPr>
        <w:t>を採取して、組成を調べる）</w:t>
      </w:r>
      <w:r w:rsidRPr="001155EB">
        <w:rPr>
          <w:rFonts w:hAnsi="ＭＳ 明朝" w:hint="eastAsia"/>
          <w:sz w:val="22"/>
          <w:szCs w:val="22"/>
        </w:rPr>
        <w:t>、実施期間</w:t>
      </w:r>
      <w:r w:rsidR="00AA6EC3">
        <w:rPr>
          <w:rFonts w:hAnsi="ＭＳ 明朝" w:hint="eastAsia"/>
          <w:sz w:val="22"/>
          <w:szCs w:val="22"/>
        </w:rPr>
        <w:t>（約2年間）</w:t>
      </w:r>
      <w:r w:rsidRPr="001155EB">
        <w:rPr>
          <w:rFonts w:hAnsi="ＭＳ 明朝" w:hint="eastAsia"/>
          <w:sz w:val="22"/>
          <w:szCs w:val="22"/>
        </w:rPr>
        <w:t>、予定被験者数</w:t>
      </w:r>
      <w:r w:rsidR="00AA6EC3">
        <w:rPr>
          <w:rFonts w:hAnsi="ＭＳ 明朝" w:hint="eastAsia"/>
          <w:sz w:val="22"/>
          <w:szCs w:val="22"/>
        </w:rPr>
        <w:t>（</w:t>
      </w:r>
      <w:r w:rsidR="008609DC">
        <w:rPr>
          <w:rFonts w:hAnsi="ＭＳ 明朝" w:hint="eastAsia"/>
          <w:sz w:val="22"/>
          <w:szCs w:val="22"/>
        </w:rPr>
        <w:t>各疾患</w:t>
      </w:r>
      <w:r w:rsidR="003117AB">
        <w:rPr>
          <w:rFonts w:hAnsi="ＭＳ 明朝" w:hint="eastAsia"/>
          <w:sz w:val="22"/>
          <w:szCs w:val="22"/>
        </w:rPr>
        <w:t>3</w:t>
      </w:r>
      <w:r w:rsidR="003117AB">
        <w:rPr>
          <w:rFonts w:hAnsi="ＭＳ 明朝"/>
          <w:sz w:val="22"/>
          <w:szCs w:val="22"/>
        </w:rPr>
        <w:t>0</w:t>
      </w:r>
      <w:r w:rsidR="00AA6EC3">
        <w:rPr>
          <w:rFonts w:hAnsi="ＭＳ 明朝" w:hint="eastAsia"/>
          <w:sz w:val="22"/>
          <w:szCs w:val="22"/>
        </w:rPr>
        <w:t>例）</w:t>
      </w:r>
    </w:p>
    <w:p w14:paraId="52CE3531" w14:textId="0BEEFB56"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③研究に参加することにより期待される利益、起こりえる不利益</w:t>
      </w:r>
      <w:r w:rsidR="006966DC">
        <w:rPr>
          <w:rFonts w:hAnsi="ＭＳ 明朝" w:hint="eastAsia"/>
          <w:sz w:val="22"/>
          <w:szCs w:val="22"/>
        </w:rPr>
        <w:t>（</w:t>
      </w:r>
      <w:r w:rsidR="00C17141">
        <w:rPr>
          <w:rFonts w:hAnsi="ＭＳ 明朝" w:hint="eastAsia"/>
          <w:sz w:val="22"/>
          <w:szCs w:val="22"/>
        </w:rPr>
        <w:t>眼の</w:t>
      </w:r>
      <w:r w:rsidR="003117AB">
        <w:rPr>
          <w:rFonts w:hAnsi="ＭＳ 明朝" w:hint="eastAsia"/>
          <w:sz w:val="22"/>
          <w:szCs w:val="22"/>
        </w:rPr>
        <w:t>軽微な</w:t>
      </w:r>
      <w:r w:rsidR="00C17141">
        <w:rPr>
          <w:rFonts w:hAnsi="ＭＳ 明朝" w:hint="eastAsia"/>
          <w:sz w:val="22"/>
          <w:szCs w:val="22"/>
        </w:rPr>
        <w:t>侵襲</w:t>
      </w:r>
      <w:r w:rsidR="006966DC">
        <w:rPr>
          <w:rFonts w:hAnsi="ＭＳ 明朝" w:hint="eastAsia"/>
          <w:sz w:val="22"/>
          <w:szCs w:val="22"/>
        </w:rPr>
        <w:t>）</w:t>
      </w:r>
    </w:p>
    <w:p w14:paraId="4BDB7BEE"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lastRenderedPageBreak/>
        <w:t>④個人情報を含めた試料等の取扱い、保存期間と廃棄方法、研究方法等の閲覧</w:t>
      </w:r>
    </w:p>
    <w:p w14:paraId="3E2E3F37"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⑤研究成果の発表および特許が発生した場合の取扱い</w:t>
      </w:r>
    </w:p>
    <w:p w14:paraId="0F3BEE16"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⑥研究に係る被験者の費用負担、研究資金源と利益相反</w:t>
      </w:r>
    </w:p>
    <w:p w14:paraId="092971F3"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⑦研究の組織体制、研究に関する問い合わせ、苦情等の相談窓口（連絡先）</w:t>
      </w:r>
    </w:p>
    <w:p w14:paraId="16053459"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⑧被験者に健康被害が発生した場合の対応と補償の有無</w:t>
      </w:r>
    </w:p>
    <w:p w14:paraId="60B5EF3B" w14:textId="77777777" w:rsidR="00FC51C4" w:rsidRDefault="00FC51C4" w:rsidP="00FC51C4">
      <w:pPr>
        <w:pStyle w:val="a3"/>
        <w:ind w:leftChars="0" w:left="0"/>
        <w:rPr>
          <w:b/>
          <w:u w:val="single"/>
        </w:rPr>
      </w:pPr>
    </w:p>
    <w:p w14:paraId="3EA78D6A" w14:textId="77777777" w:rsidR="000922F7" w:rsidRPr="000922F7" w:rsidRDefault="000922F7" w:rsidP="000922F7">
      <w:pPr>
        <w:pStyle w:val="a3"/>
        <w:ind w:leftChars="0" w:left="0"/>
        <w:rPr>
          <w:b/>
          <w:u w:val="single"/>
        </w:rPr>
      </w:pPr>
      <w:r w:rsidRPr="000922F7">
        <w:rPr>
          <w:rFonts w:hint="eastAsia"/>
          <w:b/>
          <w:u w:val="single"/>
        </w:rPr>
        <w:t>連絡方法・連絡者・連絡先</w:t>
      </w:r>
    </w:p>
    <w:p w14:paraId="3CE8F353" w14:textId="77777777" w:rsidR="000922F7" w:rsidRPr="000922F7" w:rsidRDefault="000922F7" w:rsidP="000922F7">
      <w:pPr>
        <w:pStyle w:val="a3"/>
        <w:ind w:leftChars="0" w:left="0"/>
      </w:pPr>
      <w:r w:rsidRPr="000922F7">
        <w:rPr>
          <w:rFonts w:hint="eastAsia"/>
        </w:rPr>
        <w:t>質問、</w:t>
      </w:r>
      <w:r w:rsidRPr="000922F7">
        <w:rPr>
          <w:rFonts w:hint="eastAsia"/>
        </w:rPr>
        <w:t xml:space="preserve"> </w:t>
      </w:r>
      <w:r w:rsidRPr="000922F7">
        <w:rPr>
          <w:rFonts w:hint="eastAsia"/>
        </w:rPr>
        <w:t>資料閲覧、</w:t>
      </w:r>
      <w:r w:rsidRPr="000922F7">
        <w:rPr>
          <w:rFonts w:hint="eastAsia"/>
        </w:rPr>
        <w:t xml:space="preserve"> </w:t>
      </w:r>
      <w:r w:rsidRPr="000922F7">
        <w:rPr>
          <w:rFonts w:hint="eastAsia"/>
        </w:rPr>
        <w:t>同意</w:t>
      </w:r>
      <w:r w:rsidRPr="000922F7">
        <w:rPr>
          <w:rFonts w:hint="eastAsia"/>
        </w:rPr>
        <w:t xml:space="preserve"> </w:t>
      </w:r>
      <w:r w:rsidRPr="000922F7">
        <w:rPr>
          <w:rFonts w:hint="eastAsia"/>
        </w:rPr>
        <w:t>撤回</w:t>
      </w:r>
      <w:r w:rsidRPr="000922F7">
        <w:rPr>
          <w:rFonts w:hint="eastAsia"/>
        </w:rPr>
        <w:t xml:space="preserve"> </w:t>
      </w:r>
      <w:r w:rsidRPr="000922F7">
        <w:rPr>
          <w:rFonts w:hint="eastAsia"/>
        </w:rPr>
        <w:t>など</w:t>
      </w:r>
      <w:r w:rsidRPr="000922F7">
        <w:rPr>
          <w:rFonts w:hint="eastAsia"/>
        </w:rPr>
        <w:t xml:space="preserve"> </w:t>
      </w:r>
      <w:r w:rsidRPr="000922F7">
        <w:rPr>
          <w:rFonts w:hint="eastAsia"/>
        </w:rPr>
        <w:t>参加者が随時、連絡したい場合。</w:t>
      </w:r>
    </w:p>
    <w:p w14:paraId="4FCB8C7F" w14:textId="77777777" w:rsidR="000922F7" w:rsidRPr="000922F7" w:rsidRDefault="000922F7" w:rsidP="000922F7">
      <w:pPr>
        <w:pStyle w:val="a3"/>
        <w:ind w:leftChars="0" w:left="0"/>
      </w:pPr>
      <w:r w:rsidRPr="000922F7">
        <w:rPr>
          <w:rFonts w:hint="eastAsia"/>
        </w:rPr>
        <w:t>【連絡方法】外来で直接担当医に連絡頂くか、事務局に電話で確認頂く。</w:t>
      </w:r>
    </w:p>
    <w:p w14:paraId="4ED9B9B4" w14:textId="77777777" w:rsidR="000922F7" w:rsidRPr="000922F7" w:rsidRDefault="000922F7" w:rsidP="000922F7">
      <w:pPr>
        <w:pStyle w:val="a3"/>
        <w:ind w:leftChars="0" w:left="0"/>
      </w:pPr>
      <w:r w:rsidRPr="000922F7">
        <w:rPr>
          <w:rFonts w:hint="eastAsia"/>
        </w:rPr>
        <w:t>【連絡者】担当医を介して研究責任者に連絡頂くか、研究事務局（研究責任者）に直接連絡頂く。</w:t>
      </w:r>
    </w:p>
    <w:p w14:paraId="11B618DE" w14:textId="77777777" w:rsidR="000922F7" w:rsidRPr="000922F7" w:rsidRDefault="000922F7" w:rsidP="000922F7">
      <w:pPr>
        <w:pStyle w:val="a3"/>
        <w:ind w:leftChars="0" w:left="0"/>
      </w:pPr>
      <w:r w:rsidRPr="000922F7">
        <w:rPr>
          <w:rFonts w:hint="eastAsia"/>
        </w:rPr>
        <w:t>【連絡先】住　所：〒</w:t>
      </w:r>
      <w:r w:rsidRPr="000922F7">
        <w:rPr>
          <w:rFonts w:hint="eastAsia"/>
        </w:rPr>
        <w:t xml:space="preserve">173-8605 </w:t>
      </w:r>
      <w:r w:rsidRPr="000922F7">
        <w:rPr>
          <w:rFonts w:hint="eastAsia"/>
        </w:rPr>
        <w:t>東京都板橋区加賀</w:t>
      </w:r>
      <w:r w:rsidRPr="000922F7">
        <w:rPr>
          <w:rFonts w:hint="eastAsia"/>
        </w:rPr>
        <w:t>2-11-1</w:t>
      </w:r>
    </w:p>
    <w:p w14:paraId="11E4B466" w14:textId="77777777" w:rsidR="000922F7" w:rsidRPr="000922F7" w:rsidRDefault="000922F7" w:rsidP="000922F7">
      <w:pPr>
        <w:pStyle w:val="a3"/>
        <w:ind w:leftChars="200" w:left="420" w:firstLineChars="300" w:firstLine="630"/>
      </w:pPr>
      <w:r w:rsidRPr="000922F7">
        <w:rPr>
          <w:rFonts w:hint="eastAsia"/>
        </w:rPr>
        <w:t>帝京大学医学部</w:t>
      </w:r>
      <w:r w:rsidR="00B7001C">
        <w:rPr>
          <w:rFonts w:hint="eastAsia"/>
        </w:rPr>
        <w:t>附属</w:t>
      </w:r>
      <w:r w:rsidRPr="000922F7">
        <w:rPr>
          <w:rFonts w:hint="eastAsia"/>
        </w:rPr>
        <w:t>病院眼科　准教授　三村達哉</w:t>
      </w:r>
    </w:p>
    <w:p w14:paraId="0DE965EE" w14:textId="77777777" w:rsidR="004E798F" w:rsidRPr="00A97C28" w:rsidRDefault="000922F7" w:rsidP="000922F7">
      <w:pPr>
        <w:pStyle w:val="a3"/>
        <w:ind w:leftChars="200" w:left="420" w:firstLineChars="300" w:firstLine="630"/>
      </w:pPr>
      <w:r w:rsidRPr="000922F7">
        <w:rPr>
          <w:rFonts w:hint="eastAsia"/>
        </w:rPr>
        <w:t>電話：</w:t>
      </w:r>
      <w:r w:rsidRPr="000922F7">
        <w:rPr>
          <w:rFonts w:hint="eastAsia"/>
        </w:rPr>
        <w:t>03-3964-1211</w:t>
      </w:r>
      <w:r w:rsidRPr="000922F7">
        <w:rPr>
          <w:rFonts w:hint="eastAsia"/>
        </w:rPr>
        <w:t xml:space="preserve">　（</w:t>
      </w:r>
      <w:r w:rsidRPr="000922F7">
        <w:rPr>
          <w:rFonts w:hint="eastAsia"/>
        </w:rPr>
        <w:t>32626</w:t>
      </w:r>
      <w:r w:rsidRPr="000922F7">
        <w:rPr>
          <w:rFonts w:hint="eastAsia"/>
        </w:rPr>
        <w:t>）</w:t>
      </w:r>
    </w:p>
    <w:p w14:paraId="4DF809C4" w14:textId="77777777" w:rsidR="00E742EA" w:rsidRPr="00A97C28" w:rsidRDefault="00E742EA" w:rsidP="00E713AC">
      <w:pPr>
        <w:pStyle w:val="a3"/>
        <w:ind w:leftChars="0" w:left="0" w:firstLineChars="200" w:firstLine="420"/>
      </w:pPr>
    </w:p>
    <w:p w14:paraId="3F9B87C8" w14:textId="77777777" w:rsidR="008D4749" w:rsidRPr="00A97C28" w:rsidRDefault="005348E7" w:rsidP="00E713AC">
      <w:pPr>
        <w:pStyle w:val="a3"/>
        <w:ind w:leftChars="0" w:left="0" w:firstLineChars="200" w:firstLine="420"/>
      </w:pPr>
      <w:r w:rsidRPr="00A97C28">
        <w:rPr>
          <w:rFonts w:hint="eastAsia"/>
        </w:rPr>
        <w:t>2</w:t>
      </w:r>
      <w:r w:rsidRPr="00A97C28">
        <w:rPr>
          <w:rFonts w:hint="eastAsia"/>
        </w:rPr>
        <w:t>）情報（研究に用いられる情報に係る資料を含む）の保管及び廃棄の方法</w:t>
      </w:r>
    </w:p>
    <w:p w14:paraId="4CB4ECDB" w14:textId="77777777" w:rsidR="00A5323A" w:rsidRDefault="00BF733C" w:rsidP="00B613C9">
      <w:pPr>
        <w:pStyle w:val="a3"/>
      </w:pPr>
      <w:r w:rsidRPr="00A97C28">
        <w:rPr>
          <w:rFonts w:hint="eastAsia"/>
        </w:rPr>
        <w:t>全て</w:t>
      </w:r>
      <w:r w:rsidRPr="001155EB">
        <w:rPr>
          <w:rFonts w:hint="eastAsia"/>
        </w:rPr>
        <w:t>の患者データ</w:t>
      </w:r>
      <w:r w:rsidR="008D2196" w:rsidRPr="001155EB">
        <w:rPr>
          <w:rFonts w:hint="eastAsia"/>
        </w:rPr>
        <w:t>は</w:t>
      </w:r>
      <w:r w:rsidR="006313C6" w:rsidRPr="001155EB">
        <w:rPr>
          <w:rFonts w:hint="eastAsia"/>
        </w:rPr>
        <w:t>研究開始時に</w:t>
      </w:r>
      <w:r w:rsidR="00A5323A">
        <w:rPr>
          <w:rFonts w:hint="eastAsia"/>
        </w:rPr>
        <w:t>名前と</w:t>
      </w:r>
      <w:r w:rsidR="00A5323A">
        <w:rPr>
          <w:rFonts w:hint="eastAsia"/>
        </w:rPr>
        <w:t>ID</w:t>
      </w:r>
      <w:r w:rsidR="00A5323A">
        <w:rPr>
          <w:rFonts w:hint="eastAsia"/>
        </w:rPr>
        <w:t>の対応表を別のエクセルファイルに保管することにより、解析に用いるデータを</w:t>
      </w:r>
      <w:r w:rsidR="006313C6" w:rsidRPr="001155EB">
        <w:rPr>
          <w:rFonts w:hint="eastAsia"/>
        </w:rPr>
        <w:t>匿名化にし、</w:t>
      </w:r>
      <w:r w:rsidRPr="001155EB">
        <w:rPr>
          <w:rFonts w:hint="eastAsia"/>
        </w:rPr>
        <w:t>情報管理責任者</w:t>
      </w:r>
      <w:r w:rsidR="00A5323A">
        <w:rPr>
          <w:rFonts w:hint="eastAsia"/>
        </w:rPr>
        <w:t>（三村達哉）</w:t>
      </w:r>
      <w:r w:rsidRPr="001155EB">
        <w:rPr>
          <w:rFonts w:hint="eastAsia"/>
        </w:rPr>
        <w:t>が</w:t>
      </w:r>
      <w:r w:rsidR="008D2196" w:rsidRPr="001155EB">
        <w:rPr>
          <w:rFonts w:hint="eastAsia"/>
        </w:rPr>
        <w:t>責任をもって管理する。</w:t>
      </w:r>
      <w:r w:rsidR="00C4650B" w:rsidRPr="001155EB">
        <w:rPr>
          <w:rFonts w:hint="eastAsia"/>
        </w:rPr>
        <w:t>デジタル</w:t>
      </w:r>
      <w:r w:rsidR="006313C6" w:rsidRPr="001155EB">
        <w:rPr>
          <w:rFonts w:hint="eastAsia"/>
        </w:rPr>
        <w:t>データについては、起動後のパスワードが設定された</w:t>
      </w:r>
      <w:r w:rsidR="00E60BBC">
        <w:rPr>
          <w:rFonts w:hint="eastAsia"/>
        </w:rPr>
        <w:t>帝京大学眼科医局内に設置された</w:t>
      </w:r>
      <w:r w:rsidR="006313C6" w:rsidRPr="001155EB">
        <w:rPr>
          <w:rFonts w:hint="eastAsia"/>
        </w:rPr>
        <w:t>専用のパソコンで保管する。</w:t>
      </w:r>
      <w:r w:rsidR="008D2196" w:rsidRPr="001155EB">
        <w:rPr>
          <w:rFonts w:hint="eastAsia"/>
        </w:rPr>
        <w:t>患者名、</w:t>
      </w:r>
      <w:r w:rsidR="008D2196" w:rsidRPr="001155EB">
        <w:rPr>
          <w:rFonts w:hint="eastAsia"/>
        </w:rPr>
        <w:t>ID</w:t>
      </w:r>
      <w:r w:rsidR="008D2196" w:rsidRPr="001155EB">
        <w:rPr>
          <w:rFonts w:hint="eastAsia"/>
        </w:rPr>
        <w:t>番号は用いず、全てナンバリングにより保管し、ナンバリングデータの照合はパスワードによってファイルを管理する。また、</w:t>
      </w:r>
      <w:r w:rsidR="00E60BBC">
        <w:rPr>
          <w:rFonts w:hint="eastAsia"/>
        </w:rPr>
        <w:t>個人が同定されないようにデータを集計し、</w:t>
      </w:r>
      <w:r w:rsidR="008D2196" w:rsidRPr="001155EB">
        <w:rPr>
          <w:rFonts w:hint="eastAsia"/>
        </w:rPr>
        <w:t>患者に関する個人情報は公表されない。</w:t>
      </w:r>
    </w:p>
    <w:p w14:paraId="53EF684C" w14:textId="77777777" w:rsidR="00B613C9" w:rsidRPr="00A5323A" w:rsidRDefault="00A5323A" w:rsidP="003F1994">
      <w:pPr>
        <w:pStyle w:val="a3"/>
        <w:ind w:firstLineChars="100" w:firstLine="210"/>
      </w:pPr>
      <w:r>
        <w:rPr>
          <w:rFonts w:hint="eastAsia"/>
        </w:rPr>
        <w:t>本研究から得られた</w:t>
      </w:r>
      <w:r w:rsidRPr="00F657C4">
        <w:rPr>
          <w:rFonts w:hint="eastAsia"/>
        </w:rPr>
        <w:t>情報が</w:t>
      </w:r>
      <w:r>
        <w:rPr>
          <w:rFonts w:hint="eastAsia"/>
        </w:rPr>
        <w:t>、</w:t>
      </w:r>
      <w:r w:rsidRPr="00F657C4">
        <w:rPr>
          <w:rFonts w:hint="eastAsia"/>
        </w:rPr>
        <w:t>研究対象者等から同意を受ける時点では特定されない将来の研究のために用いられる可能性</w:t>
      </w:r>
      <w:r>
        <w:rPr>
          <w:rFonts w:hint="eastAsia"/>
        </w:rPr>
        <w:t>、</w:t>
      </w:r>
      <w:r w:rsidRPr="00F657C4">
        <w:rPr>
          <w:rFonts w:hint="eastAsia"/>
        </w:rPr>
        <w:t>又は他の研究機関に提供する可能性がある</w:t>
      </w:r>
      <w:r>
        <w:rPr>
          <w:rFonts w:hint="eastAsia"/>
        </w:rPr>
        <w:t>。</w:t>
      </w:r>
    </w:p>
    <w:p w14:paraId="2281042D" w14:textId="77777777" w:rsidR="006313C6" w:rsidRPr="001155EB" w:rsidRDefault="006313C6" w:rsidP="006313C6">
      <w:pPr>
        <w:pStyle w:val="a3"/>
        <w:ind w:firstLineChars="100" w:firstLine="210"/>
      </w:pPr>
      <w:r w:rsidRPr="001155EB">
        <w:rPr>
          <w:rFonts w:hint="eastAsia"/>
        </w:rPr>
        <w:t>被験者が研究参加の</w:t>
      </w:r>
      <w:r w:rsidR="00374B03">
        <w:rPr>
          <w:rFonts w:hint="eastAsia"/>
        </w:rPr>
        <w:t>意思</w:t>
      </w:r>
      <w:r w:rsidRPr="001155EB">
        <w:rPr>
          <w:rFonts w:hint="eastAsia"/>
        </w:rPr>
        <w:t>表示を撤回した場合、</w:t>
      </w:r>
      <w:r w:rsidR="00512FA8">
        <w:rPr>
          <w:rFonts w:hint="eastAsia"/>
        </w:rPr>
        <w:t>講座内で保管した</w:t>
      </w:r>
      <w:r w:rsidRPr="001155EB">
        <w:rPr>
          <w:rFonts w:hint="eastAsia"/>
        </w:rPr>
        <w:t>診療情報等から抽出したデータ、アンケート等の</w:t>
      </w:r>
      <w:r w:rsidR="00A5323A">
        <w:rPr>
          <w:rFonts w:hint="eastAsia"/>
        </w:rPr>
        <w:t>資料</w:t>
      </w:r>
      <w:r w:rsidRPr="001155EB">
        <w:rPr>
          <w:rFonts w:hint="eastAsia"/>
        </w:rPr>
        <w:t>はシュレッダーにて裁断し、</w:t>
      </w:r>
      <w:r w:rsidR="00C4650B" w:rsidRPr="001155EB">
        <w:rPr>
          <w:rFonts w:hint="eastAsia"/>
        </w:rPr>
        <w:t>デジタルデータは専用のパソコン</w:t>
      </w:r>
      <w:r w:rsidR="00BC1BA3">
        <w:rPr>
          <w:rFonts w:hint="eastAsia"/>
        </w:rPr>
        <w:t>の内蔵ハードディスク</w:t>
      </w:r>
      <w:r w:rsidR="00C4650B" w:rsidRPr="001155EB">
        <w:rPr>
          <w:rFonts w:hint="eastAsia"/>
        </w:rPr>
        <w:t>から</w:t>
      </w:r>
      <w:r w:rsidR="00BC1BA3">
        <w:rPr>
          <w:rFonts w:hint="eastAsia"/>
        </w:rPr>
        <w:t>、</w:t>
      </w:r>
      <w:r w:rsidR="00BC1BA3" w:rsidRPr="001A0DEF">
        <w:rPr>
          <w:rFonts w:hint="eastAsia"/>
        </w:rPr>
        <w:t>専用のデータ消去ソフト</w:t>
      </w:r>
      <w:r w:rsidR="00BC1BA3">
        <w:rPr>
          <w:rFonts w:hint="eastAsia"/>
        </w:rPr>
        <w:t>（ドライブイレーサーなど）を用いて完全に</w:t>
      </w:r>
      <w:r w:rsidR="00C4650B" w:rsidRPr="001155EB">
        <w:rPr>
          <w:rFonts w:hint="eastAsia"/>
        </w:rPr>
        <w:t>削除する</w:t>
      </w:r>
      <w:r w:rsidRPr="001155EB">
        <w:rPr>
          <w:rFonts w:hint="eastAsia"/>
        </w:rPr>
        <w:t>。</w:t>
      </w:r>
    </w:p>
    <w:p w14:paraId="4A8A00A6" w14:textId="77777777" w:rsidR="00612B40" w:rsidRDefault="00612B40" w:rsidP="00612B40">
      <w:pPr>
        <w:pStyle w:val="a3"/>
        <w:ind w:firstLineChars="100" w:firstLine="210"/>
      </w:pPr>
      <w:r w:rsidRPr="00205BEF">
        <w:rPr>
          <w:rFonts w:hint="eastAsia"/>
        </w:rPr>
        <w:t>研究等の実施に係わる重要な文書（申請書類の控え、理事長及び病院長からの通知文書、各種申請書・報告書の控、同意書、その他データの信頼性を保証するのに必要な書類または記録等）</w:t>
      </w:r>
      <w:r w:rsidR="0042619B">
        <w:rPr>
          <w:rFonts w:hint="eastAsia"/>
        </w:rPr>
        <w:t>および</w:t>
      </w:r>
      <w:r w:rsidR="0042619B" w:rsidRPr="001155EB">
        <w:rPr>
          <w:rFonts w:hint="eastAsia"/>
        </w:rPr>
        <w:t>データ</w:t>
      </w:r>
      <w:r w:rsidRPr="00205BEF">
        <w:rPr>
          <w:rFonts w:hint="eastAsia"/>
        </w:rPr>
        <w:t>は、情報管理責任者</w:t>
      </w:r>
      <w:r w:rsidR="0042619B">
        <w:rPr>
          <w:rFonts w:hint="eastAsia"/>
        </w:rPr>
        <w:t>により</w:t>
      </w:r>
      <w:r w:rsidRPr="00205BEF">
        <w:rPr>
          <w:rFonts w:hint="eastAsia"/>
        </w:rPr>
        <w:t>研究の終了後</w:t>
      </w:r>
      <w:r w:rsidR="0042619B">
        <w:rPr>
          <w:rFonts w:hint="eastAsia"/>
        </w:rPr>
        <w:t>に倫理委員会事務局に提出され、</w:t>
      </w:r>
      <w:r>
        <w:rPr>
          <w:rFonts w:hint="eastAsia"/>
        </w:rPr>
        <w:t>10</w:t>
      </w:r>
      <w:r w:rsidRPr="00205BEF">
        <w:rPr>
          <w:rFonts w:hint="eastAsia"/>
        </w:rPr>
        <w:t>年が経過した日までの間</w:t>
      </w:r>
      <w:r>
        <w:rPr>
          <w:rFonts w:hint="eastAsia"/>
        </w:rPr>
        <w:t>、</w:t>
      </w:r>
      <w:r w:rsidRPr="00F1314F">
        <w:rPr>
          <w:rFonts w:hint="eastAsia"/>
        </w:rPr>
        <w:t>帝京大学臨床研究センター</w:t>
      </w:r>
      <w:r>
        <w:rPr>
          <w:rFonts w:hint="eastAsia"/>
        </w:rPr>
        <w:t>（</w:t>
      </w:r>
      <w:r>
        <w:rPr>
          <w:rFonts w:hint="eastAsia"/>
        </w:rPr>
        <w:t>TARC</w:t>
      </w:r>
      <w:r>
        <w:rPr>
          <w:rFonts w:hint="eastAsia"/>
        </w:rPr>
        <w:t>）にて</w:t>
      </w:r>
      <w:r w:rsidRPr="00205BEF">
        <w:rPr>
          <w:rFonts w:hint="eastAsia"/>
        </w:rPr>
        <w:t>保存</w:t>
      </w:r>
      <w:r w:rsidR="0042619B">
        <w:rPr>
          <w:rFonts w:hint="eastAsia"/>
        </w:rPr>
        <w:t>され</w:t>
      </w:r>
      <w:r w:rsidR="009F42A1">
        <w:rPr>
          <w:rFonts w:hint="eastAsia"/>
        </w:rPr>
        <w:t>る。</w:t>
      </w:r>
      <w:r w:rsidR="009F42A1">
        <w:rPr>
          <w:rFonts w:hint="eastAsia"/>
        </w:rPr>
        <w:t>TARC</w:t>
      </w:r>
      <w:r w:rsidR="009F42A1">
        <w:rPr>
          <w:rFonts w:hint="eastAsia"/>
        </w:rPr>
        <w:t>に保管されたデータは</w:t>
      </w:r>
      <w:r w:rsidR="009F42A1">
        <w:rPr>
          <w:rFonts w:hint="eastAsia"/>
        </w:rPr>
        <w:t>TARC</w:t>
      </w:r>
      <w:r w:rsidR="009F42A1">
        <w:rPr>
          <w:rFonts w:hint="eastAsia"/>
        </w:rPr>
        <w:t>が</w:t>
      </w:r>
      <w:r w:rsidRPr="00F1314F">
        <w:rPr>
          <w:rFonts w:hint="eastAsia"/>
        </w:rPr>
        <w:t>TARC</w:t>
      </w:r>
      <w:r w:rsidRPr="00F1314F">
        <w:rPr>
          <w:rFonts w:hint="eastAsia"/>
        </w:rPr>
        <w:t>記録保管</w:t>
      </w:r>
      <w:r>
        <w:rPr>
          <w:rFonts w:hint="eastAsia"/>
        </w:rPr>
        <w:t>手順書</w:t>
      </w:r>
      <w:r w:rsidR="00127868">
        <w:rPr>
          <w:rFonts w:hint="eastAsia"/>
        </w:rPr>
        <w:t>ならびに</w:t>
      </w:r>
      <w:r w:rsidR="00127868" w:rsidRPr="001A0DEF">
        <w:rPr>
          <w:rFonts w:hint="eastAsia"/>
        </w:rPr>
        <w:t>臨床研究における記録保管に関する標準業務手順書</w:t>
      </w:r>
      <w:r>
        <w:rPr>
          <w:rFonts w:hint="eastAsia"/>
        </w:rPr>
        <w:t>に従い、</w:t>
      </w:r>
      <w:r w:rsidRPr="00205BEF">
        <w:rPr>
          <w:rFonts w:hint="eastAsia"/>
        </w:rPr>
        <w:t>個人情報に注意してシュレッダーで裁断した後に廃棄する。</w:t>
      </w:r>
    </w:p>
    <w:p w14:paraId="2B47B307" w14:textId="77777777" w:rsidR="00E742EA" w:rsidRPr="00612B40" w:rsidRDefault="00E742EA" w:rsidP="00C4650B">
      <w:pPr>
        <w:pStyle w:val="a3"/>
        <w:ind w:leftChars="0" w:left="0"/>
      </w:pPr>
    </w:p>
    <w:p w14:paraId="78ABDB65" w14:textId="77777777" w:rsidR="006858EC" w:rsidRPr="008E4800" w:rsidRDefault="006858EC" w:rsidP="006858EC">
      <w:pPr>
        <w:pStyle w:val="a3"/>
        <w:ind w:leftChars="0" w:left="0"/>
        <w:rPr>
          <w:b/>
          <w:u w:val="single"/>
        </w:rPr>
      </w:pPr>
      <w:r w:rsidRPr="008E4800">
        <w:rPr>
          <w:rFonts w:hint="eastAsia"/>
          <w:b/>
          <w:u w:val="single"/>
        </w:rPr>
        <w:t>問い合わせ・苦情等に対する連絡先</w:t>
      </w:r>
    </w:p>
    <w:p w14:paraId="740CB94F" w14:textId="77777777" w:rsidR="000922F7" w:rsidRPr="000922F7" w:rsidRDefault="000922F7" w:rsidP="000922F7">
      <w:pPr>
        <w:pStyle w:val="a3"/>
        <w:ind w:leftChars="0" w:left="0"/>
      </w:pPr>
      <w:r w:rsidRPr="000922F7">
        <w:rPr>
          <w:rFonts w:hint="eastAsia"/>
        </w:rPr>
        <w:t>【連絡先】住　所：〒</w:t>
      </w:r>
      <w:r w:rsidRPr="000922F7">
        <w:rPr>
          <w:rFonts w:hint="eastAsia"/>
        </w:rPr>
        <w:t xml:space="preserve">173-8605 </w:t>
      </w:r>
      <w:r w:rsidRPr="000922F7">
        <w:rPr>
          <w:rFonts w:hint="eastAsia"/>
        </w:rPr>
        <w:t>東京都板橋区加賀</w:t>
      </w:r>
      <w:r w:rsidRPr="000922F7">
        <w:rPr>
          <w:rFonts w:hint="eastAsia"/>
        </w:rPr>
        <w:t>2-11-1</w:t>
      </w:r>
    </w:p>
    <w:p w14:paraId="272E0336" w14:textId="325AC811" w:rsidR="000922F7" w:rsidRPr="000922F7" w:rsidRDefault="000922F7" w:rsidP="000922F7">
      <w:pPr>
        <w:pStyle w:val="a3"/>
        <w:ind w:leftChars="200" w:left="420" w:firstLineChars="300" w:firstLine="630"/>
      </w:pPr>
      <w:r w:rsidRPr="000922F7">
        <w:rPr>
          <w:rFonts w:hint="eastAsia"/>
        </w:rPr>
        <w:t>帝京大学医学部</w:t>
      </w:r>
      <w:r w:rsidR="00B7001C">
        <w:rPr>
          <w:rFonts w:hint="eastAsia"/>
        </w:rPr>
        <w:t>附属</w:t>
      </w:r>
      <w:r w:rsidRPr="000922F7">
        <w:rPr>
          <w:rFonts w:hint="eastAsia"/>
        </w:rPr>
        <w:t>病院眼科　三村達哉</w:t>
      </w:r>
    </w:p>
    <w:p w14:paraId="2B3DFDAB" w14:textId="77777777" w:rsidR="000922F7" w:rsidRPr="00A97C28" w:rsidRDefault="000922F7" w:rsidP="000922F7">
      <w:pPr>
        <w:pStyle w:val="a3"/>
        <w:ind w:leftChars="200" w:left="420" w:firstLineChars="300" w:firstLine="630"/>
      </w:pPr>
      <w:r w:rsidRPr="000922F7">
        <w:rPr>
          <w:rFonts w:hint="eastAsia"/>
        </w:rPr>
        <w:t>電話：</w:t>
      </w:r>
      <w:r w:rsidRPr="000922F7">
        <w:rPr>
          <w:rFonts w:hint="eastAsia"/>
        </w:rPr>
        <w:t>03-3964-1211</w:t>
      </w:r>
      <w:r w:rsidRPr="000922F7">
        <w:rPr>
          <w:rFonts w:hint="eastAsia"/>
        </w:rPr>
        <w:t xml:space="preserve">　（</w:t>
      </w:r>
      <w:r w:rsidRPr="000922F7">
        <w:rPr>
          <w:rFonts w:hint="eastAsia"/>
        </w:rPr>
        <w:t>32626</w:t>
      </w:r>
      <w:r w:rsidRPr="000922F7">
        <w:rPr>
          <w:rFonts w:hint="eastAsia"/>
        </w:rPr>
        <w:t>）</w:t>
      </w:r>
    </w:p>
    <w:p w14:paraId="043954CD" w14:textId="77777777" w:rsidR="00A97C28" w:rsidRPr="006858EC" w:rsidRDefault="00A97C28" w:rsidP="00A97C28">
      <w:pPr>
        <w:pStyle w:val="a3"/>
        <w:ind w:leftChars="0" w:left="0"/>
      </w:pPr>
    </w:p>
    <w:p w14:paraId="2677017C" w14:textId="77777777" w:rsidR="005348E7" w:rsidRPr="001155EB" w:rsidRDefault="005348E7" w:rsidP="005348E7">
      <w:pPr>
        <w:pStyle w:val="a3"/>
        <w:ind w:leftChars="0" w:left="0" w:firstLineChars="200" w:firstLine="420"/>
      </w:pPr>
      <w:r w:rsidRPr="001155EB">
        <w:t>3</w:t>
      </w:r>
      <w:r w:rsidRPr="001155EB">
        <w:rPr>
          <w:rFonts w:hint="eastAsia"/>
        </w:rPr>
        <w:t>）試料の保管及び廃棄の方法</w:t>
      </w:r>
    </w:p>
    <w:p w14:paraId="3691E959" w14:textId="247342BA" w:rsidR="004D1E01" w:rsidRPr="00C3203B" w:rsidRDefault="00E47DBF" w:rsidP="00E47DBF">
      <w:pPr>
        <w:pStyle w:val="a3"/>
      </w:pPr>
      <w:r>
        <w:rPr>
          <w:rFonts w:hint="eastAsia"/>
        </w:rPr>
        <w:t>該当なし</w:t>
      </w:r>
    </w:p>
    <w:p w14:paraId="16B1C0F1" w14:textId="77777777" w:rsidR="009E1D48" w:rsidRPr="003F1994" w:rsidRDefault="00FA3BF3" w:rsidP="003F1994">
      <w:pPr>
        <w:pStyle w:val="a3"/>
        <w:numPr>
          <w:ilvl w:val="0"/>
          <w:numId w:val="2"/>
        </w:numPr>
        <w:ind w:leftChars="0" w:left="420"/>
        <w:rPr>
          <w:rFonts w:ascii="ＭＳ 明朝" w:hAnsi="ＭＳ 明朝" w:cs="MS-Mincho"/>
          <w:kern w:val="0"/>
          <w:szCs w:val="21"/>
        </w:rPr>
      </w:pPr>
      <w:r w:rsidRPr="001155EB">
        <w:rPr>
          <w:rFonts w:ascii="ＭＳ 明朝" w:hAnsi="ＭＳ 明朝" w:cs="MS-Mincho" w:hint="eastAsia"/>
          <w:kern w:val="0"/>
          <w:szCs w:val="21"/>
        </w:rPr>
        <w:t>研究に参加することにより起こりうる危険並びに必然的に伴う心身に対する不快な状態</w:t>
      </w:r>
      <w:r w:rsidR="0030376B" w:rsidRPr="001155EB">
        <w:rPr>
          <w:rFonts w:ascii="ＭＳ 明朝" w:hAnsi="ＭＳ 明朝" w:cs="MS-Mincho" w:hint="eastAsia"/>
          <w:kern w:val="0"/>
          <w:szCs w:val="21"/>
        </w:rPr>
        <w:t>（有害事象）</w:t>
      </w:r>
      <w:r w:rsidR="00F74326" w:rsidRPr="001155EB">
        <w:rPr>
          <w:rFonts w:ascii="ＭＳ 明朝" w:hAnsi="ＭＳ 明朝" w:cs="MS-Mincho" w:hint="eastAsia"/>
          <w:kern w:val="0"/>
          <w:szCs w:val="21"/>
        </w:rPr>
        <w:t>：</w:t>
      </w:r>
      <w:r w:rsidR="00CE1F66">
        <w:rPr>
          <w:rFonts w:ascii="ＭＳ 明朝" w:hAnsi="ＭＳ 明朝" w:cs="MS-Mincho" w:hint="eastAsia"/>
          <w:kern w:val="0"/>
          <w:szCs w:val="21"/>
        </w:rPr>
        <w:t>重篤な有害事象発生時には、手順書に従って病院長と倫理委員会事務局に速やかに報告する。</w:t>
      </w:r>
      <w:r w:rsidR="00F77EEB">
        <w:rPr>
          <w:rFonts w:ascii="ＭＳ 明朝" w:hAnsi="ＭＳ 明朝" w:cs="MS-Mincho" w:hint="eastAsia"/>
          <w:kern w:val="0"/>
          <w:szCs w:val="21"/>
        </w:rPr>
        <w:t>検体採取目的のみで前房水を採取することはなく、眼手術時に廃棄する眼内液を利用する。</w:t>
      </w:r>
      <w:r w:rsidR="00A05AB5">
        <w:rPr>
          <w:rFonts w:ascii="ＭＳ 明朝" w:hAnsi="ＭＳ 明朝" w:cs="MS-Mincho" w:hint="eastAsia"/>
          <w:kern w:val="0"/>
          <w:szCs w:val="21"/>
        </w:rPr>
        <w:t>手術による侵襲および採血による侵襲は以下の通りである。</w:t>
      </w:r>
    </w:p>
    <w:p w14:paraId="3C43AD93" w14:textId="1946B90F" w:rsidR="00902A60" w:rsidRDefault="00C3282C" w:rsidP="00687DBC">
      <w:pPr>
        <w:autoSpaceDE w:val="0"/>
        <w:autoSpaceDN w:val="0"/>
        <w:adjustRightInd w:val="0"/>
        <w:ind w:leftChars="200" w:left="630" w:hangingChars="100" w:hanging="210"/>
        <w:jc w:val="left"/>
        <w:rPr>
          <w:rFonts w:ascii="ＭＳ 明朝" w:hAnsi="ＭＳ 明朝" w:cs="MS-Mincho"/>
          <w:kern w:val="0"/>
          <w:szCs w:val="21"/>
        </w:rPr>
      </w:pPr>
      <w:r>
        <w:rPr>
          <w:rFonts w:ascii="ＭＳ 明朝" w:hAnsi="ＭＳ 明朝" w:cs="MS-Mincho"/>
          <w:kern w:val="0"/>
          <w:szCs w:val="21"/>
        </w:rPr>
        <w:t>1</w:t>
      </w:r>
      <w:r w:rsidR="009E1D48" w:rsidRPr="001155EB">
        <w:rPr>
          <w:rFonts w:ascii="ＭＳ 明朝" w:hAnsi="ＭＳ 明朝" w:cs="MS-Mincho" w:hint="eastAsia"/>
          <w:kern w:val="0"/>
          <w:szCs w:val="21"/>
        </w:rPr>
        <w:t>．</w:t>
      </w:r>
      <w:r w:rsidR="00F77EEB">
        <w:rPr>
          <w:rFonts w:ascii="ＭＳ 明朝" w:hAnsi="ＭＳ 明朝" w:cs="MS-Mincho" w:hint="eastAsia"/>
          <w:kern w:val="0"/>
          <w:szCs w:val="21"/>
        </w:rPr>
        <w:t>手術時に廃棄する</w:t>
      </w:r>
      <w:r w:rsidR="009E1D48" w:rsidRPr="001155EB">
        <w:rPr>
          <w:rFonts w:ascii="ＭＳ 明朝" w:hAnsi="ＭＳ 明朝" w:cs="MS-Mincho" w:hint="eastAsia"/>
          <w:kern w:val="0"/>
          <w:szCs w:val="21"/>
        </w:rPr>
        <w:t>眼内液を採取する</w:t>
      </w:r>
      <w:r w:rsidR="00F77EEB">
        <w:rPr>
          <w:rFonts w:ascii="ＭＳ 明朝" w:hAnsi="ＭＳ 明朝" w:cs="MS-Mincho" w:hint="eastAsia"/>
          <w:kern w:val="0"/>
          <w:szCs w:val="21"/>
        </w:rPr>
        <w:t>ため</w:t>
      </w:r>
      <w:r w:rsidR="009E1D48" w:rsidRPr="001155EB">
        <w:rPr>
          <w:rFonts w:ascii="ＭＳ 明朝" w:hAnsi="ＭＳ 明朝" w:cs="MS-Mincho" w:hint="eastAsia"/>
          <w:kern w:val="0"/>
          <w:szCs w:val="21"/>
        </w:rPr>
        <w:t>、</w:t>
      </w:r>
      <w:r w:rsidR="00F77EEB">
        <w:rPr>
          <w:rFonts w:ascii="ＭＳ 明朝" w:hAnsi="ＭＳ 明朝" w:cs="MS-Mincho" w:hint="eastAsia"/>
          <w:kern w:val="0"/>
          <w:szCs w:val="21"/>
        </w:rPr>
        <w:t>眼内液を採取する行為自体には侵襲を伴わない。手術により、</w:t>
      </w:r>
      <w:r w:rsidR="00902A60">
        <w:rPr>
          <w:rFonts w:ascii="ＭＳ 明朝" w:hAnsi="ＭＳ 明朝" w:cs="MS-Mincho" w:hint="eastAsia"/>
          <w:kern w:val="0"/>
          <w:szCs w:val="21"/>
        </w:rPr>
        <w:t>眼表面の損傷などの有害事象が発生した場合には、角膜保護点眼薬を用いて治療する。</w:t>
      </w:r>
    </w:p>
    <w:p w14:paraId="7EF82EB6" w14:textId="77777777" w:rsidR="00687DBC" w:rsidRPr="00902A60" w:rsidRDefault="00C3282C" w:rsidP="00902A60">
      <w:pPr>
        <w:autoSpaceDE w:val="0"/>
        <w:autoSpaceDN w:val="0"/>
        <w:adjustRightInd w:val="0"/>
        <w:ind w:leftChars="200" w:left="630" w:hangingChars="100" w:hanging="210"/>
        <w:jc w:val="left"/>
        <w:rPr>
          <w:rFonts w:ascii="ＭＳ 明朝" w:hAnsi="ＭＳ 明朝" w:cs="MS-Mincho"/>
          <w:kern w:val="0"/>
          <w:szCs w:val="21"/>
        </w:rPr>
      </w:pPr>
      <w:r>
        <w:rPr>
          <w:rFonts w:hint="eastAsia"/>
        </w:rPr>
        <w:t>2</w:t>
      </w:r>
      <w:r w:rsidR="00687DBC">
        <w:rPr>
          <w:rFonts w:hint="eastAsia"/>
        </w:rPr>
        <w:t>．採血室にて</w:t>
      </w:r>
      <w:r w:rsidR="00687DBC" w:rsidRPr="00687DBC">
        <w:rPr>
          <w:rFonts w:hint="eastAsia"/>
        </w:rPr>
        <w:t>採血</w:t>
      </w:r>
      <w:r w:rsidR="00687DBC">
        <w:rPr>
          <w:rFonts w:hint="eastAsia"/>
        </w:rPr>
        <w:t>時に、皮下出血が生じた場合には圧迫止血を行い、採血後に末梢神経障害が生じた場合には、</w:t>
      </w:r>
      <w:r w:rsidR="00687DBC" w:rsidRPr="00687DBC">
        <w:rPr>
          <w:rFonts w:hint="eastAsia"/>
        </w:rPr>
        <w:t>消炎鎮痛薬とともに、神経障害性痛に</w:t>
      </w:r>
      <w:r w:rsidR="00687DBC">
        <w:rPr>
          <w:rFonts w:hint="eastAsia"/>
        </w:rPr>
        <w:t>対する薬剤を使用する。</w:t>
      </w:r>
    </w:p>
    <w:p w14:paraId="1224E5FE" w14:textId="77777777" w:rsidR="00C87396" w:rsidRPr="001155EB" w:rsidRDefault="00C87396" w:rsidP="009E1D48">
      <w:pPr>
        <w:autoSpaceDE w:val="0"/>
        <w:autoSpaceDN w:val="0"/>
        <w:adjustRightInd w:val="0"/>
        <w:ind w:leftChars="200" w:left="630" w:hangingChars="100" w:hanging="210"/>
        <w:jc w:val="left"/>
        <w:rPr>
          <w:rFonts w:ascii="ＭＳ 明朝" w:hAnsi="ＭＳ 明朝" w:cs="MS-Mincho"/>
          <w:kern w:val="0"/>
          <w:szCs w:val="21"/>
        </w:rPr>
      </w:pPr>
    </w:p>
    <w:p w14:paraId="2C980E14" w14:textId="77777777" w:rsidR="006C0D44" w:rsidRPr="001155EB" w:rsidRDefault="00A66540" w:rsidP="00EC1500">
      <w:pPr>
        <w:pStyle w:val="a3"/>
        <w:numPr>
          <w:ilvl w:val="0"/>
          <w:numId w:val="2"/>
        </w:numPr>
        <w:ind w:leftChars="0" w:left="426" w:hanging="426"/>
      </w:pPr>
      <w:r w:rsidRPr="001155EB">
        <w:rPr>
          <w:rFonts w:hint="eastAsia"/>
        </w:rPr>
        <w:t>研究に参加することにより生じる利益および</w:t>
      </w:r>
      <w:r w:rsidR="0030376B" w:rsidRPr="001155EB">
        <w:rPr>
          <w:rFonts w:hint="eastAsia"/>
        </w:rPr>
        <w:t>試験期間中</w:t>
      </w:r>
      <w:r w:rsidRPr="001155EB">
        <w:rPr>
          <w:rFonts w:hint="eastAsia"/>
        </w:rPr>
        <w:t>にかかる</w:t>
      </w:r>
      <w:r w:rsidR="00E742EA" w:rsidRPr="001155EB">
        <w:rPr>
          <w:rFonts w:hint="eastAsia"/>
        </w:rPr>
        <w:t>対象</w:t>
      </w:r>
      <w:r w:rsidR="0030376B" w:rsidRPr="001155EB">
        <w:rPr>
          <w:rFonts w:hint="eastAsia"/>
        </w:rPr>
        <w:t>者の</w:t>
      </w:r>
      <w:r w:rsidRPr="001155EB">
        <w:rPr>
          <w:rFonts w:hint="eastAsia"/>
        </w:rPr>
        <w:t>医療費</w:t>
      </w:r>
      <w:r w:rsidR="00F74326" w:rsidRPr="001155EB">
        <w:rPr>
          <w:rFonts w:hint="eastAsia"/>
        </w:rPr>
        <w:t>：</w:t>
      </w:r>
    </w:p>
    <w:p w14:paraId="6060CFB5" w14:textId="77777777" w:rsidR="00791CE0" w:rsidRPr="001155EB" w:rsidRDefault="009E1D48" w:rsidP="003160C0">
      <w:pPr>
        <w:pStyle w:val="a3"/>
        <w:ind w:leftChars="0" w:left="426"/>
      </w:pPr>
      <w:r w:rsidRPr="001155EB">
        <w:rPr>
          <w:rFonts w:hint="eastAsia"/>
        </w:rPr>
        <w:t>利益：特になし</w:t>
      </w:r>
    </w:p>
    <w:p w14:paraId="7D0D46AA" w14:textId="77777777" w:rsidR="009E1D48" w:rsidRDefault="009E1D48" w:rsidP="003160C0">
      <w:pPr>
        <w:pStyle w:val="a3"/>
        <w:ind w:leftChars="0" w:left="426"/>
      </w:pPr>
      <w:r w:rsidRPr="001155EB">
        <w:rPr>
          <w:rFonts w:hint="eastAsia"/>
        </w:rPr>
        <w:t>医療費：</w:t>
      </w:r>
      <w:r w:rsidR="00A75F57" w:rsidRPr="001155EB">
        <w:rPr>
          <w:rFonts w:hint="eastAsia"/>
        </w:rPr>
        <w:t>本研究は、</w:t>
      </w:r>
      <w:r w:rsidR="005F2902">
        <w:rPr>
          <w:rFonts w:hint="eastAsia"/>
        </w:rPr>
        <w:t>研究目的</w:t>
      </w:r>
      <w:r w:rsidR="00AF3E87" w:rsidRPr="001155EB">
        <w:rPr>
          <w:rFonts w:hint="eastAsia"/>
        </w:rPr>
        <w:t>（血液・尿の採取および眼内液採取</w:t>
      </w:r>
      <w:r w:rsidR="00A75F57" w:rsidRPr="001155EB">
        <w:rPr>
          <w:rFonts w:hint="eastAsia"/>
        </w:rPr>
        <w:t>）で行われるため、</w:t>
      </w:r>
      <w:r w:rsidRPr="001155EB">
        <w:rPr>
          <w:rFonts w:hint="eastAsia"/>
        </w:rPr>
        <w:t>保険診療以外に医療費は発生しない。</w:t>
      </w:r>
      <w:r w:rsidR="005F2902">
        <w:rPr>
          <w:rFonts w:hint="eastAsia"/>
        </w:rPr>
        <w:t>各因子の測定は眼科学講座研究費により測定するため、</w:t>
      </w:r>
      <w:r w:rsidR="00A75F57" w:rsidRPr="001155EB">
        <w:rPr>
          <w:rFonts w:hint="eastAsia"/>
        </w:rPr>
        <w:t>研究に参加することによる患者の費用負担は発生しない。</w:t>
      </w:r>
      <w:r w:rsidR="006B7777">
        <w:rPr>
          <w:rFonts w:hint="eastAsia"/>
        </w:rPr>
        <w:t>検体</w:t>
      </w:r>
      <w:r w:rsidR="005F2902">
        <w:rPr>
          <w:rFonts w:hint="eastAsia"/>
        </w:rPr>
        <w:t>は白内障手術、硝子体手術、緑内障手術時</w:t>
      </w:r>
      <w:r w:rsidR="00F77EEB">
        <w:rPr>
          <w:rFonts w:hint="eastAsia"/>
        </w:rPr>
        <w:t>に</w:t>
      </w:r>
      <w:r w:rsidR="005F2902">
        <w:rPr>
          <w:rFonts w:hint="eastAsia"/>
        </w:rPr>
        <w:t>廃棄する眼内液を使用するため、眼内液を採取する行為自体に侵襲を伴うことはない。通常の手術時に</w:t>
      </w:r>
      <w:r w:rsidR="005A6795">
        <w:rPr>
          <w:rFonts w:hint="eastAsia"/>
        </w:rPr>
        <w:t>眼を損傷した場合には、</w:t>
      </w:r>
      <w:r w:rsidR="005F2902">
        <w:rPr>
          <w:rFonts w:hint="eastAsia"/>
        </w:rPr>
        <w:t>研究目的ではなく、手術そのものに対する侵襲および合併症であり、</w:t>
      </w:r>
      <w:r w:rsidR="005A6795">
        <w:rPr>
          <w:rFonts w:hint="eastAsia"/>
        </w:rPr>
        <w:t>その治療費用は</w:t>
      </w:r>
      <w:r w:rsidR="006B7777">
        <w:rPr>
          <w:rFonts w:hint="eastAsia"/>
        </w:rPr>
        <w:t>保険診療下で患者の自己負担で治療が行われる。</w:t>
      </w:r>
    </w:p>
    <w:p w14:paraId="015CE7E4" w14:textId="77777777" w:rsidR="00C87396" w:rsidRPr="005F2902" w:rsidRDefault="00C87396" w:rsidP="003160C0">
      <w:pPr>
        <w:pStyle w:val="a3"/>
        <w:ind w:leftChars="0" w:left="426"/>
      </w:pPr>
    </w:p>
    <w:p w14:paraId="6438BA51" w14:textId="77777777" w:rsidR="00C10F47" w:rsidRPr="001155EB" w:rsidRDefault="00C10F47" w:rsidP="00EC1500">
      <w:pPr>
        <w:pStyle w:val="a3"/>
        <w:numPr>
          <w:ilvl w:val="0"/>
          <w:numId w:val="2"/>
        </w:numPr>
        <w:ind w:leftChars="0" w:left="426" w:hanging="426"/>
      </w:pPr>
      <w:r w:rsidRPr="001155EB">
        <w:rPr>
          <w:rFonts w:hint="eastAsia"/>
        </w:rPr>
        <w:t>研究の中止の条件とその対応：</w:t>
      </w:r>
    </w:p>
    <w:p w14:paraId="6F50A0DF" w14:textId="77777777" w:rsidR="009E1D48" w:rsidRPr="001155EB" w:rsidRDefault="009E1D48" w:rsidP="009E1D48">
      <w:pPr>
        <w:pStyle w:val="a3"/>
        <w:ind w:leftChars="200" w:left="630" w:hangingChars="100" w:hanging="210"/>
      </w:pPr>
      <w:r w:rsidRPr="001155EB">
        <w:rPr>
          <w:rFonts w:hint="eastAsia"/>
        </w:rPr>
        <w:t>研究の中止の条件：研究担当者は、以下の事項に該当する場合は、研究中止を検討する。</w:t>
      </w:r>
    </w:p>
    <w:p w14:paraId="03388274" w14:textId="77777777" w:rsidR="009E1D48" w:rsidRPr="001155EB" w:rsidRDefault="009E1D48" w:rsidP="009E1D48">
      <w:pPr>
        <w:pStyle w:val="a3"/>
        <w:ind w:leftChars="200" w:left="630" w:hangingChars="100" w:hanging="210"/>
      </w:pPr>
      <w:r w:rsidRPr="001155EB">
        <w:rPr>
          <w:rFonts w:hint="eastAsia"/>
        </w:rPr>
        <w:t>①被験者の組み入れが困難で、予定症例数に達することが困難であると判断されたとき。</w:t>
      </w:r>
    </w:p>
    <w:p w14:paraId="29F13DEF" w14:textId="77777777" w:rsidR="009E1D48" w:rsidRPr="001155EB" w:rsidRDefault="009E1D48" w:rsidP="009E1D48">
      <w:pPr>
        <w:pStyle w:val="a3"/>
        <w:ind w:leftChars="200" w:left="630" w:hangingChars="100" w:hanging="210"/>
      </w:pPr>
      <w:r w:rsidRPr="001155EB">
        <w:rPr>
          <w:rFonts w:hint="eastAsia"/>
        </w:rPr>
        <w:t>②予定症例数または予定期間に達する前に、研究の目的が達成されたとき。</w:t>
      </w:r>
    </w:p>
    <w:p w14:paraId="26E1D098" w14:textId="77777777" w:rsidR="009E1D48" w:rsidRPr="001155EB" w:rsidRDefault="009E1D48" w:rsidP="009E1D48">
      <w:pPr>
        <w:pStyle w:val="a3"/>
        <w:ind w:leftChars="200" w:left="630" w:hangingChars="100" w:hanging="210"/>
      </w:pPr>
      <w:r w:rsidRPr="001155EB">
        <w:rPr>
          <w:rFonts w:hint="eastAsia"/>
        </w:rPr>
        <w:t>③倫理委員会により、実施計画等の変更の指示があり、これを受入れることが困難と判断されたとき。</w:t>
      </w:r>
    </w:p>
    <w:p w14:paraId="400C2EBC" w14:textId="77777777" w:rsidR="004D1E01" w:rsidRPr="001155EB" w:rsidRDefault="009E1D48" w:rsidP="009E1D48">
      <w:pPr>
        <w:pStyle w:val="a3"/>
        <w:ind w:leftChars="200" w:left="630" w:hangingChars="100" w:hanging="210"/>
      </w:pPr>
      <w:r w:rsidRPr="001155EB">
        <w:rPr>
          <w:rFonts w:hint="eastAsia"/>
        </w:rPr>
        <w:t>対応：研究責任者は、倫理委員会により中止の勧告あるいは指示があった場合は、研究を中止する。また、研究の中止または中断を決定した時は、速やかに理事長及び病院長にその理由とともに文書で報告する。</w:t>
      </w:r>
      <w:r w:rsidR="00786693">
        <w:rPr>
          <w:rFonts w:hint="eastAsia"/>
        </w:rPr>
        <w:t>また、倫理委員会ならびに研究対象者に、文書で報告をする。情報、資料は</w:t>
      </w:r>
      <w:r w:rsidR="00786693">
        <w:rPr>
          <w:rFonts w:hint="eastAsia"/>
        </w:rPr>
        <w:t>5</w:t>
      </w:r>
      <w:r w:rsidR="00786693">
        <w:rPr>
          <w:rFonts w:hint="eastAsia"/>
        </w:rPr>
        <w:t>年間保管後に</w:t>
      </w:r>
      <w:r w:rsidR="00786693">
        <w:rPr>
          <w:rFonts w:hint="eastAsia"/>
        </w:rPr>
        <w:t>7(3)</w:t>
      </w:r>
      <w:r w:rsidR="00786693">
        <w:rPr>
          <w:rFonts w:hint="eastAsia"/>
        </w:rPr>
        <w:t>の項に従って、廃棄する。</w:t>
      </w:r>
      <w:r w:rsidR="004F08A9">
        <w:rPr>
          <w:rFonts w:hint="eastAsia"/>
        </w:rPr>
        <w:t xml:space="preserve">　</w:t>
      </w:r>
    </w:p>
    <w:p w14:paraId="2E69C222" w14:textId="77777777" w:rsidR="009E1D48" w:rsidRPr="001155EB" w:rsidRDefault="009E1D48" w:rsidP="009E1D48">
      <w:pPr>
        <w:pStyle w:val="a3"/>
        <w:ind w:leftChars="200" w:left="630" w:hangingChars="100" w:hanging="210"/>
      </w:pPr>
    </w:p>
    <w:p w14:paraId="2A49520B" w14:textId="77777777" w:rsidR="0090267F" w:rsidRPr="001155EB" w:rsidRDefault="0090267F" w:rsidP="0090267F">
      <w:pPr>
        <w:pStyle w:val="a3"/>
        <w:numPr>
          <w:ilvl w:val="0"/>
          <w:numId w:val="2"/>
        </w:numPr>
        <w:ind w:leftChars="0" w:left="426" w:hanging="426"/>
      </w:pPr>
      <w:r w:rsidRPr="001155EB">
        <w:rPr>
          <w:rFonts w:hint="eastAsia"/>
        </w:rPr>
        <w:t>モニタリング及び監査：</w:t>
      </w:r>
    </w:p>
    <w:p w14:paraId="59DD329B" w14:textId="77777777" w:rsidR="008E1D29" w:rsidRDefault="00AD48C4" w:rsidP="008E1D29">
      <w:pPr>
        <w:pStyle w:val="a3"/>
        <w:ind w:leftChars="0" w:left="780"/>
      </w:pPr>
      <w:r>
        <w:rPr>
          <w:rFonts w:hint="eastAsia"/>
        </w:rPr>
        <w:t>該当なし</w:t>
      </w:r>
    </w:p>
    <w:p w14:paraId="15EB5082" w14:textId="77777777" w:rsidR="00AD48C4" w:rsidRPr="001155EB" w:rsidRDefault="00AD48C4" w:rsidP="008E1D29">
      <w:pPr>
        <w:pStyle w:val="a3"/>
        <w:ind w:leftChars="0" w:left="780"/>
      </w:pPr>
    </w:p>
    <w:p w14:paraId="7F7C49CA" w14:textId="77777777" w:rsidR="00175E0C" w:rsidRPr="001155EB" w:rsidRDefault="001449BB" w:rsidP="00175E0C">
      <w:pPr>
        <w:pStyle w:val="a3"/>
        <w:numPr>
          <w:ilvl w:val="0"/>
          <w:numId w:val="2"/>
        </w:numPr>
        <w:ind w:leftChars="0" w:left="426" w:hanging="426"/>
      </w:pPr>
      <w:r w:rsidRPr="001155EB">
        <w:rPr>
          <w:rFonts w:hint="eastAsia"/>
        </w:rPr>
        <w:t>研究実施後の研究対象者への対応：</w:t>
      </w:r>
    </w:p>
    <w:p w14:paraId="5E27BDEC" w14:textId="77777777" w:rsidR="00473CEB" w:rsidRPr="001155EB" w:rsidRDefault="00175E0C" w:rsidP="00AF3E87">
      <w:pPr>
        <w:pStyle w:val="a3"/>
        <w:ind w:leftChars="0" w:left="426"/>
      </w:pPr>
      <w:r w:rsidRPr="001155EB">
        <w:rPr>
          <w:rFonts w:hint="eastAsia"/>
        </w:rPr>
        <w:t>研究責任者</w:t>
      </w:r>
      <w:r w:rsidR="00473CEB" w:rsidRPr="001155EB">
        <w:rPr>
          <w:rFonts w:hint="eastAsia"/>
        </w:rPr>
        <w:t>および担当者</w:t>
      </w:r>
      <w:r w:rsidRPr="001155EB">
        <w:rPr>
          <w:rFonts w:hint="eastAsia"/>
        </w:rPr>
        <w:t>は、当該研究実施後においても、研究対象者が当該研究の結果により得られた</w:t>
      </w:r>
      <w:r w:rsidR="00AF3E87" w:rsidRPr="001155EB">
        <w:rPr>
          <w:rFonts w:hint="eastAsia"/>
        </w:rPr>
        <w:t>最善の</w:t>
      </w:r>
      <w:r w:rsidR="00473CEB" w:rsidRPr="001155EB">
        <w:rPr>
          <w:rFonts w:hint="eastAsia"/>
        </w:rPr>
        <w:t>医療（予防、診断及び治療）を受けることができるように努める。なお、</w:t>
      </w:r>
      <w:r w:rsidR="00473CEB" w:rsidRPr="001155EB">
        <w:rPr>
          <w:rFonts w:hint="eastAsia"/>
        </w:rPr>
        <w:lastRenderedPageBreak/>
        <w:t>「研究対象者への研究実施後」とは、研究計画書に記載された研究期間が満了したときではなく、個々の研究対象者に対して通常の診療を終了した後を指す。</w:t>
      </w:r>
    </w:p>
    <w:p w14:paraId="35ADE42C" w14:textId="77777777" w:rsidR="00473CEB" w:rsidRPr="001155EB" w:rsidRDefault="00473CEB" w:rsidP="00175E0C">
      <w:pPr>
        <w:pStyle w:val="a3"/>
        <w:ind w:leftChars="0" w:left="426"/>
      </w:pPr>
    </w:p>
    <w:p w14:paraId="6B1732DD" w14:textId="77777777" w:rsidR="0058162D" w:rsidRPr="001155EB" w:rsidRDefault="008A1CE3" w:rsidP="004106B0">
      <w:pPr>
        <w:pStyle w:val="a3"/>
        <w:numPr>
          <w:ilvl w:val="0"/>
          <w:numId w:val="2"/>
        </w:numPr>
        <w:ind w:leftChars="0" w:left="426" w:hanging="426"/>
      </w:pPr>
      <w:r w:rsidRPr="001155EB">
        <w:rPr>
          <w:rFonts w:hint="eastAsia"/>
        </w:rPr>
        <w:t>研究成果の取りまとめとその扱い</w:t>
      </w:r>
      <w:r w:rsidR="00D53EAD" w:rsidRPr="001155EB">
        <w:rPr>
          <w:rFonts w:hint="eastAsia"/>
        </w:rPr>
        <w:t>：</w:t>
      </w:r>
    </w:p>
    <w:p w14:paraId="7407420A" w14:textId="77777777" w:rsidR="004D1E01" w:rsidRPr="001155EB" w:rsidRDefault="00FD18D7" w:rsidP="00D53EAD">
      <w:pPr>
        <w:pStyle w:val="a3"/>
        <w:ind w:leftChars="0" w:left="426"/>
      </w:pPr>
      <w:r w:rsidRPr="001155EB">
        <w:rPr>
          <w:rFonts w:hint="eastAsia"/>
        </w:rPr>
        <w:t>本研究の研究成果の公表の可否および公表する内容は、研究責任者が選任する講座内の研究委員会が決定する。研究担当者は、本研究の結果を</w:t>
      </w:r>
      <w:r w:rsidR="00E17AB1">
        <w:rPr>
          <w:rFonts w:hint="eastAsia"/>
        </w:rPr>
        <w:t>、個人が同定されないよう集計値として結果を取りまとめて</w:t>
      </w:r>
      <w:r w:rsidRPr="001155EB">
        <w:rPr>
          <w:rFonts w:hint="eastAsia"/>
        </w:rPr>
        <w:t>解析し、成果を関連学会等において発表の後、論文として紙面にて公表する。</w:t>
      </w:r>
      <w:r w:rsidR="00DD350C">
        <w:rPr>
          <w:rFonts w:hint="eastAsia"/>
        </w:rPr>
        <w:t>成果の発表には</w:t>
      </w:r>
      <w:r w:rsidR="00DD350C" w:rsidRPr="00694EAD">
        <w:rPr>
          <w:rFonts w:hint="eastAsia"/>
        </w:rPr>
        <w:t>匿名化されたデータを使用するため、個人が特定されることは</w:t>
      </w:r>
      <w:r w:rsidR="00DD350C">
        <w:rPr>
          <w:rFonts w:hint="eastAsia"/>
        </w:rPr>
        <w:t>ない</w:t>
      </w:r>
      <w:r w:rsidR="00DD350C" w:rsidRPr="00694EAD">
        <w:rPr>
          <w:rFonts w:hint="eastAsia"/>
        </w:rPr>
        <w:t>。</w:t>
      </w:r>
      <w:r w:rsidRPr="001155EB">
        <w:rPr>
          <w:rFonts w:hint="eastAsia"/>
        </w:rPr>
        <w:t>本研究の成果</w:t>
      </w:r>
      <w:r w:rsidR="00BC2E1D">
        <w:rPr>
          <w:rFonts w:hint="eastAsia"/>
        </w:rPr>
        <w:t>物としての知的財産権については、帝京大学医学部</w:t>
      </w:r>
      <w:r w:rsidR="00B7001C">
        <w:rPr>
          <w:rFonts w:hint="eastAsia"/>
        </w:rPr>
        <w:t>附属</w:t>
      </w:r>
      <w:r w:rsidR="00BC2E1D">
        <w:rPr>
          <w:rFonts w:hint="eastAsia"/>
        </w:rPr>
        <w:t>病院眼科</w:t>
      </w:r>
      <w:r w:rsidRPr="001155EB">
        <w:rPr>
          <w:rFonts w:hint="eastAsia"/>
        </w:rPr>
        <w:t>に帰属する。</w:t>
      </w:r>
      <w:r w:rsidR="004F08A9">
        <w:rPr>
          <w:rFonts w:hint="eastAsia"/>
        </w:rPr>
        <w:t xml:space="preserve">　</w:t>
      </w:r>
    </w:p>
    <w:p w14:paraId="557D8047" w14:textId="77777777" w:rsidR="00F44438" w:rsidRPr="001155EB" w:rsidRDefault="00F44438" w:rsidP="00D53EAD">
      <w:pPr>
        <w:pStyle w:val="a3"/>
        <w:ind w:leftChars="0" w:left="426"/>
      </w:pPr>
    </w:p>
    <w:p w14:paraId="4AAF0D5E" w14:textId="77777777" w:rsidR="00010FE9" w:rsidRPr="001155EB" w:rsidRDefault="00A66540" w:rsidP="004106B0">
      <w:pPr>
        <w:pStyle w:val="a3"/>
        <w:numPr>
          <w:ilvl w:val="0"/>
          <w:numId w:val="2"/>
        </w:numPr>
        <w:ind w:leftChars="0" w:left="426" w:hanging="426"/>
      </w:pPr>
      <w:r w:rsidRPr="001155EB">
        <w:rPr>
          <w:rFonts w:hint="eastAsia"/>
        </w:rPr>
        <w:t>研究資金源</w:t>
      </w:r>
      <w:r w:rsidR="00C5754E" w:rsidRPr="001155EB">
        <w:rPr>
          <w:rFonts w:hint="eastAsia"/>
        </w:rPr>
        <w:t>：</w:t>
      </w:r>
      <w:r w:rsidR="004106B0" w:rsidRPr="001155EB">
        <w:t xml:space="preserve"> </w:t>
      </w:r>
    </w:p>
    <w:p w14:paraId="38A0A65E" w14:textId="77777777" w:rsidR="004106B0" w:rsidRPr="001155EB" w:rsidRDefault="00A75F57" w:rsidP="004106B0">
      <w:pPr>
        <w:pStyle w:val="a3"/>
        <w:ind w:leftChars="0" w:left="426"/>
      </w:pPr>
      <w:r w:rsidRPr="001155EB">
        <w:rPr>
          <w:rFonts w:hint="eastAsia"/>
        </w:rPr>
        <w:t>診療の範囲内で行う検査であるため、研究費は必要としない。学会での発表、紙面上での公表</w:t>
      </w:r>
      <w:r w:rsidR="00FD18D7" w:rsidRPr="001155EB">
        <w:rPr>
          <w:rFonts w:hint="eastAsia"/>
        </w:rPr>
        <w:t>等</w:t>
      </w:r>
      <w:r w:rsidRPr="001155EB">
        <w:rPr>
          <w:rFonts w:hint="eastAsia"/>
        </w:rPr>
        <w:t xml:space="preserve">で資金が必要となる場合には、研究責任者、担当者が所属する診療科の研究費（文部科研費・基盤研究（　</w:t>
      </w:r>
      <w:r w:rsidRPr="001155EB">
        <w:rPr>
          <w:rFonts w:hint="eastAsia"/>
        </w:rPr>
        <w:t>C</w:t>
      </w:r>
      <w:r w:rsidRPr="001155EB">
        <w:rPr>
          <w:rFonts w:hint="eastAsia"/>
        </w:rPr>
        <w:t xml:space="preserve">　）</w:t>
      </w:r>
      <w:r w:rsidRPr="001155EB">
        <w:rPr>
          <w:rFonts w:hint="eastAsia"/>
        </w:rPr>
        <w:t>16K11332</w:t>
      </w:r>
      <w:r w:rsidRPr="001155EB">
        <w:rPr>
          <w:rFonts w:hint="eastAsia"/>
        </w:rPr>
        <w:t>で実施する。</w:t>
      </w:r>
    </w:p>
    <w:p w14:paraId="061B281D" w14:textId="77777777" w:rsidR="00A75F57" w:rsidRPr="001155EB" w:rsidRDefault="00A75F57" w:rsidP="004106B0">
      <w:pPr>
        <w:pStyle w:val="a3"/>
        <w:ind w:leftChars="0" w:left="426"/>
      </w:pPr>
    </w:p>
    <w:p w14:paraId="5ADE8A58" w14:textId="77777777" w:rsidR="00264393" w:rsidRPr="001155EB" w:rsidRDefault="003822DF" w:rsidP="00EC1500">
      <w:pPr>
        <w:pStyle w:val="a3"/>
        <w:numPr>
          <w:ilvl w:val="0"/>
          <w:numId w:val="2"/>
        </w:numPr>
        <w:ind w:leftChars="0" w:left="426" w:hanging="426"/>
      </w:pPr>
      <w:r w:rsidRPr="001155EB">
        <w:rPr>
          <w:rFonts w:hint="eastAsia"/>
        </w:rPr>
        <w:t>利益相反：</w:t>
      </w:r>
    </w:p>
    <w:p w14:paraId="266E3972" w14:textId="77777777" w:rsidR="00A75F57" w:rsidRPr="001155EB" w:rsidRDefault="00D71204" w:rsidP="00376C95">
      <w:pPr>
        <w:pStyle w:val="a3"/>
        <w:ind w:leftChars="0" w:left="425"/>
      </w:pPr>
      <w:r w:rsidRPr="001155EB">
        <w:rPr>
          <w:rFonts w:hint="eastAsia"/>
        </w:rPr>
        <w:t>本研究の研究担当者は、「利益相反マネジメント規程」</w:t>
      </w:r>
      <w:r w:rsidR="00A75F57" w:rsidRPr="001155EB">
        <w:rPr>
          <w:rFonts w:hint="eastAsia"/>
        </w:rPr>
        <w:t>に従って、</w:t>
      </w:r>
      <w:r w:rsidR="00276A51">
        <w:rPr>
          <w:rFonts w:hint="eastAsia"/>
        </w:rPr>
        <w:t>帝京大学板橋キャンパス利益相反管理委員会</w:t>
      </w:r>
      <w:r w:rsidR="00A75F57" w:rsidRPr="001155EB">
        <w:rPr>
          <w:rFonts w:hint="eastAsia"/>
        </w:rPr>
        <w:t>に必要事項を申告し、その審査と承認を得るものとする。</w:t>
      </w:r>
      <w:r w:rsidRPr="001155EB">
        <w:rPr>
          <w:rFonts w:hint="eastAsia"/>
        </w:rPr>
        <w:t>研究によって得られる経済的利益（企業団体等からの寄附等。特許よるものを除く）あるいは、研究に関連する企業団体等からの研究対象機器等の無償貸与、購入に関する利益相反の問題はない。</w:t>
      </w:r>
    </w:p>
    <w:p w14:paraId="6D9E9E55" w14:textId="77777777" w:rsidR="004D1E01" w:rsidRPr="001155EB" w:rsidRDefault="004D1E01" w:rsidP="004106B0">
      <w:pPr>
        <w:pStyle w:val="a3"/>
        <w:ind w:leftChars="0" w:left="0"/>
      </w:pPr>
    </w:p>
    <w:p w14:paraId="792D0D80" w14:textId="77777777" w:rsidR="00882166" w:rsidRPr="001155EB" w:rsidRDefault="00C10F47" w:rsidP="00EC1500">
      <w:pPr>
        <w:pStyle w:val="a3"/>
        <w:numPr>
          <w:ilvl w:val="0"/>
          <w:numId w:val="2"/>
        </w:numPr>
        <w:ind w:leftChars="0" w:left="426" w:hanging="426"/>
      </w:pPr>
      <w:r w:rsidRPr="001155EB">
        <w:rPr>
          <w:rFonts w:hint="eastAsia"/>
        </w:rPr>
        <w:t>倫理</w:t>
      </w:r>
      <w:r w:rsidR="0000158E" w:rsidRPr="001155EB">
        <w:rPr>
          <w:rFonts w:hint="eastAsia"/>
        </w:rPr>
        <w:t>委員会への</w:t>
      </w:r>
      <w:r w:rsidR="00F415A9" w:rsidRPr="001155EB">
        <w:rPr>
          <w:rFonts w:hint="eastAsia"/>
        </w:rPr>
        <w:t>経過</w:t>
      </w:r>
      <w:r w:rsidR="00687C81" w:rsidRPr="001155EB">
        <w:rPr>
          <w:rFonts w:hint="eastAsia"/>
        </w:rPr>
        <w:t>および最終</w:t>
      </w:r>
      <w:r w:rsidR="0000158E" w:rsidRPr="001155EB">
        <w:rPr>
          <w:rFonts w:hint="eastAsia"/>
        </w:rPr>
        <w:t>報告</w:t>
      </w:r>
      <w:r w:rsidR="00F415A9" w:rsidRPr="001155EB">
        <w:rPr>
          <w:rFonts w:hint="eastAsia"/>
        </w:rPr>
        <w:t>予定</w:t>
      </w:r>
      <w:r w:rsidR="0058162D" w:rsidRPr="001155EB">
        <w:rPr>
          <w:rFonts w:hint="eastAsia"/>
        </w:rPr>
        <w:t>：</w:t>
      </w:r>
    </w:p>
    <w:p w14:paraId="506BD39F" w14:textId="77777777" w:rsidR="004D1E01" w:rsidRPr="0034101F" w:rsidRDefault="00376C95" w:rsidP="00376C95">
      <w:pPr>
        <w:pStyle w:val="a3"/>
        <w:ind w:leftChars="0" w:left="425"/>
      </w:pPr>
      <w:r w:rsidRPr="001155EB">
        <w:rPr>
          <w:rFonts w:hint="eastAsia"/>
        </w:rPr>
        <w:t>実際に開始した時期、実施状況（症例数）、倫理的配慮の状況、不利益・有害事象の発生状況、研究成果などについて、</w:t>
      </w:r>
      <w:r w:rsidR="00DC7C2F" w:rsidRPr="001155EB">
        <w:rPr>
          <w:rFonts w:hint="eastAsia"/>
        </w:rPr>
        <w:t>年１回</w:t>
      </w:r>
      <w:r w:rsidRPr="001155EB">
        <w:rPr>
          <w:rFonts w:hint="eastAsia"/>
        </w:rPr>
        <w:t>中間報告書を</w:t>
      </w:r>
      <w:r w:rsidR="00DC7C2F" w:rsidRPr="001155EB">
        <w:rPr>
          <w:rFonts w:hint="eastAsia"/>
        </w:rPr>
        <w:t>、</w:t>
      </w:r>
      <w:r w:rsidRPr="001155EB">
        <w:rPr>
          <w:rFonts w:hint="eastAsia"/>
        </w:rPr>
        <w:t>提出する。</w:t>
      </w:r>
      <w:r w:rsidR="00FD18D7" w:rsidRPr="001155EB">
        <w:rPr>
          <w:rFonts w:hint="eastAsia"/>
        </w:rPr>
        <w:t>研究の終了時には、研究責任者は</w:t>
      </w:r>
      <w:r w:rsidR="00FD18D7" w:rsidRPr="0034101F">
        <w:rPr>
          <w:rFonts w:hint="eastAsia"/>
        </w:rPr>
        <w:t>速やかに</w:t>
      </w:r>
      <w:r w:rsidRPr="0034101F">
        <w:rPr>
          <w:rFonts w:hint="eastAsia"/>
        </w:rPr>
        <w:t>最終</w:t>
      </w:r>
      <w:r w:rsidR="00FD18D7" w:rsidRPr="0034101F">
        <w:rPr>
          <w:rFonts w:hint="eastAsia"/>
        </w:rPr>
        <w:t>報告書を倫理委員会に提出する。</w:t>
      </w:r>
      <w:r w:rsidR="005F2902" w:rsidRPr="005F2902">
        <w:rPr>
          <w:rFonts w:hint="eastAsia"/>
        </w:rPr>
        <w:t>重篤な有害事象発生時</w:t>
      </w:r>
      <w:r w:rsidR="005F2902">
        <w:rPr>
          <w:rFonts w:hint="eastAsia"/>
        </w:rPr>
        <w:t>には</w:t>
      </w:r>
      <w:r w:rsidR="00F77EEB" w:rsidRPr="00F77EEB">
        <w:rPr>
          <w:rFonts w:hint="eastAsia"/>
        </w:rPr>
        <w:t>手順書に従って病院長と倫理委員会事務局に速やかに報告する。</w:t>
      </w:r>
    </w:p>
    <w:p w14:paraId="53A258CC" w14:textId="77777777" w:rsidR="0034101F" w:rsidRPr="0034101F" w:rsidRDefault="0034101F" w:rsidP="0034101F">
      <w:pPr>
        <w:pStyle w:val="a3"/>
        <w:ind w:leftChars="0" w:left="425" w:firstLineChars="100" w:firstLine="210"/>
      </w:pPr>
      <w:r w:rsidRPr="0034101F">
        <w:rPr>
          <w:rFonts w:hint="eastAsia"/>
        </w:rPr>
        <w:t>研究開始時に、</w:t>
      </w:r>
      <w:r w:rsidRPr="0034101F">
        <w:rPr>
          <w:rFonts w:hint="eastAsia"/>
        </w:rPr>
        <w:t>UMIN</w:t>
      </w:r>
      <w:r w:rsidRPr="0034101F">
        <w:rPr>
          <w:rFonts w:hint="eastAsia"/>
        </w:rPr>
        <w:t>臨床試験登録システムに登録し、データベースについては、国立大学</w:t>
      </w:r>
      <w:r w:rsidR="00B7001C">
        <w:rPr>
          <w:rFonts w:hint="eastAsia"/>
        </w:rPr>
        <w:t>附属</w:t>
      </w:r>
      <w:r w:rsidRPr="0034101F">
        <w:rPr>
          <w:rFonts w:hint="eastAsia"/>
        </w:rPr>
        <w:t>病院長会議、一般財団法人日本医薬情報センター又は社団法人日本医師会が設置している公開データベースに登録する。</w:t>
      </w:r>
    </w:p>
    <w:p w14:paraId="16356261" w14:textId="77777777" w:rsidR="00FD18D7" w:rsidRPr="001155EB" w:rsidRDefault="00FD18D7" w:rsidP="00DB01CD">
      <w:pPr>
        <w:pStyle w:val="a3"/>
        <w:ind w:leftChars="300" w:left="630"/>
      </w:pPr>
    </w:p>
    <w:p w14:paraId="190BD5AB" w14:textId="77777777" w:rsidR="00716E3C" w:rsidRPr="001155EB" w:rsidRDefault="00716E3C" w:rsidP="00EC1500">
      <w:pPr>
        <w:pStyle w:val="a3"/>
        <w:numPr>
          <w:ilvl w:val="0"/>
          <w:numId w:val="2"/>
        </w:numPr>
        <w:ind w:leftChars="0" w:left="426" w:hanging="426"/>
      </w:pPr>
      <w:r w:rsidRPr="001155EB">
        <w:rPr>
          <w:rFonts w:hint="eastAsia"/>
        </w:rPr>
        <w:t>添付資料</w:t>
      </w:r>
      <w:r w:rsidR="00C10F47" w:rsidRPr="001155EB">
        <w:rPr>
          <w:rFonts w:hint="eastAsia"/>
        </w:rPr>
        <w:t>一覧</w:t>
      </w:r>
      <w:r w:rsidR="0058162D" w:rsidRPr="001155EB">
        <w:rPr>
          <w:rFonts w:hint="eastAsia"/>
        </w:rPr>
        <w:t>：</w:t>
      </w:r>
    </w:p>
    <w:p w14:paraId="7610BDF6" w14:textId="77777777" w:rsidR="00403B07" w:rsidRPr="001155EB" w:rsidRDefault="00376C95" w:rsidP="00C3203B">
      <w:pPr>
        <w:pStyle w:val="a3"/>
        <w:ind w:leftChars="0" w:left="0" w:firstLineChars="200" w:firstLine="420"/>
      </w:pPr>
      <w:r w:rsidRPr="001155EB">
        <w:rPr>
          <w:rFonts w:hint="eastAsia"/>
        </w:rPr>
        <w:t>特になし</w:t>
      </w:r>
    </w:p>
    <w:sectPr w:rsidR="00403B07" w:rsidRPr="001155EB" w:rsidSect="00D453CA">
      <w:footerReference w:type="default" r:id="rId8"/>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9EAB" w14:textId="77777777" w:rsidR="0084417E" w:rsidRDefault="0084417E" w:rsidP="0020359E">
      <w:r>
        <w:separator/>
      </w:r>
    </w:p>
  </w:endnote>
  <w:endnote w:type="continuationSeparator" w:id="0">
    <w:p w14:paraId="23BD9B5B" w14:textId="77777777" w:rsidR="0084417E" w:rsidRDefault="0084417E" w:rsidP="002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charset w:val="80"/>
    <w:family w:val="auto"/>
    <w:pitch w:val="variable"/>
    <w:sig w:usb0="00000000" w:usb1="7AC7FFFF" w:usb2="00000012" w:usb3="00000000" w:csb0="0002000D" w:csb1="00000000"/>
  </w:font>
  <w:font w:name="MS-Mincho">
    <w:altName w:val="Arial Unicode MS"/>
    <w:charset w:val="86"/>
    <w:family w:val="auto"/>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BE7" w14:textId="77777777" w:rsidR="007D60B5" w:rsidRDefault="00591C11">
    <w:pPr>
      <w:pStyle w:val="a6"/>
      <w:jc w:val="center"/>
    </w:pPr>
    <w:r>
      <w:fldChar w:fldCharType="begin"/>
    </w:r>
    <w:r w:rsidR="007D60B5">
      <w:instrText>PAGE   \* MERGEFORMAT</w:instrText>
    </w:r>
    <w:r>
      <w:fldChar w:fldCharType="separate"/>
    </w:r>
    <w:r w:rsidR="00C3203B" w:rsidRPr="00C3203B">
      <w:rPr>
        <w:noProof/>
        <w:lang w:val="ja-JP"/>
      </w:rPr>
      <w:t>1</w:t>
    </w:r>
    <w:r>
      <w:fldChar w:fldCharType="end"/>
    </w:r>
  </w:p>
  <w:p w14:paraId="2AE46CAE" w14:textId="77777777" w:rsidR="007D60B5" w:rsidRDefault="007D60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9D37" w14:textId="77777777" w:rsidR="0084417E" w:rsidRDefault="0084417E" w:rsidP="0020359E">
      <w:r>
        <w:separator/>
      </w:r>
    </w:p>
  </w:footnote>
  <w:footnote w:type="continuationSeparator" w:id="0">
    <w:p w14:paraId="281174D3" w14:textId="77777777" w:rsidR="0084417E" w:rsidRDefault="0084417E" w:rsidP="002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0A1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727EF2"/>
    <w:multiLevelType w:val="hybridMultilevel"/>
    <w:tmpl w:val="037E6F66"/>
    <w:lvl w:ilvl="0" w:tplc="161A5C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675A31"/>
    <w:multiLevelType w:val="hybridMultilevel"/>
    <w:tmpl w:val="4B6832F0"/>
    <w:lvl w:ilvl="0" w:tplc="331C4A9A">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33364D73"/>
    <w:multiLevelType w:val="hybridMultilevel"/>
    <w:tmpl w:val="D7382D00"/>
    <w:lvl w:ilvl="0" w:tplc="2DAA51D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349D1AFC"/>
    <w:multiLevelType w:val="hybridMultilevel"/>
    <w:tmpl w:val="1FBCAFF6"/>
    <w:lvl w:ilvl="0" w:tplc="EB6C38A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427C5"/>
    <w:multiLevelType w:val="hybridMultilevel"/>
    <w:tmpl w:val="721CF5C6"/>
    <w:lvl w:ilvl="0" w:tplc="835E110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E183243"/>
    <w:multiLevelType w:val="hybridMultilevel"/>
    <w:tmpl w:val="14729CFA"/>
    <w:lvl w:ilvl="0" w:tplc="62C8135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732513D0"/>
    <w:multiLevelType w:val="hybridMultilevel"/>
    <w:tmpl w:val="B852C8D4"/>
    <w:lvl w:ilvl="0" w:tplc="8C341CAC">
      <w:start w:val="1"/>
      <w:numFmt w:val="decimal"/>
      <w:lvlText w:val="%1."/>
      <w:lvlJc w:val="left"/>
      <w:pPr>
        <w:ind w:left="840" w:hanging="420"/>
      </w:pPr>
      <w:rPr>
        <w:rFonts w:ascii="Century" w:eastAsia="ＭＳ 明朝" w:hAnsi="Century" w:cs="Times New Roman"/>
        <w:color w:val="000000"/>
      </w:rPr>
    </w:lvl>
    <w:lvl w:ilvl="1" w:tplc="27A2CFBA">
      <w:start w:val="1"/>
      <w:numFmt w:val="decimal"/>
      <w:lvlText w:val="例%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A852052"/>
    <w:multiLevelType w:val="hybridMultilevel"/>
    <w:tmpl w:val="C48CC438"/>
    <w:lvl w:ilvl="0" w:tplc="168AFD56">
      <w:start w:val="1"/>
      <w:numFmt w:val="decimal"/>
      <w:lvlText w:val="%1."/>
      <w:lvlJc w:val="left"/>
      <w:pPr>
        <w:ind w:left="780" w:hanging="360"/>
      </w:pPr>
      <w:rPr>
        <w:rFonts w:hint="default"/>
      </w:rPr>
    </w:lvl>
    <w:lvl w:ilvl="1" w:tplc="2F321D9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0680419">
    <w:abstractNumId w:val="4"/>
  </w:num>
  <w:num w:numId="2" w16cid:durableId="771512972">
    <w:abstractNumId w:val="7"/>
  </w:num>
  <w:num w:numId="3" w16cid:durableId="1406607176">
    <w:abstractNumId w:val="5"/>
  </w:num>
  <w:num w:numId="4" w16cid:durableId="336689898">
    <w:abstractNumId w:val="1"/>
  </w:num>
  <w:num w:numId="5" w16cid:durableId="1557739554">
    <w:abstractNumId w:val="0"/>
  </w:num>
  <w:num w:numId="6" w16cid:durableId="2012953086">
    <w:abstractNumId w:val="2"/>
  </w:num>
  <w:num w:numId="7" w16cid:durableId="1246916740">
    <w:abstractNumId w:val="6"/>
  </w:num>
  <w:num w:numId="8" w16cid:durableId="794641845">
    <w:abstractNumId w:val="3"/>
  </w:num>
  <w:num w:numId="9" w16cid:durableId="1752896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C09"/>
    <w:rsid w:val="00000A04"/>
    <w:rsid w:val="0000158E"/>
    <w:rsid w:val="00003C9C"/>
    <w:rsid w:val="0000520D"/>
    <w:rsid w:val="00010FE9"/>
    <w:rsid w:val="000203B5"/>
    <w:rsid w:val="0002186F"/>
    <w:rsid w:val="00026522"/>
    <w:rsid w:val="00031A03"/>
    <w:rsid w:val="00033E64"/>
    <w:rsid w:val="00034D03"/>
    <w:rsid w:val="00036408"/>
    <w:rsid w:val="00040CBC"/>
    <w:rsid w:val="0005274E"/>
    <w:rsid w:val="00053ADA"/>
    <w:rsid w:val="0005432F"/>
    <w:rsid w:val="00056DCF"/>
    <w:rsid w:val="00067660"/>
    <w:rsid w:val="00067AD5"/>
    <w:rsid w:val="00070142"/>
    <w:rsid w:val="000772E9"/>
    <w:rsid w:val="00082860"/>
    <w:rsid w:val="00085555"/>
    <w:rsid w:val="00086066"/>
    <w:rsid w:val="00087ADC"/>
    <w:rsid w:val="00091CFC"/>
    <w:rsid w:val="000922F7"/>
    <w:rsid w:val="000A43AF"/>
    <w:rsid w:val="000A6F2C"/>
    <w:rsid w:val="000B052C"/>
    <w:rsid w:val="000B5358"/>
    <w:rsid w:val="000C3299"/>
    <w:rsid w:val="000D0B84"/>
    <w:rsid w:val="000E30E4"/>
    <w:rsid w:val="000E51A0"/>
    <w:rsid w:val="000E767F"/>
    <w:rsid w:val="000F0E16"/>
    <w:rsid w:val="000F3F57"/>
    <w:rsid w:val="0011078E"/>
    <w:rsid w:val="001127BF"/>
    <w:rsid w:val="00114A83"/>
    <w:rsid w:val="001155EB"/>
    <w:rsid w:val="00115892"/>
    <w:rsid w:val="00124931"/>
    <w:rsid w:val="001274D3"/>
    <w:rsid w:val="00127868"/>
    <w:rsid w:val="001301FB"/>
    <w:rsid w:val="001343D5"/>
    <w:rsid w:val="00134E36"/>
    <w:rsid w:val="001400E6"/>
    <w:rsid w:val="001449BB"/>
    <w:rsid w:val="0015041C"/>
    <w:rsid w:val="00151075"/>
    <w:rsid w:val="00152092"/>
    <w:rsid w:val="00156B48"/>
    <w:rsid w:val="00157513"/>
    <w:rsid w:val="00160884"/>
    <w:rsid w:val="0016510C"/>
    <w:rsid w:val="00166781"/>
    <w:rsid w:val="00174D07"/>
    <w:rsid w:val="00175E0C"/>
    <w:rsid w:val="00181775"/>
    <w:rsid w:val="00183D37"/>
    <w:rsid w:val="0019328B"/>
    <w:rsid w:val="001948FA"/>
    <w:rsid w:val="00194BBF"/>
    <w:rsid w:val="00195BC4"/>
    <w:rsid w:val="00197DA3"/>
    <w:rsid w:val="001A2B5D"/>
    <w:rsid w:val="001A58B6"/>
    <w:rsid w:val="001A6E8D"/>
    <w:rsid w:val="001B0A2C"/>
    <w:rsid w:val="001B0ADC"/>
    <w:rsid w:val="001B186E"/>
    <w:rsid w:val="001B62FE"/>
    <w:rsid w:val="001C44BE"/>
    <w:rsid w:val="001C48D6"/>
    <w:rsid w:val="001D03A3"/>
    <w:rsid w:val="001D2416"/>
    <w:rsid w:val="001D2F36"/>
    <w:rsid w:val="001D4290"/>
    <w:rsid w:val="001D7410"/>
    <w:rsid w:val="001E4055"/>
    <w:rsid w:val="001E5218"/>
    <w:rsid w:val="001E6219"/>
    <w:rsid w:val="001E6ED8"/>
    <w:rsid w:val="001F4751"/>
    <w:rsid w:val="00202A9B"/>
    <w:rsid w:val="0020359E"/>
    <w:rsid w:val="00223ACE"/>
    <w:rsid w:val="00224660"/>
    <w:rsid w:val="002253C9"/>
    <w:rsid w:val="002264C3"/>
    <w:rsid w:val="00227E0F"/>
    <w:rsid w:val="0023318C"/>
    <w:rsid w:val="00233B98"/>
    <w:rsid w:val="00236325"/>
    <w:rsid w:val="00245132"/>
    <w:rsid w:val="00251578"/>
    <w:rsid w:val="00255342"/>
    <w:rsid w:val="00256F99"/>
    <w:rsid w:val="00263663"/>
    <w:rsid w:val="00264393"/>
    <w:rsid w:val="002666B7"/>
    <w:rsid w:val="002670B8"/>
    <w:rsid w:val="00271F1C"/>
    <w:rsid w:val="00272922"/>
    <w:rsid w:val="00276A51"/>
    <w:rsid w:val="00277C5D"/>
    <w:rsid w:val="002806F8"/>
    <w:rsid w:val="002826DC"/>
    <w:rsid w:val="00283BAE"/>
    <w:rsid w:val="002861BB"/>
    <w:rsid w:val="00293852"/>
    <w:rsid w:val="00294B21"/>
    <w:rsid w:val="00296735"/>
    <w:rsid w:val="002A06B7"/>
    <w:rsid w:val="002A1623"/>
    <w:rsid w:val="002A7D2A"/>
    <w:rsid w:val="002B5057"/>
    <w:rsid w:val="002C04DF"/>
    <w:rsid w:val="002C4EDD"/>
    <w:rsid w:val="002C7037"/>
    <w:rsid w:val="002D29D8"/>
    <w:rsid w:val="002D5C71"/>
    <w:rsid w:val="002D7565"/>
    <w:rsid w:val="002E04ED"/>
    <w:rsid w:val="002E1C09"/>
    <w:rsid w:val="002E2C20"/>
    <w:rsid w:val="002E5843"/>
    <w:rsid w:val="0030120D"/>
    <w:rsid w:val="0030147B"/>
    <w:rsid w:val="00301B91"/>
    <w:rsid w:val="00302F0A"/>
    <w:rsid w:val="0030376B"/>
    <w:rsid w:val="00306993"/>
    <w:rsid w:val="003117AB"/>
    <w:rsid w:val="003121D4"/>
    <w:rsid w:val="00312DF0"/>
    <w:rsid w:val="00313643"/>
    <w:rsid w:val="003160C0"/>
    <w:rsid w:val="00320982"/>
    <w:rsid w:val="00320ABF"/>
    <w:rsid w:val="0033366F"/>
    <w:rsid w:val="00333C2C"/>
    <w:rsid w:val="00334AAD"/>
    <w:rsid w:val="00337144"/>
    <w:rsid w:val="0034101F"/>
    <w:rsid w:val="003437C0"/>
    <w:rsid w:val="00345F4C"/>
    <w:rsid w:val="00346782"/>
    <w:rsid w:val="00351AD2"/>
    <w:rsid w:val="00360304"/>
    <w:rsid w:val="0036366B"/>
    <w:rsid w:val="00364D96"/>
    <w:rsid w:val="003745E9"/>
    <w:rsid w:val="00374B03"/>
    <w:rsid w:val="003768B2"/>
    <w:rsid w:val="00376C95"/>
    <w:rsid w:val="003813BE"/>
    <w:rsid w:val="003822DF"/>
    <w:rsid w:val="00386BAE"/>
    <w:rsid w:val="003955E6"/>
    <w:rsid w:val="003B2D85"/>
    <w:rsid w:val="003C0A84"/>
    <w:rsid w:val="003C36BC"/>
    <w:rsid w:val="003D1B4F"/>
    <w:rsid w:val="003E0471"/>
    <w:rsid w:val="003E1151"/>
    <w:rsid w:val="003E2771"/>
    <w:rsid w:val="003E6B0D"/>
    <w:rsid w:val="003F1994"/>
    <w:rsid w:val="003F417A"/>
    <w:rsid w:val="00403B07"/>
    <w:rsid w:val="0040403D"/>
    <w:rsid w:val="00405610"/>
    <w:rsid w:val="004063AD"/>
    <w:rsid w:val="004106B0"/>
    <w:rsid w:val="0041217D"/>
    <w:rsid w:val="00422202"/>
    <w:rsid w:val="00423B5E"/>
    <w:rsid w:val="004242AB"/>
    <w:rsid w:val="0042496A"/>
    <w:rsid w:val="0042619B"/>
    <w:rsid w:val="00426764"/>
    <w:rsid w:val="00427F4F"/>
    <w:rsid w:val="0043353B"/>
    <w:rsid w:val="004369E8"/>
    <w:rsid w:val="0044397F"/>
    <w:rsid w:val="00450D59"/>
    <w:rsid w:val="00450F81"/>
    <w:rsid w:val="004532B1"/>
    <w:rsid w:val="004606E7"/>
    <w:rsid w:val="0046208D"/>
    <w:rsid w:val="00472DE2"/>
    <w:rsid w:val="00473CEB"/>
    <w:rsid w:val="004805E9"/>
    <w:rsid w:val="00482CE8"/>
    <w:rsid w:val="00483E15"/>
    <w:rsid w:val="00492845"/>
    <w:rsid w:val="004939E0"/>
    <w:rsid w:val="0049429A"/>
    <w:rsid w:val="0049593F"/>
    <w:rsid w:val="00496B73"/>
    <w:rsid w:val="004A0A20"/>
    <w:rsid w:val="004B1A3D"/>
    <w:rsid w:val="004B2EE8"/>
    <w:rsid w:val="004C11EC"/>
    <w:rsid w:val="004C24D7"/>
    <w:rsid w:val="004C397F"/>
    <w:rsid w:val="004C3B59"/>
    <w:rsid w:val="004C62A0"/>
    <w:rsid w:val="004D140E"/>
    <w:rsid w:val="004D1E01"/>
    <w:rsid w:val="004D5A03"/>
    <w:rsid w:val="004D6D38"/>
    <w:rsid w:val="004E1691"/>
    <w:rsid w:val="004E27C4"/>
    <w:rsid w:val="004E5F5E"/>
    <w:rsid w:val="004E6287"/>
    <w:rsid w:val="004E798F"/>
    <w:rsid w:val="004F08A9"/>
    <w:rsid w:val="004F2420"/>
    <w:rsid w:val="00502A31"/>
    <w:rsid w:val="005121BD"/>
    <w:rsid w:val="00512FA8"/>
    <w:rsid w:val="0051799F"/>
    <w:rsid w:val="0053148F"/>
    <w:rsid w:val="0053183D"/>
    <w:rsid w:val="00533624"/>
    <w:rsid w:val="005348E7"/>
    <w:rsid w:val="00535950"/>
    <w:rsid w:val="00540410"/>
    <w:rsid w:val="00545A3F"/>
    <w:rsid w:val="00547D72"/>
    <w:rsid w:val="00571891"/>
    <w:rsid w:val="00571BDD"/>
    <w:rsid w:val="005756EB"/>
    <w:rsid w:val="0058162D"/>
    <w:rsid w:val="00585380"/>
    <w:rsid w:val="00587835"/>
    <w:rsid w:val="00591C11"/>
    <w:rsid w:val="00592140"/>
    <w:rsid w:val="00594376"/>
    <w:rsid w:val="00597C90"/>
    <w:rsid w:val="005A0809"/>
    <w:rsid w:val="005A34CA"/>
    <w:rsid w:val="005A3CBF"/>
    <w:rsid w:val="005A5A1F"/>
    <w:rsid w:val="005A6795"/>
    <w:rsid w:val="005B0BA8"/>
    <w:rsid w:val="005B3071"/>
    <w:rsid w:val="005B51D3"/>
    <w:rsid w:val="005B7FA6"/>
    <w:rsid w:val="005C14E7"/>
    <w:rsid w:val="005C754D"/>
    <w:rsid w:val="005E1419"/>
    <w:rsid w:val="005E36EC"/>
    <w:rsid w:val="005E6B74"/>
    <w:rsid w:val="005E7E61"/>
    <w:rsid w:val="005F0501"/>
    <w:rsid w:val="005F125F"/>
    <w:rsid w:val="005F2902"/>
    <w:rsid w:val="00600AFE"/>
    <w:rsid w:val="00601E5B"/>
    <w:rsid w:val="0060248F"/>
    <w:rsid w:val="00602701"/>
    <w:rsid w:val="00602F3D"/>
    <w:rsid w:val="00606949"/>
    <w:rsid w:val="006123BB"/>
    <w:rsid w:val="00612B40"/>
    <w:rsid w:val="006137AB"/>
    <w:rsid w:val="00621F19"/>
    <w:rsid w:val="006313C6"/>
    <w:rsid w:val="00636DDE"/>
    <w:rsid w:val="00643261"/>
    <w:rsid w:val="006535FE"/>
    <w:rsid w:val="00660EAA"/>
    <w:rsid w:val="00662E1E"/>
    <w:rsid w:val="006663B6"/>
    <w:rsid w:val="00666D29"/>
    <w:rsid w:val="00667436"/>
    <w:rsid w:val="00667EB2"/>
    <w:rsid w:val="00670882"/>
    <w:rsid w:val="00671687"/>
    <w:rsid w:val="0067213F"/>
    <w:rsid w:val="00680EBD"/>
    <w:rsid w:val="006858EC"/>
    <w:rsid w:val="00687C81"/>
    <w:rsid w:val="00687DBC"/>
    <w:rsid w:val="00691FE3"/>
    <w:rsid w:val="006966DC"/>
    <w:rsid w:val="00697575"/>
    <w:rsid w:val="006A018B"/>
    <w:rsid w:val="006A17DB"/>
    <w:rsid w:val="006A18B7"/>
    <w:rsid w:val="006B529D"/>
    <w:rsid w:val="006B699F"/>
    <w:rsid w:val="006B7654"/>
    <w:rsid w:val="006B7777"/>
    <w:rsid w:val="006C0D44"/>
    <w:rsid w:val="006C2934"/>
    <w:rsid w:val="006C538C"/>
    <w:rsid w:val="006D0413"/>
    <w:rsid w:val="006D0BCE"/>
    <w:rsid w:val="006E154B"/>
    <w:rsid w:val="006E1D2B"/>
    <w:rsid w:val="006E2551"/>
    <w:rsid w:val="006E561B"/>
    <w:rsid w:val="006E703F"/>
    <w:rsid w:val="006F153A"/>
    <w:rsid w:val="006F1F45"/>
    <w:rsid w:val="006F50E9"/>
    <w:rsid w:val="006F62D0"/>
    <w:rsid w:val="00704AE8"/>
    <w:rsid w:val="00705C5E"/>
    <w:rsid w:val="00716E3C"/>
    <w:rsid w:val="00721802"/>
    <w:rsid w:val="00723126"/>
    <w:rsid w:val="00725528"/>
    <w:rsid w:val="00726572"/>
    <w:rsid w:val="007416C9"/>
    <w:rsid w:val="00744FE3"/>
    <w:rsid w:val="0075395E"/>
    <w:rsid w:val="0076173F"/>
    <w:rsid w:val="00761FF5"/>
    <w:rsid w:val="0077249A"/>
    <w:rsid w:val="00773A24"/>
    <w:rsid w:val="00774BAC"/>
    <w:rsid w:val="00775CEB"/>
    <w:rsid w:val="0077680E"/>
    <w:rsid w:val="007773B8"/>
    <w:rsid w:val="0078078F"/>
    <w:rsid w:val="00780E48"/>
    <w:rsid w:val="0078163B"/>
    <w:rsid w:val="00786693"/>
    <w:rsid w:val="00791CE0"/>
    <w:rsid w:val="007935E4"/>
    <w:rsid w:val="00793EE6"/>
    <w:rsid w:val="00796AB6"/>
    <w:rsid w:val="007B08D0"/>
    <w:rsid w:val="007B6C89"/>
    <w:rsid w:val="007B7D98"/>
    <w:rsid w:val="007C1E4B"/>
    <w:rsid w:val="007C1F52"/>
    <w:rsid w:val="007C421B"/>
    <w:rsid w:val="007C425E"/>
    <w:rsid w:val="007D0664"/>
    <w:rsid w:val="007D3A68"/>
    <w:rsid w:val="007D60B5"/>
    <w:rsid w:val="007E0910"/>
    <w:rsid w:val="007F0E55"/>
    <w:rsid w:val="007F2C80"/>
    <w:rsid w:val="007F2C8C"/>
    <w:rsid w:val="007F3547"/>
    <w:rsid w:val="00805EB7"/>
    <w:rsid w:val="0081252D"/>
    <w:rsid w:val="008144EE"/>
    <w:rsid w:val="0081534A"/>
    <w:rsid w:val="00823FF0"/>
    <w:rsid w:val="00836883"/>
    <w:rsid w:val="0084417E"/>
    <w:rsid w:val="00844CCE"/>
    <w:rsid w:val="00852B19"/>
    <w:rsid w:val="008533FD"/>
    <w:rsid w:val="008609DC"/>
    <w:rsid w:val="0086458F"/>
    <w:rsid w:val="0086628A"/>
    <w:rsid w:val="008731AF"/>
    <w:rsid w:val="0087640C"/>
    <w:rsid w:val="00882166"/>
    <w:rsid w:val="008833E5"/>
    <w:rsid w:val="00884016"/>
    <w:rsid w:val="00891AEE"/>
    <w:rsid w:val="00892F52"/>
    <w:rsid w:val="00892F69"/>
    <w:rsid w:val="008A1CE3"/>
    <w:rsid w:val="008A6FF6"/>
    <w:rsid w:val="008B0054"/>
    <w:rsid w:val="008B08B9"/>
    <w:rsid w:val="008B174F"/>
    <w:rsid w:val="008B7C1C"/>
    <w:rsid w:val="008C2C6D"/>
    <w:rsid w:val="008C5F37"/>
    <w:rsid w:val="008D2196"/>
    <w:rsid w:val="008D2CAD"/>
    <w:rsid w:val="008D3B26"/>
    <w:rsid w:val="008D40FF"/>
    <w:rsid w:val="008D4749"/>
    <w:rsid w:val="008D5E62"/>
    <w:rsid w:val="008E0F59"/>
    <w:rsid w:val="008E1D29"/>
    <w:rsid w:val="008E5B03"/>
    <w:rsid w:val="008E6F83"/>
    <w:rsid w:val="008F54CF"/>
    <w:rsid w:val="0090267F"/>
    <w:rsid w:val="00902A60"/>
    <w:rsid w:val="00905439"/>
    <w:rsid w:val="0090788D"/>
    <w:rsid w:val="009164A5"/>
    <w:rsid w:val="00920A95"/>
    <w:rsid w:val="00924BD8"/>
    <w:rsid w:val="009278D2"/>
    <w:rsid w:val="00932694"/>
    <w:rsid w:val="009373F9"/>
    <w:rsid w:val="0094341B"/>
    <w:rsid w:val="00947375"/>
    <w:rsid w:val="00966EA6"/>
    <w:rsid w:val="00976425"/>
    <w:rsid w:val="009820AD"/>
    <w:rsid w:val="009828E0"/>
    <w:rsid w:val="00982FC3"/>
    <w:rsid w:val="00983F02"/>
    <w:rsid w:val="0098414B"/>
    <w:rsid w:val="009854AB"/>
    <w:rsid w:val="009908AD"/>
    <w:rsid w:val="0099353E"/>
    <w:rsid w:val="009B3CA0"/>
    <w:rsid w:val="009B7905"/>
    <w:rsid w:val="009E1D48"/>
    <w:rsid w:val="009E6A1D"/>
    <w:rsid w:val="009F1527"/>
    <w:rsid w:val="009F42A1"/>
    <w:rsid w:val="009F62A3"/>
    <w:rsid w:val="00A0080B"/>
    <w:rsid w:val="00A052AB"/>
    <w:rsid w:val="00A05AB5"/>
    <w:rsid w:val="00A14546"/>
    <w:rsid w:val="00A15129"/>
    <w:rsid w:val="00A15A8C"/>
    <w:rsid w:val="00A16A85"/>
    <w:rsid w:val="00A200C8"/>
    <w:rsid w:val="00A2344E"/>
    <w:rsid w:val="00A250E3"/>
    <w:rsid w:val="00A2752F"/>
    <w:rsid w:val="00A305A3"/>
    <w:rsid w:val="00A311CA"/>
    <w:rsid w:val="00A430E7"/>
    <w:rsid w:val="00A4666B"/>
    <w:rsid w:val="00A513EF"/>
    <w:rsid w:val="00A52AE5"/>
    <w:rsid w:val="00A5323A"/>
    <w:rsid w:val="00A60844"/>
    <w:rsid w:val="00A66540"/>
    <w:rsid w:val="00A66FF2"/>
    <w:rsid w:val="00A72FF8"/>
    <w:rsid w:val="00A75F57"/>
    <w:rsid w:val="00A856EF"/>
    <w:rsid w:val="00A869C9"/>
    <w:rsid w:val="00A86DD4"/>
    <w:rsid w:val="00A97C28"/>
    <w:rsid w:val="00AA01C9"/>
    <w:rsid w:val="00AA5DF8"/>
    <w:rsid w:val="00AA6EC3"/>
    <w:rsid w:val="00AA713E"/>
    <w:rsid w:val="00AA7FF0"/>
    <w:rsid w:val="00AB160C"/>
    <w:rsid w:val="00AB2250"/>
    <w:rsid w:val="00AB478C"/>
    <w:rsid w:val="00AB5916"/>
    <w:rsid w:val="00AB7A43"/>
    <w:rsid w:val="00AC2A8C"/>
    <w:rsid w:val="00AD48C4"/>
    <w:rsid w:val="00AE2868"/>
    <w:rsid w:val="00AE55E2"/>
    <w:rsid w:val="00AF02E7"/>
    <w:rsid w:val="00AF0F32"/>
    <w:rsid w:val="00AF1003"/>
    <w:rsid w:val="00AF3E87"/>
    <w:rsid w:val="00AF70FC"/>
    <w:rsid w:val="00B05980"/>
    <w:rsid w:val="00B06474"/>
    <w:rsid w:val="00B10E52"/>
    <w:rsid w:val="00B1261F"/>
    <w:rsid w:val="00B12C30"/>
    <w:rsid w:val="00B204EB"/>
    <w:rsid w:val="00B2355E"/>
    <w:rsid w:val="00B26E4F"/>
    <w:rsid w:val="00B27C50"/>
    <w:rsid w:val="00B31FA7"/>
    <w:rsid w:val="00B37DDE"/>
    <w:rsid w:val="00B47299"/>
    <w:rsid w:val="00B47994"/>
    <w:rsid w:val="00B50D60"/>
    <w:rsid w:val="00B51885"/>
    <w:rsid w:val="00B60F58"/>
    <w:rsid w:val="00B613C9"/>
    <w:rsid w:val="00B6205D"/>
    <w:rsid w:val="00B64999"/>
    <w:rsid w:val="00B667FE"/>
    <w:rsid w:val="00B7001C"/>
    <w:rsid w:val="00B74CD7"/>
    <w:rsid w:val="00B74F7A"/>
    <w:rsid w:val="00B77D08"/>
    <w:rsid w:val="00B8072C"/>
    <w:rsid w:val="00B810F1"/>
    <w:rsid w:val="00B85B7C"/>
    <w:rsid w:val="00B92D04"/>
    <w:rsid w:val="00B9416B"/>
    <w:rsid w:val="00BA1247"/>
    <w:rsid w:val="00BA261F"/>
    <w:rsid w:val="00BA2AB8"/>
    <w:rsid w:val="00BA609C"/>
    <w:rsid w:val="00BA7764"/>
    <w:rsid w:val="00BB3A5E"/>
    <w:rsid w:val="00BC1BA3"/>
    <w:rsid w:val="00BC2DAF"/>
    <w:rsid w:val="00BC2E1D"/>
    <w:rsid w:val="00BC7000"/>
    <w:rsid w:val="00BD260C"/>
    <w:rsid w:val="00BD32A7"/>
    <w:rsid w:val="00BE332D"/>
    <w:rsid w:val="00BE3807"/>
    <w:rsid w:val="00BF56D1"/>
    <w:rsid w:val="00BF733C"/>
    <w:rsid w:val="00C02D87"/>
    <w:rsid w:val="00C10F47"/>
    <w:rsid w:val="00C16D68"/>
    <w:rsid w:val="00C17141"/>
    <w:rsid w:val="00C22639"/>
    <w:rsid w:val="00C23387"/>
    <w:rsid w:val="00C262C2"/>
    <w:rsid w:val="00C3203B"/>
    <w:rsid w:val="00C3282C"/>
    <w:rsid w:val="00C42F09"/>
    <w:rsid w:val="00C4650B"/>
    <w:rsid w:val="00C54B65"/>
    <w:rsid w:val="00C5754E"/>
    <w:rsid w:val="00C6097F"/>
    <w:rsid w:val="00C6579A"/>
    <w:rsid w:val="00C8012D"/>
    <w:rsid w:val="00C8159C"/>
    <w:rsid w:val="00C87396"/>
    <w:rsid w:val="00C95999"/>
    <w:rsid w:val="00C96DDC"/>
    <w:rsid w:val="00CA164E"/>
    <w:rsid w:val="00CA7AC0"/>
    <w:rsid w:val="00CB09A1"/>
    <w:rsid w:val="00CC32D6"/>
    <w:rsid w:val="00CC3E46"/>
    <w:rsid w:val="00CC7A2B"/>
    <w:rsid w:val="00CD0F75"/>
    <w:rsid w:val="00CD39C1"/>
    <w:rsid w:val="00CD67F3"/>
    <w:rsid w:val="00CD6DCB"/>
    <w:rsid w:val="00CE13E3"/>
    <w:rsid w:val="00CE1594"/>
    <w:rsid w:val="00CE1F66"/>
    <w:rsid w:val="00CE2C4F"/>
    <w:rsid w:val="00CF2C94"/>
    <w:rsid w:val="00CF3442"/>
    <w:rsid w:val="00CF41E6"/>
    <w:rsid w:val="00CF46C7"/>
    <w:rsid w:val="00CF549C"/>
    <w:rsid w:val="00CF6429"/>
    <w:rsid w:val="00CF6925"/>
    <w:rsid w:val="00D107A3"/>
    <w:rsid w:val="00D17623"/>
    <w:rsid w:val="00D27E4B"/>
    <w:rsid w:val="00D30A31"/>
    <w:rsid w:val="00D32370"/>
    <w:rsid w:val="00D4008C"/>
    <w:rsid w:val="00D4067B"/>
    <w:rsid w:val="00D40C7E"/>
    <w:rsid w:val="00D453CA"/>
    <w:rsid w:val="00D47069"/>
    <w:rsid w:val="00D518E8"/>
    <w:rsid w:val="00D53EAD"/>
    <w:rsid w:val="00D57837"/>
    <w:rsid w:val="00D61B9A"/>
    <w:rsid w:val="00D644A3"/>
    <w:rsid w:val="00D71204"/>
    <w:rsid w:val="00D74040"/>
    <w:rsid w:val="00D748DD"/>
    <w:rsid w:val="00D86F1A"/>
    <w:rsid w:val="00D905A6"/>
    <w:rsid w:val="00D9074D"/>
    <w:rsid w:val="00DA73D9"/>
    <w:rsid w:val="00DB01CD"/>
    <w:rsid w:val="00DB1812"/>
    <w:rsid w:val="00DB43E3"/>
    <w:rsid w:val="00DB6983"/>
    <w:rsid w:val="00DC4057"/>
    <w:rsid w:val="00DC4B53"/>
    <w:rsid w:val="00DC7C2F"/>
    <w:rsid w:val="00DD350C"/>
    <w:rsid w:val="00DD43E2"/>
    <w:rsid w:val="00DD44DA"/>
    <w:rsid w:val="00DD713D"/>
    <w:rsid w:val="00DE09B0"/>
    <w:rsid w:val="00DE34FA"/>
    <w:rsid w:val="00DF412D"/>
    <w:rsid w:val="00DF4D67"/>
    <w:rsid w:val="00E16D8C"/>
    <w:rsid w:val="00E17AB1"/>
    <w:rsid w:val="00E21F37"/>
    <w:rsid w:val="00E2263A"/>
    <w:rsid w:val="00E24061"/>
    <w:rsid w:val="00E245C2"/>
    <w:rsid w:val="00E26A7B"/>
    <w:rsid w:val="00E37F47"/>
    <w:rsid w:val="00E47DBF"/>
    <w:rsid w:val="00E50E6E"/>
    <w:rsid w:val="00E5439B"/>
    <w:rsid w:val="00E54774"/>
    <w:rsid w:val="00E600FB"/>
    <w:rsid w:val="00E60BBC"/>
    <w:rsid w:val="00E60D6D"/>
    <w:rsid w:val="00E64550"/>
    <w:rsid w:val="00E64BAA"/>
    <w:rsid w:val="00E65133"/>
    <w:rsid w:val="00E662DD"/>
    <w:rsid w:val="00E713AC"/>
    <w:rsid w:val="00E7168A"/>
    <w:rsid w:val="00E742EA"/>
    <w:rsid w:val="00E80286"/>
    <w:rsid w:val="00E8363D"/>
    <w:rsid w:val="00E85EBE"/>
    <w:rsid w:val="00E90ACE"/>
    <w:rsid w:val="00E94D61"/>
    <w:rsid w:val="00EA00E7"/>
    <w:rsid w:val="00EC1500"/>
    <w:rsid w:val="00ED6BED"/>
    <w:rsid w:val="00EE0CCB"/>
    <w:rsid w:val="00EE1D7E"/>
    <w:rsid w:val="00EE3E13"/>
    <w:rsid w:val="00EE5A6A"/>
    <w:rsid w:val="00EE7B0C"/>
    <w:rsid w:val="00EF31E8"/>
    <w:rsid w:val="00F00833"/>
    <w:rsid w:val="00F07F6B"/>
    <w:rsid w:val="00F12E38"/>
    <w:rsid w:val="00F20557"/>
    <w:rsid w:val="00F21CF6"/>
    <w:rsid w:val="00F231A9"/>
    <w:rsid w:val="00F31AB9"/>
    <w:rsid w:val="00F34865"/>
    <w:rsid w:val="00F35734"/>
    <w:rsid w:val="00F37211"/>
    <w:rsid w:val="00F40336"/>
    <w:rsid w:val="00F415A9"/>
    <w:rsid w:val="00F41CE3"/>
    <w:rsid w:val="00F422F5"/>
    <w:rsid w:val="00F44438"/>
    <w:rsid w:val="00F46105"/>
    <w:rsid w:val="00F520E1"/>
    <w:rsid w:val="00F547C0"/>
    <w:rsid w:val="00F601B3"/>
    <w:rsid w:val="00F667C8"/>
    <w:rsid w:val="00F67AA5"/>
    <w:rsid w:val="00F71FC9"/>
    <w:rsid w:val="00F74326"/>
    <w:rsid w:val="00F753EB"/>
    <w:rsid w:val="00F77EEB"/>
    <w:rsid w:val="00F909FE"/>
    <w:rsid w:val="00F91C29"/>
    <w:rsid w:val="00F9496F"/>
    <w:rsid w:val="00FA1425"/>
    <w:rsid w:val="00FA20EB"/>
    <w:rsid w:val="00FA3BF3"/>
    <w:rsid w:val="00FB2ADE"/>
    <w:rsid w:val="00FB3EF1"/>
    <w:rsid w:val="00FB7F70"/>
    <w:rsid w:val="00FC51C4"/>
    <w:rsid w:val="00FD1326"/>
    <w:rsid w:val="00FD18D7"/>
    <w:rsid w:val="00FD1DB4"/>
    <w:rsid w:val="00FD546A"/>
    <w:rsid w:val="00FE682A"/>
    <w:rsid w:val="00FE6DAB"/>
    <w:rsid w:val="00FF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06B73A"/>
  <w15:docId w15:val="{456EE54C-7950-4D1A-A43E-D711FAD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1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09"/>
    <w:pPr>
      <w:ind w:leftChars="400" w:left="840"/>
    </w:pPr>
  </w:style>
  <w:style w:type="paragraph" w:styleId="a4">
    <w:name w:val="header"/>
    <w:basedOn w:val="a"/>
    <w:link w:val="a5"/>
    <w:uiPriority w:val="99"/>
    <w:unhideWhenUsed/>
    <w:rsid w:val="0020359E"/>
    <w:pPr>
      <w:tabs>
        <w:tab w:val="center" w:pos="4252"/>
        <w:tab w:val="right" w:pos="8504"/>
      </w:tabs>
      <w:snapToGrid w:val="0"/>
    </w:pPr>
  </w:style>
  <w:style w:type="character" w:customStyle="1" w:styleId="a5">
    <w:name w:val="ヘッダー (文字)"/>
    <w:basedOn w:val="a0"/>
    <w:link w:val="a4"/>
    <w:uiPriority w:val="99"/>
    <w:rsid w:val="0020359E"/>
  </w:style>
  <w:style w:type="paragraph" w:styleId="a6">
    <w:name w:val="footer"/>
    <w:basedOn w:val="a"/>
    <w:link w:val="a7"/>
    <w:uiPriority w:val="99"/>
    <w:unhideWhenUsed/>
    <w:rsid w:val="0020359E"/>
    <w:pPr>
      <w:tabs>
        <w:tab w:val="center" w:pos="4252"/>
        <w:tab w:val="right" w:pos="8504"/>
      </w:tabs>
      <w:snapToGrid w:val="0"/>
    </w:pPr>
  </w:style>
  <w:style w:type="character" w:customStyle="1" w:styleId="a7">
    <w:name w:val="フッター (文字)"/>
    <w:basedOn w:val="a0"/>
    <w:link w:val="a6"/>
    <w:uiPriority w:val="99"/>
    <w:rsid w:val="0020359E"/>
  </w:style>
  <w:style w:type="paragraph" w:styleId="a8">
    <w:name w:val="Closing"/>
    <w:basedOn w:val="a"/>
    <w:link w:val="a9"/>
    <w:uiPriority w:val="99"/>
    <w:unhideWhenUsed/>
    <w:rsid w:val="001E6ED8"/>
    <w:pPr>
      <w:jc w:val="right"/>
    </w:pPr>
  </w:style>
  <w:style w:type="character" w:customStyle="1" w:styleId="a9">
    <w:name w:val="結語 (文字)"/>
    <w:basedOn w:val="a0"/>
    <w:link w:val="a8"/>
    <w:uiPriority w:val="99"/>
    <w:rsid w:val="001E6ED8"/>
  </w:style>
  <w:style w:type="paragraph" w:styleId="aa">
    <w:name w:val="Balloon Text"/>
    <w:basedOn w:val="a"/>
    <w:link w:val="ab"/>
    <w:uiPriority w:val="99"/>
    <w:semiHidden/>
    <w:unhideWhenUsed/>
    <w:rsid w:val="007B6C89"/>
    <w:rPr>
      <w:rFonts w:ascii="ヒラギノ角ゴ ProN W3" w:eastAsia="ヒラギノ角ゴ ProN W3"/>
      <w:sz w:val="18"/>
      <w:szCs w:val="18"/>
    </w:rPr>
  </w:style>
  <w:style w:type="character" w:customStyle="1" w:styleId="ab">
    <w:name w:val="吹き出し (文字)"/>
    <w:link w:val="aa"/>
    <w:uiPriority w:val="99"/>
    <w:semiHidden/>
    <w:rsid w:val="007B6C89"/>
    <w:rPr>
      <w:rFonts w:ascii="ヒラギノ角ゴ ProN W3" w:eastAsia="ヒラギノ角ゴ ProN W3"/>
      <w:kern w:val="2"/>
      <w:sz w:val="18"/>
      <w:szCs w:val="18"/>
    </w:rPr>
  </w:style>
  <w:style w:type="character" w:styleId="ac">
    <w:name w:val="annotation reference"/>
    <w:uiPriority w:val="99"/>
    <w:semiHidden/>
    <w:unhideWhenUsed/>
    <w:rsid w:val="001D2416"/>
    <w:rPr>
      <w:sz w:val="18"/>
      <w:szCs w:val="18"/>
    </w:rPr>
  </w:style>
  <w:style w:type="paragraph" w:styleId="ad">
    <w:name w:val="annotation text"/>
    <w:basedOn w:val="a"/>
    <w:link w:val="ae"/>
    <w:uiPriority w:val="99"/>
    <w:semiHidden/>
    <w:unhideWhenUsed/>
    <w:rsid w:val="001D2416"/>
    <w:pPr>
      <w:jc w:val="left"/>
    </w:pPr>
  </w:style>
  <w:style w:type="character" w:customStyle="1" w:styleId="ae">
    <w:name w:val="コメント文字列 (文字)"/>
    <w:link w:val="ad"/>
    <w:uiPriority w:val="99"/>
    <w:semiHidden/>
    <w:rsid w:val="001D2416"/>
    <w:rPr>
      <w:kern w:val="2"/>
      <w:sz w:val="21"/>
      <w:szCs w:val="22"/>
    </w:rPr>
  </w:style>
  <w:style w:type="paragraph" w:styleId="af">
    <w:name w:val="annotation subject"/>
    <w:basedOn w:val="ad"/>
    <w:next w:val="ad"/>
    <w:link w:val="af0"/>
    <w:uiPriority w:val="99"/>
    <w:semiHidden/>
    <w:unhideWhenUsed/>
    <w:rsid w:val="001D2416"/>
    <w:rPr>
      <w:b/>
      <w:bCs/>
    </w:rPr>
  </w:style>
  <w:style w:type="character" w:customStyle="1" w:styleId="af0">
    <w:name w:val="コメント内容 (文字)"/>
    <w:link w:val="af"/>
    <w:uiPriority w:val="99"/>
    <w:semiHidden/>
    <w:rsid w:val="001D2416"/>
    <w:rPr>
      <w:b/>
      <w:bCs/>
      <w:kern w:val="2"/>
      <w:sz w:val="21"/>
      <w:szCs w:val="22"/>
    </w:rPr>
  </w:style>
  <w:style w:type="character" w:styleId="af1">
    <w:name w:val="Hyperlink"/>
    <w:uiPriority w:val="99"/>
    <w:unhideWhenUsed/>
    <w:rsid w:val="002253C9"/>
    <w:rPr>
      <w:color w:val="0000FF"/>
      <w:u w:val="single"/>
    </w:rPr>
  </w:style>
  <w:style w:type="paragraph" w:customStyle="1" w:styleId="af2">
    <w:name w:val="一太郎８/９"/>
    <w:rsid w:val="00671687"/>
    <w:pPr>
      <w:widowControl w:val="0"/>
      <w:wordWrap w:val="0"/>
      <w:autoSpaceDE w:val="0"/>
      <w:autoSpaceDN w:val="0"/>
      <w:adjustRightInd w:val="0"/>
      <w:spacing w:line="251" w:lineRule="atLeast"/>
      <w:jc w:val="both"/>
    </w:pPr>
    <w:rPr>
      <w:rFonts w:ascii="ＭＳ 明朝"/>
      <w:spacing w:val="-1"/>
    </w:rPr>
  </w:style>
  <w:style w:type="paragraph" w:styleId="af3">
    <w:name w:val="Revision"/>
    <w:hidden/>
    <w:uiPriority w:val="71"/>
    <w:rsid w:val="00BE38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2980">
      <w:bodyDiv w:val="1"/>
      <w:marLeft w:val="0"/>
      <w:marRight w:val="0"/>
      <w:marTop w:val="0"/>
      <w:marBottom w:val="0"/>
      <w:divBdr>
        <w:top w:val="none" w:sz="0" w:space="0" w:color="auto"/>
        <w:left w:val="none" w:sz="0" w:space="0" w:color="auto"/>
        <w:bottom w:val="none" w:sz="0" w:space="0" w:color="auto"/>
        <w:right w:val="none" w:sz="0" w:space="0" w:color="auto"/>
      </w:divBdr>
    </w:div>
    <w:div w:id="449512454">
      <w:bodyDiv w:val="1"/>
      <w:marLeft w:val="0"/>
      <w:marRight w:val="0"/>
      <w:marTop w:val="0"/>
      <w:marBottom w:val="0"/>
      <w:divBdr>
        <w:top w:val="none" w:sz="0" w:space="0" w:color="auto"/>
        <w:left w:val="none" w:sz="0" w:space="0" w:color="auto"/>
        <w:bottom w:val="none" w:sz="0" w:space="0" w:color="auto"/>
        <w:right w:val="none" w:sz="0" w:space="0" w:color="auto"/>
      </w:divBdr>
    </w:div>
    <w:div w:id="204008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08C1-93D0-4F36-A453-83D171D5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767</Words>
  <Characters>4376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委員会記載　資料番号</vt:lpstr>
      <vt:lpstr>　　　　　　　　　　　　　委員会記載　資料番号　　　　　　　</vt:lpstr>
    </vt:vector>
  </TitlesOfParts>
  <Company>Microsoft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委員会記載　資料番号</dc:title>
  <dc:creator>shimizu</dc:creator>
  <cp:lastModifiedBy>達哉 三村</cp:lastModifiedBy>
  <cp:revision>12</cp:revision>
  <cp:lastPrinted>2016-03-04T02:32:00Z</cp:lastPrinted>
  <dcterms:created xsi:type="dcterms:W3CDTF">2019-01-08T08:40:00Z</dcterms:created>
  <dcterms:modified xsi:type="dcterms:W3CDTF">2025-07-12T01:10:00Z</dcterms:modified>
</cp:coreProperties>
</file>