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23C0" w14:textId="69009474" w:rsidR="00974D54" w:rsidRPr="0093087A" w:rsidRDefault="001D6AD6" w:rsidP="001D6A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Appendix B</w:t>
      </w:r>
      <w:r w:rsidR="00974D54" w:rsidRPr="0093087A">
        <w:rPr>
          <w:rFonts w:ascii="Times New Roman" w:hAnsi="Times New Roman" w:cs="Times New Roman"/>
          <w:b/>
          <w:bCs/>
          <w:sz w:val="24"/>
          <w:szCs w:val="24"/>
        </w:rPr>
        <w:t xml:space="preserve"> Grade evidence profile</w:t>
      </w:r>
    </w:p>
    <w:tbl>
      <w:tblPr>
        <w:tblW w:w="5000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34"/>
        <w:gridCol w:w="940"/>
        <w:gridCol w:w="1044"/>
        <w:gridCol w:w="1191"/>
        <w:gridCol w:w="1087"/>
        <w:gridCol w:w="1067"/>
        <w:gridCol w:w="1638"/>
        <w:gridCol w:w="1160"/>
        <w:gridCol w:w="1011"/>
        <w:gridCol w:w="781"/>
        <w:gridCol w:w="1709"/>
        <w:gridCol w:w="1506"/>
        <w:gridCol w:w="1500"/>
      </w:tblGrid>
      <w:tr w:rsidR="00974D54" w:rsidRPr="00FB111C" w14:paraId="29CD8384" w14:textId="77777777" w:rsidTr="00F07426">
        <w:trPr>
          <w:cantSplit/>
          <w:tblHeader/>
        </w:trPr>
        <w:tc>
          <w:tcPr>
            <w:tcW w:w="2506" w:type="pct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F3EAF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Certainty assessment</w:t>
            </w:r>
          </w:p>
        </w:tc>
        <w:tc>
          <w:tcPr>
            <w:tcW w:w="706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B9C8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№ of patients</w:t>
            </w:r>
          </w:p>
        </w:tc>
        <w:tc>
          <w:tcPr>
            <w:tcW w:w="810" w:type="pct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8114F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Effect</w:t>
            </w:r>
          </w:p>
        </w:tc>
        <w:tc>
          <w:tcPr>
            <w:tcW w:w="49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F3DF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Certainty</w:t>
            </w:r>
          </w:p>
        </w:tc>
        <w:tc>
          <w:tcPr>
            <w:tcW w:w="488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46256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Importance</w:t>
            </w:r>
          </w:p>
        </w:tc>
      </w:tr>
      <w:tr w:rsidR="00974D54" w:rsidRPr="00FB111C" w14:paraId="3FE664A7" w14:textId="77777777" w:rsidTr="00F07426">
        <w:trPr>
          <w:cantSplit/>
          <w:tblHeader/>
        </w:trPr>
        <w:tc>
          <w:tcPr>
            <w:tcW w:w="23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259C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№ of studies</w:t>
            </w:r>
          </w:p>
        </w:tc>
        <w:tc>
          <w:tcPr>
            <w:tcW w:w="30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EB687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Study design</w:t>
            </w:r>
          </w:p>
        </w:tc>
        <w:tc>
          <w:tcPr>
            <w:tcW w:w="34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1F3F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Risk of bias</w:t>
            </w:r>
          </w:p>
        </w:tc>
        <w:tc>
          <w:tcPr>
            <w:tcW w:w="38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BBA9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Inconsistency</w:t>
            </w:r>
          </w:p>
        </w:tc>
        <w:tc>
          <w:tcPr>
            <w:tcW w:w="35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FFAF8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Indirectness</w:t>
            </w:r>
          </w:p>
        </w:tc>
        <w:tc>
          <w:tcPr>
            <w:tcW w:w="34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B4E4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Imprecision</w:t>
            </w:r>
          </w:p>
        </w:tc>
        <w:tc>
          <w:tcPr>
            <w:tcW w:w="5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5C87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Other considerations</w:t>
            </w:r>
          </w:p>
        </w:tc>
        <w:tc>
          <w:tcPr>
            <w:tcW w:w="377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58EBF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Theory-based interventions</w:t>
            </w:r>
          </w:p>
        </w:tc>
        <w:tc>
          <w:tcPr>
            <w:tcW w:w="32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1F7D9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Routine care</w:t>
            </w:r>
          </w:p>
        </w:tc>
        <w:tc>
          <w:tcPr>
            <w:tcW w:w="25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E1E17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Relative</w:t>
            </w: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(95% CI)</w:t>
            </w:r>
          </w:p>
        </w:tc>
        <w:tc>
          <w:tcPr>
            <w:tcW w:w="55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4586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Absolute</w:t>
            </w:r>
            <w:r w:rsidRPr="00FB111C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(95% CI)</w:t>
            </w:r>
          </w:p>
        </w:tc>
        <w:tc>
          <w:tcPr>
            <w:tcW w:w="490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749188C" w14:textId="77777777" w:rsidR="00974D54" w:rsidRPr="00FB111C" w:rsidRDefault="00974D54" w:rsidP="00A95540">
            <w:pPr>
              <w:rPr>
                <w:rFonts w:ascii="Times New Roman" w:eastAsia="宋体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A3F77DF" w14:textId="77777777" w:rsidR="00974D54" w:rsidRPr="00FB111C" w:rsidRDefault="00974D54" w:rsidP="00A95540">
            <w:pPr>
              <w:rPr>
                <w:rFonts w:ascii="Times New Roman" w:eastAsia="宋体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974D54" w:rsidRPr="00FB111C" w14:paraId="7600BAB9" w14:textId="77777777" w:rsidTr="00A95540">
        <w:trPr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4B02ED1" w14:textId="1876EC90" w:rsidR="00974D54" w:rsidRPr="00F07426" w:rsidRDefault="00402B32" w:rsidP="00A95540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label"/>
                <w:rFonts w:hint="eastAsia"/>
                <w:sz w:val="18"/>
                <w:szCs w:val="18"/>
              </w:rPr>
              <w:t>G</w:t>
            </w:r>
            <w:r w:rsidRPr="00402B32">
              <w:rPr>
                <w:rStyle w:val="label"/>
                <w:rFonts w:hint="eastAsia"/>
                <w:sz w:val="18"/>
                <w:szCs w:val="18"/>
              </w:rPr>
              <w:t>ross motor function</w:t>
            </w:r>
          </w:p>
        </w:tc>
      </w:tr>
      <w:tr w:rsidR="00974D54" w:rsidRPr="00FB111C" w14:paraId="0D6FDEA9" w14:textId="77777777" w:rsidTr="00F07426">
        <w:trPr>
          <w:cantSplit/>
          <w:trHeight w:val="657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85142" w14:textId="4B8639C4" w:rsidR="00974D54" w:rsidRPr="00FB111C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202CD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randomised trials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6AA8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2965C" w14:textId="281AC3F8" w:rsidR="00974D54" w:rsidRPr="00FB111C" w:rsidRDefault="00E44846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F0D68" w14:textId="77777777" w:rsidR="00974D54" w:rsidRPr="00CB165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65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21B48" w14:textId="04233530" w:rsidR="00974D54" w:rsidRPr="00FB111C" w:rsidRDefault="00E44846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serious</w:t>
            </w:r>
            <w:bookmarkStart w:id="0" w:name="OLE_LINK10"/>
            <w:r w:rsidR="00F851F7" w:rsidRPr="00F851F7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c</w:t>
            </w:r>
            <w:bookmarkEnd w:id="0"/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D8475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F342E" w14:textId="149C739B" w:rsidR="00974D54" w:rsidRPr="00FB111C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17A9D" w14:textId="31BFAA98" w:rsidR="00974D54" w:rsidRPr="00F07426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67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9B1D5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Style w:val="cell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7E5DC" w14:textId="347CA089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SMD </w:t>
            </w:r>
            <w:r w:rsidR="00402B32">
              <w:rPr>
                <w:rStyle w:val="cell-value"/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1.00</w:t>
            </w:r>
            <w:r w:rsidRPr="00FB111C">
              <w:rPr>
                <w:rStyle w:val="cell-value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higher</w:t>
            </w:r>
            <w:r w:rsidRPr="00FB11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>(0.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33</w:t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 higher to 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1.67</w:t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 higher)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A0C93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DEA">
              <w:rPr>
                <w:rStyle w:val="quality-sign"/>
                <w:rFonts w:ascii="Cambria Math" w:hAnsi="Cambria Math" w:cs="Cambria Math"/>
                <w:sz w:val="22"/>
              </w:rPr>
              <w:t>⨁⨁⨁</w:t>
            </w:r>
            <w:r w:rsidRPr="00FB111C">
              <w:rPr>
                <w:rStyle w:val="quality-sign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FB11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111C">
              <w:rPr>
                <w:rStyle w:val="quality-text"/>
                <w:rFonts w:ascii="Times New Roman" w:hAnsi="Times New Roman" w:cs="Times New Roman"/>
                <w:sz w:val="18"/>
                <w:szCs w:val="18"/>
              </w:rPr>
              <w:t>Moderate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15392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D54" w:rsidRPr="00FB111C" w14:paraId="627B3A3C" w14:textId="77777777" w:rsidTr="00A95540">
        <w:trPr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17BDABF9" w14:textId="3065B4C6" w:rsidR="00974D54" w:rsidRPr="00CB165C" w:rsidRDefault="00402B32" w:rsidP="00A9554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label"/>
                <w:rFonts w:hint="eastAsia"/>
                <w:sz w:val="18"/>
                <w:szCs w:val="18"/>
              </w:rPr>
              <w:t>G</w:t>
            </w:r>
            <w:r w:rsidRPr="00402B32">
              <w:rPr>
                <w:rStyle w:val="label"/>
                <w:rFonts w:hint="eastAsia"/>
                <w:sz w:val="18"/>
                <w:szCs w:val="18"/>
              </w:rPr>
              <w:t>rip strength</w:t>
            </w:r>
          </w:p>
        </w:tc>
      </w:tr>
      <w:tr w:rsidR="00974D54" w:rsidRPr="00FB111C" w14:paraId="667F6266" w14:textId="77777777" w:rsidTr="00F07426">
        <w:trPr>
          <w:cantSplit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F447" w14:textId="2C01EEC3" w:rsidR="00974D54" w:rsidRPr="00FB111C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91186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randomised trials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21153" w14:textId="3585C72C" w:rsidR="00974D54" w:rsidRPr="00FB111C" w:rsidRDefault="0048513F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serious</w:t>
            </w:r>
            <w:r w:rsidR="000E0DDF" w:rsidRPr="00CB165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A093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01851" w14:textId="77777777" w:rsidR="00974D54" w:rsidRPr="00CB165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65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D15C" w14:textId="0B31E755" w:rsidR="00974D54" w:rsidRPr="00FB111C" w:rsidRDefault="00E44846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serious</w:t>
            </w:r>
            <w:r w:rsidR="00F851F7" w:rsidRPr="00F851F7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9B2E1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03056" w14:textId="2FCDD40E" w:rsidR="00974D54" w:rsidRPr="00CB165C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72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B41D6" w14:textId="044E33F1" w:rsidR="00974D54" w:rsidRPr="00F07426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72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98C7A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Style w:val="cell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F0713" w14:textId="02A1E0BA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SMD </w:t>
            </w:r>
            <w:r w:rsidRPr="00FB111C">
              <w:rPr>
                <w:rStyle w:val="cell-value"/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402B32">
              <w:rPr>
                <w:rStyle w:val="cell-value"/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76</w:t>
            </w:r>
            <w:r w:rsidRPr="00FB111C">
              <w:rPr>
                <w:rStyle w:val="cell-value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higher</w:t>
            </w:r>
            <w:r w:rsidRPr="00FB11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>(0.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42</w:t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3969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higher</w:t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1.11</w:t>
            </w:r>
            <w:r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 higher)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F4D2D" w14:textId="4ADD5025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DEA">
              <w:rPr>
                <w:rStyle w:val="quality-sign"/>
                <w:rFonts w:ascii="Cambria Math" w:hAnsi="Cambria Math" w:cs="Cambria Math"/>
                <w:sz w:val="22"/>
              </w:rPr>
              <w:t>⨁⨁</w:t>
            </w:r>
            <w:r w:rsidR="000E0DDF" w:rsidRPr="00FB111C">
              <w:rPr>
                <w:rStyle w:val="quality-sign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FB111C">
              <w:rPr>
                <w:rStyle w:val="quality-sign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FB11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E0DDF">
              <w:rPr>
                <w:rStyle w:val="quality-text"/>
                <w:rFonts w:ascii="Times New Roman" w:hAnsi="Times New Roman" w:cs="Times New Roman" w:hint="eastAsia"/>
                <w:sz w:val="18"/>
                <w:szCs w:val="18"/>
              </w:rPr>
              <w:t xml:space="preserve"> L</w:t>
            </w:r>
            <w:r w:rsidR="000E0DDF" w:rsidRPr="00BE5684">
              <w:rPr>
                <w:rStyle w:val="quality-text"/>
                <w:rFonts w:ascii="Times New Roman" w:hAnsi="Times New Roman" w:cs="Times New Roman" w:hint="eastAsia"/>
                <w:sz w:val="18"/>
                <w:szCs w:val="18"/>
              </w:rPr>
              <w:t>ow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09921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D54" w:rsidRPr="00FB111C" w14:paraId="4846C708" w14:textId="77777777" w:rsidTr="00A95540">
        <w:trPr>
          <w:cantSplit/>
        </w:trPr>
        <w:tc>
          <w:tcPr>
            <w:tcW w:w="5000" w:type="pct"/>
            <w:gridSpan w:val="13"/>
            <w:shd w:val="clear" w:color="auto" w:fill="FFFFFF"/>
            <w:tcMar>
              <w:top w:w="75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3FEED3F9" w14:textId="5A8E1BD4" w:rsidR="00974D54" w:rsidRPr="00CB165C" w:rsidRDefault="00402B32" w:rsidP="00A9554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label"/>
                <w:rFonts w:hint="eastAsia"/>
                <w:sz w:val="18"/>
                <w:szCs w:val="18"/>
              </w:rPr>
              <w:t>F</w:t>
            </w:r>
            <w:r w:rsidRPr="00402B32">
              <w:rPr>
                <w:rStyle w:val="label"/>
                <w:rFonts w:hint="eastAsia"/>
                <w:sz w:val="18"/>
                <w:szCs w:val="18"/>
              </w:rPr>
              <w:t>ine manual control</w:t>
            </w:r>
          </w:p>
        </w:tc>
      </w:tr>
      <w:tr w:rsidR="00974D54" w:rsidRPr="00FB111C" w14:paraId="00CA5EBC" w14:textId="77777777" w:rsidTr="00F07426">
        <w:trPr>
          <w:cantSplit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53FF" w14:textId="40673A26" w:rsidR="00974D54" w:rsidRPr="00FB111C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95285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randomised trials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FC64E" w14:textId="6D9A5CA9" w:rsidR="00974D54" w:rsidRPr="00FB111C" w:rsidRDefault="000E0DDF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not </w:t>
            </w:r>
            <w:r w:rsidR="00974D54" w:rsidRPr="00FB111C">
              <w:rPr>
                <w:rFonts w:ascii="Times New Roman" w:hAnsi="Times New Roman" w:cs="Times New Roman"/>
                <w:sz w:val="18"/>
                <w:szCs w:val="18"/>
              </w:rPr>
              <w:t>serious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78045" w14:textId="2346A5D4" w:rsidR="00974D54" w:rsidRPr="00FB111C" w:rsidRDefault="00E44846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09A0E" w14:textId="77777777" w:rsidR="00974D54" w:rsidRPr="00CB165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65C">
              <w:rPr>
                <w:rFonts w:ascii="Times New Roman" w:hAnsi="Times New Roman" w:cs="Times New Roman"/>
                <w:sz w:val="18"/>
                <w:szCs w:val="18"/>
              </w:rPr>
              <w:t>not serious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2CD66" w14:textId="33EB2CA8" w:rsidR="00974D54" w:rsidRPr="00FB111C" w:rsidRDefault="00E44846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serious</w:t>
            </w:r>
            <w:r w:rsidR="00F851F7" w:rsidRPr="00F851F7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E9261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2624A" w14:textId="14DF863F" w:rsidR="00974D54" w:rsidRPr="00FB111C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89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17C91" w14:textId="6DB1803B" w:rsidR="00974D54" w:rsidRPr="00F07426" w:rsidRDefault="00402B32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86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46552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11C">
              <w:rPr>
                <w:rStyle w:val="cell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FDFCC" w14:textId="7E037BF4" w:rsidR="00974D54" w:rsidRPr="00FB111C" w:rsidRDefault="00F07426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="00974D54"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MD </w:t>
            </w:r>
            <w:r>
              <w:rPr>
                <w:rStyle w:val="cell-value"/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</w:t>
            </w:r>
            <w:r w:rsidR="00402B32">
              <w:rPr>
                <w:rStyle w:val="cell-value"/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46</w:t>
            </w:r>
            <w:r w:rsidR="00974D54" w:rsidRPr="00FB111C">
              <w:rPr>
                <w:rStyle w:val="cell-value"/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lower</w:t>
            </w:r>
            <w:r w:rsidR="00974D54" w:rsidRPr="00FB11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74D54"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 xml:space="preserve"> high</w:t>
            </w:r>
            <w:r w:rsidR="00974D54"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>er to 0.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="00974D54"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2B32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high</w:t>
            </w:r>
            <w:r w:rsidR="002C3969">
              <w:rPr>
                <w:rStyle w:val="cell-value"/>
                <w:rFonts w:ascii="Times New Roman" w:hAnsi="Times New Roman" w:cs="Times New Roman" w:hint="eastAsia"/>
                <w:sz w:val="18"/>
                <w:szCs w:val="18"/>
              </w:rPr>
              <w:t>er</w:t>
            </w:r>
            <w:r w:rsidR="00974D54" w:rsidRPr="00FB111C">
              <w:rPr>
                <w:rStyle w:val="cell-value"/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950C1" w14:textId="0CF7B2B2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DEA">
              <w:rPr>
                <w:rStyle w:val="quality-sign"/>
                <w:rFonts w:ascii="Cambria Math" w:hAnsi="Cambria Math" w:cs="Cambria Math"/>
                <w:sz w:val="22"/>
              </w:rPr>
              <w:t>⨁⨁</w:t>
            </w:r>
            <w:r w:rsidR="000E0DDF" w:rsidRPr="008E4DEA">
              <w:rPr>
                <w:rStyle w:val="quality-sign"/>
                <w:rFonts w:ascii="Cambria Math" w:hAnsi="Cambria Math" w:cs="Cambria Math"/>
                <w:sz w:val="22"/>
              </w:rPr>
              <w:t>⨁</w:t>
            </w:r>
            <w:r w:rsidRPr="00FB111C">
              <w:rPr>
                <w:rStyle w:val="quality-sign"/>
                <w:rFonts w:ascii="MS Mincho" w:eastAsia="MS Mincho" w:hAnsi="MS Mincho" w:cs="MS Mincho" w:hint="eastAsia"/>
                <w:sz w:val="18"/>
                <w:szCs w:val="18"/>
              </w:rPr>
              <w:t>◯</w:t>
            </w:r>
            <w:r w:rsidRPr="00FB11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E0DDF" w:rsidRPr="00FB111C">
              <w:rPr>
                <w:rStyle w:val="quality-text"/>
                <w:rFonts w:ascii="Times New Roman" w:hAnsi="Times New Roman" w:cs="Times New Roman"/>
                <w:sz w:val="18"/>
                <w:szCs w:val="18"/>
              </w:rPr>
              <w:t xml:space="preserve"> Moderate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BC611" w14:textId="77777777" w:rsidR="00974D54" w:rsidRPr="00FB111C" w:rsidRDefault="00974D54" w:rsidP="00A955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1C45CD" w14:textId="5B2D964F" w:rsidR="00974D54" w:rsidRPr="00FB111C" w:rsidRDefault="00974D54" w:rsidP="00974D54">
      <w:pPr>
        <w:pStyle w:val="a5"/>
        <w:spacing w:line="140" w:lineRule="atLeast"/>
        <w:rPr>
          <w:rFonts w:ascii="Times New Roman" w:hAnsi="Times New Roman" w:cs="Times New Roman"/>
          <w:color w:val="000000"/>
          <w:sz w:val="18"/>
          <w:szCs w:val="18"/>
          <w:lang w:val="en"/>
        </w:rPr>
      </w:pPr>
      <w:r w:rsidRPr="00FB111C"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  <w:t>CI:</w:t>
      </w:r>
      <w:r w:rsidRPr="00FB111C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 confidence interval; </w:t>
      </w:r>
      <w:r w:rsidRPr="00FB111C">
        <w:rPr>
          <w:rFonts w:ascii="Times New Roman" w:hAnsi="Times New Roman" w:cs="Times New Roman"/>
          <w:b/>
          <w:bCs/>
          <w:color w:val="000000"/>
          <w:sz w:val="18"/>
          <w:szCs w:val="18"/>
          <w:lang w:val="en"/>
        </w:rPr>
        <w:t>SMD:</w:t>
      </w:r>
      <w:r w:rsidRPr="00FB111C">
        <w:rPr>
          <w:rFonts w:ascii="Times New Roman" w:hAnsi="Times New Roman" w:cs="Times New Roman"/>
          <w:color w:val="000000"/>
          <w:sz w:val="18"/>
          <w:szCs w:val="18"/>
          <w:lang w:val="en"/>
        </w:rPr>
        <w:t xml:space="preserve"> standardised mean difference</w:t>
      </w:r>
    </w:p>
    <w:p w14:paraId="6608EE7B" w14:textId="1853384D" w:rsidR="00CB165C" w:rsidRPr="00CB165C" w:rsidRDefault="00CB165C" w:rsidP="00CB165C">
      <w:pPr>
        <w:spacing w:line="140" w:lineRule="atLeast"/>
        <w:rPr>
          <w:rFonts w:ascii="Times New Roman" w:hAnsi="Times New Roman" w:cs="Times New Roman"/>
          <w:color w:val="000000"/>
          <w:sz w:val="18"/>
          <w:szCs w:val="18"/>
          <w:lang w:val="en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  <w:lang w:val="en"/>
        </w:rPr>
        <w:t>a</w:t>
      </w:r>
      <w:r w:rsidRPr="00CB165C">
        <w:rPr>
          <w:rFonts w:ascii="Times New Roman" w:hAnsi="Times New Roman" w:cs="Times New Roman"/>
          <w:color w:val="000000"/>
          <w:sz w:val="18"/>
          <w:szCs w:val="18"/>
          <w:lang w:val="en"/>
        </w:rPr>
        <w:t>. Downgrade one level for most of the study have unclear or high risk of bias</w:t>
      </w:r>
    </w:p>
    <w:p w14:paraId="03AE9561" w14:textId="610787A6" w:rsidR="00974D54" w:rsidRPr="00FB111C" w:rsidRDefault="00CB165C" w:rsidP="00974D54">
      <w:pPr>
        <w:spacing w:line="140" w:lineRule="atLeast"/>
        <w:rPr>
          <w:rFonts w:ascii="Times New Roman" w:hAnsi="Times New Roman" w:cs="Times New Roman"/>
          <w:color w:val="000000"/>
          <w:sz w:val="18"/>
          <w:szCs w:val="18"/>
          <w:lang w:val="en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  <w:lang w:val="en"/>
        </w:rPr>
        <w:t>b</w:t>
      </w:r>
      <w:r w:rsidR="00974D54" w:rsidRPr="00FB111C">
        <w:rPr>
          <w:rFonts w:ascii="Times New Roman" w:hAnsi="Times New Roman" w:cs="Times New Roman"/>
          <w:color w:val="000000"/>
          <w:sz w:val="18"/>
          <w:szCs w:val="18"/>
          <w:lang w:val="en"/>
        </w:rPr>
        <w:t>. Downgrade one level for the inconsistency due to considerable heterogeneity (I</w:t>
      </w:r>
      <w:r w:rsidR="00974D54" w:rsidRPr="00FB111C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en"/>
        </w:rPr>
        <w:t>2</w:t>
      </w:r>
      <w:r w:rsidR="00974D54" w:rsidRPr="00FB111C">
        <w:rPr>
          <w:rFonts w:ascii="Times New Roman" w:hAnsi="Times New Roman" w:cs="Times New Roman"/>
          <w:color w:val="000000"/>
          <w:sz w:val="18"/>
          <w:szCs w:val="18"/>
          <w:lang w:val="en"/>
        </w:rPr>
        <w:t> &gt; 50%)</w:t>
      </w:r>
    </w:p>
    <w:p w14:paraId="7462FDE6" w14:textId="06FA81C4" w:rsidR="007C02F7" w:rsidRPr="007C02F7" w:rsidRDefault="00974D54" w:rsidP="00974D54">
      <w:pPr>
        <w:spacing w:line="140" w:lineRule="atLeast"/>
        <w:rPr>
          <w:rFonts w:ascii="Times New Roman" w:hAnsi="Times New Roman" w:cs="Times New Roman"/>
          <w:color w:val="000000"/>
          <w:sz w:val="18"/>
          <w:szCs w:val="18"/>
          <w:lang w:val="en"/>
        </w:rPr>
        <w:sectPr w:rsidR="007C02F7" w:rsidRPr="007C02F7" w:rsidSect="001C5318">
          <w:pgSz w:w="16838" w:h="11906" w:orient="landscape" w:code="9"/>
          <w:pgMar w:top="720" w:right="720" w:bottom="720" w:left="720" w:header="720" w:footer="720" w:gutter="0"/>
          <w:cols w:space="720"/>
          <w:docGrid w:linePitch="286"/>
        </w:sectPr>
      </w:pPr>
      <w:r w:rsidRPr="00FB111C">
        <w:rPr>
          <w:rFonts w:ascii="Times New Roman" w:hAnsi="Times New Roman" w:cs="Times New Roman"/>
          <w:color w:val="000000"/>
          <w:sz w:val="18"/>
          <w:szCs w:val="18"/>
          <w:lang w:val="en"/>
        </w:rPr>
        <w:t>c. Downgrade one level for the imprecision due to the total sample size does not meet the rules of thumb (at least 400 participants</w:t>
      </w:r>
      <w:r w:rsidR="00F07426">
        <w:rPr>
          <w:rFonts w:ascii="Times New Roman" w:hAnsi="Times New Roman" w:cs="Times New Roman" w:hint="eastAsia"/>
          <w:color w:val="000000"/>
          <w:sz w:val="18"/>
          <w:szCs w:val="18"/>
          <w:lang w:val="en"/>
        </w:rPr>
        <w:t>)</w:t>
      </w:r>
    </w:p>
    <w:p w14:paraId="60428E89" w14:textId="420478B6" w:rsidR="003A1552" w:rsidRPr="00F07426" w:rsidRDefault="003A1552" w:rsidP="004C38A4">
      <w:pPr>
        <w:spacing w:line="360" w:lineRule="auto"/>
        <w:rPr>
          <w:rFonts w:ascii="Times New Roman" w:hAnsi="Times New Roman" w:cs="Times New Roman"/>
          <w:sz w:val="22"/>
          <w:lang w:val="en"/>
        </w:rPr>
      </w:pPr>
    </w:p>
    <w:sectPr w:rsidR="003A1552" w:rsidRPr="00F07426" w:rsidSect="001C5318">
      <w:pgSz w:w="11906" w:h="16838" w:code="9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5E65" w14:textId="77777777" w:rsidR="000A6BCC" w:rsidRDefault="000A6BCC" w:rsidP="004C38A4">
      <w:pPr>
        <w:rPr>
          <w:rFonts w:hint="eastAsia"/>
        </w:rPr>
      </w:pPr>
      <w:r>
        <w:separator/>
      </w:r>
    </w:p>
  </w:endnote>
  <w:endnote w:type="continuationSeparator" w:id="0">
    <w:p w14:paraId="694FFC31" w14:textId="77777777" w:rsidR="000A6BCC" w:rsidRDefault="000A6BCC" w:rsidP="004C38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142D" w14:textId="77777777" w:rsidR="000A6BCC" w:rsidRDefault="000A6BCC" w:rsidP="004C38A4">
      <w:pPr>
        <w:rPr>
          <w:rFonts w:hint="eastAsia"/>
        </w:rPr>
      </w:pPr>
      <w:r>
        <w:separator/>
      </w:r>
    </w:p>
  </w:footnote>
  <w:footnote w:type="continuationSeparator" w:id="0">
    <w:p w14:paraId="04EA3594" w14:textId="77777777" w:rsidR="000A6BCC" w:rsidRDefault="000A6BCC" w:rsidP="004C38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5C"/>
    <w:rsid w:val="00007401"/>
    <w:rsid w:val="000170D6"/>
    <w:rsid w:val="000A6BCC"/>
    <w:rsid w:val="000E0DDF"/>
    <w:rsid w:val="001C5318"/>
    <w:rsid w:val="001D376A"/>
    <w:rsid w:val="001D6AD6"/>
    <w:rsid w:val="001E38D9"/>
    <w:rsid w:val="002473B9"/>
    <w:rsid w:val="002C3969"/>
    <w:rsid w:val="00365737"/>
    <w:rsid w:val="00387A56"/>
    <w:rsid w:val="003A1552"/>
    <w:rsid w:val="003B5BBD"/>
    <w:rsid w:val="003C54B8"/>
    <w:rsid w:val="00402B32"/>
    <w:rsid w:val="0048513F"/>
    <w:rsid w:val="004B4917"/>
    <w:rsid w:val="004C1C22"/>
    <w:rsid w:val="004C38A4"/>
    <w:rsid w:val="004E13C1"/>
    <w:rsid w:val="00532F4C"/>
    <w:rsid w:val="00610EC5"/>
    <w:rsid w:val="007157B7"/>
    <w:rsid w:val="00722D33"/>
    <w:rsid w:val="00772B35"/>
    <w:rsid w:val="007B1C50"/>
    <w:rsid w:val="007C02F7"/>
    <w:rsid w:val="008E4DEA"/>
    <w:rsid w:val="00974D54"/>
    <w:rsid w:val="009D3F14"/>
    <w:rsid w:val="00A32A3A"/>
    <w:rsid w:val="00B8788B"/>
    <w:rsid w:val="00BD4010"/>
    <w:rsid w:val="00BE5684"/>
    <w:rsid w:val="00BE7294"/>
    <w:rsid w:val="00C775F4"/>
    <w:rsid w:val="00CB165C"/>
    <w:rsid w:val="00DD5299"/>
    <w:rsid w:val="00E1759E"/>
    <w:rsid w:val="00E44846"/>
    <w:rsid w:val="00EC1A5C"/>
    <w:rsid w:val="00EE426A"/>
    <w:rsid w:val="00F07426"/>
    <w:rsid w:val="00F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14BA5"/>
  <w15:chartTrackingRefBased/>
  <w15:docId w15:val="{505E1457-B824-4063-A24E-E7B46B0E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D3F14"/>
    <w:rPr>
      <w:b/>
      <w:bCs/>
    </w:rPr>
  </w:style>
  <w:style w:type="paragraph" w:styleId="a5">
    <w:name w:val="Normal (Web)"/>
    <w:basedOn w:val="a"/>
    <w:uiPriority w:val="99"/>
    <w:unhideWhenUsed/>
    <w:rsid w:val="0097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974D5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974D54"/>
    <w:rPr>
      <w:rFonts w:ascii="等线" w:eastAsia="等线" w:hAnsi="等线"/>
      <w:noProof/>
      <w:sz w:val="20"/>
    </w:rPr>
  </w:style>
  <w:style w:type="character" w:customStyle="1" w:styleId="label">
    <w:name w:val="label"/>
    <w:basedOn w:val="a0"/>
    <w:rsid w:val="00974D54"/>
  </w:style>
  <w:style w:type="character" w:customStyle="1" w:styleId="cell-value">
    <w:name w:val="cell-value"/>
    <w:basedOn w:val="a0"/>
    <w:rsid w:val="00974D54"/>
  </w:style>
  <w:style w:type="character" w:customStyle="1" w:styleId="cell">
    <w:name w:val="cell"/>
    <w:basedOn w:val="a0"/>
    <w:rsid w:val="00974D54"/>
  </w:style>
  <w:style w:type="character" w:customStyle="1" w:styleId="quality-sign">
    <w:name w:val="quality-sign"/>
    <w:basedOn w:val="a0"/>
    <w:rsid w:val="00974D54"/>
  </w:style>
  <w:style w:type="character" w:customStyle="1" w:styleId="quality-text">
    <w:name w:val="quality-text"/>
    <w:basedOn w:val="a0"/>
    <w:rsid w:val="00974D54"/>
  </w:style>
  <w:style w:type="character" w:customStyle="1" w:styleId="block">
    <w:name w:val="block"/>
    <w:basedOn w:val="a0"/>
    <w:rsid w:val="00974D54"/>
  </w:style>
  <w:style w:type="paragraph" w:styleId="a6">
    <w:name w:val="header"/>
    <w:basedOn w:val="a"/>
    <w:link w:val="a7"/>
    <w:uiPriority w:val="99"/>
    <w:unhideWhenUsed/>
    <w:rsid w:val="004C38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38A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3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3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96C1D-5088-4E55-ACA8-8279C879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152</Words>
  <Characters>954</Characters>
  <Application>Microsoft Office Word</Application>
  <DocSecurity>0</DocSecurity>
  <Lines>15</Lines>
  <Paragraphs>4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Z</dc:creator>
  <cp:keywords/>
  <dc:description/>
  <cp:lastModifiedBy>Administrator</cp:lastModifiedBy>
  <cp:revision>21</cp:revision>
  <dcterms:created xsi:type="dcterms:W3CDTF">2024-03-13T14:26:00Z</dcterms:created>
  <dcterms:modified xsi:type="dcterms:W3CDTF">2025-07-31T04:46:00Z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afce154f30b5e085e31b26fe4eb4a3cbe97742fc06a438da70027573bf135250</vt:lpwstr>
  </property>
</Properties>
</file>