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70D7" w14:textId="2983ED76" w:rsidR="002D3A17" w:rsidRPr="00E01869" w:rsidRDefault="002D3A17" w:rsidP="002D3A17">
      <w:pPr>
        <w:tabs>
          <w:tab w:val="left" w:pos="-720"/>
          <w:tab w:val="left" w:pos="2412"/>
        </w:tabs>
        <w:suppressAutoHyphens/>
        <w:rPr>
          <w:rFonts w:asciiTheme="minorHAnsi" w:hAnsiTheme="minorHAnsi" w:cstheme="minorHAnsi"/>
          <w:b/>
          <w:bCs/>
          <w:spacing w:val="-2"/>
          <w:szCs w:val="22"/>
        </w:rPr>
      </w:pPr>
      <w:r w:rsidRPr="00E01869">
        <w:rPr>
          <w:rFonts w:asciiTheme="minorHAnsi" w:hAnsiTheme="minorHAnsi" w:cstheme="minorHAnsi"/>
          <w:b/>
          <w:bCs/>
          <w:spacing w:val="-2"/>
          <w:szCs w:val="22"/>
        </w:rPr>
        <w:t xml:space="preserve">Table </w:t>
      </w:r>
      <w:r>
        <w:rPr>
          <w:rFonts w:asciiTheme="minorHAnsi" w:hAnsiTheme="minorHAnsi" w:cstheme="minorHAnsi"/>
          <w:b/>
          <w:bCs/>
          <w:spacing w:val="-2"/>
          <w:szCs w:val="22"/>
        </w:rPr>
        <w:t>S</w:t>
      </w:r>
      <w:r w:rsidR="000175DC">
        <w:rPr>
          <w:rFonts w:asciiTheme="minorHAnsi" w:hAnsiTheme="minorHAnsi" w:cstheme="minorHAnsi"/>
          <w:b/>
          <w:bCs/>
          <w:spacing w:val="-2"/>
          <w:szCs w:val="22"/>
        </w:rPr>
        <w:t>3</w:t>
      </w:r>
      <w:r w:rsidRPr="00E01869">
        <w:rPr>
          <w:rFonts w:asciiTheme="minorHAnsi" w:hAnsiTheme="minorHAnsi" w:cstheme="minorHAnsi"/>
          <w:b/>
          <w:bCs/>
          <w:spacing w:val="-2"/>
          <w:szCs w:val="22"/>
        </w:rPr>
        <w:t xml:space="preserve">. </w:t>
      </w:r>
      <w:r w:rsidRPr="00DD7441">
        <w:rPr>
          <w:rFonts w:asciiTheme="minorHAnsi" w:hAnsiTheme="minorHAnsi" w:cstheme="minorHAnsi"/>
          <w:spacing w:val="-2"/>
          <w:szCs w:val="22"/>
        </w:rPr>
        <w:t>Sequences of primers used for quantitative reverse transcription polymerase chain reaction analysis.</w:t>
      </w:r>
    </w:p>
    <w:tbl>
      <w:tblPr>
        <w:tblStyle w:val="TableGrid"/>
        <w:tblW w:w="121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870"/>
        <w:gridCol w:w="1710"/>
        <w:gridCol w:w="1440"/>
        <w:gridCol w:w="1080"/>
        <w:gridCol w:w="1980"/>
      </w:tblGrid>
      <w:tr w:rsidR="007E09BA" w14:paraId="50D78824" w14:textId="40518178" w:rsidTr="00926AF5">
        <w:trPr>
          <w:trHeight w:val="458"/>
        </w:trPr>
        <w:tc>
          <w:tcPr>
            <w:tcW w:w="2070" w:type="dxa"/>
            <w:tcBorders>
              <w:bottom w:val="single" w:sz="12" w:space="0" w:color="auto"/>
            </w:tcBorders>
          </w:tcPr>
          <w:p w14:paraId="6033AA91" w14:textId="77777777" w:rsidR="007E09BA" w:rsidRPr="00857848" w:rsidRDefault="007E09BA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14:paraId="39235AF0" w14:textId="77777777" w:rsidR="007E09BA" w:rsidRPr="00857848" w:rsidRDefault="007E09BA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Sequence (5’ -&gt; 3’)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C646FFF" w14:textId="77777777" w:rsidR="007E09BA" w:rsidRDefault="007E09BA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Amplicon size (bp)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4295610" w14:textId="77777777" w:rsidR="007E09BA" w:rsidRPr="00857848" w:rsidRDefault="007E09BA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Efficiency (%)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9A32FFD" w14:textId="7D47B4D7" w:rsidR="007E09BA" w:rsidRDefault="007E09BA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R</w:t>
            </w:r>
            <w:r w:rsidRPr="00FD06F1">
              <w:rPr>
                <w:b/>
                <w:vertAlign w:val="superscript"/>
              </w:rPr>
              <w:t>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1E0BD27" w14:textId="4774D9B7" w:rsidR="007E09BA" w:rsidRDefault="009B7C3C" w:rsidP="00C93DE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Cq variation at lower limit</w:t>
            </w:r>
            <w:r w:rsidR="00926AF5">
              <w:rPr>
                <w:b/>
              </w:rPr>
              <w:t xml:space="preserve"> (CV%)</w:t>
            </w:r>
          </w:p>
        </w:tc>
      </w:tr>
      <w:tr w:rsidR="007E09BA" w14:paraId="49D6ED67" w14:textId="58153CC3" w:rsidTr="00926AF5">
        <w:tc>
          <w:tcPr>
            <w:tcW w:w="2070" w:type="dxa"/>
            <w:tcBorders>
              <w:top w:val="single" w:sz="12" w:space="0" w:color="auto"/>
              <w:bottom w:val="nil"/>
            </w:tcBorders>
          </w:tcPr>
          <w:p w14:paraId="778EAF3B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St-THIC fwd1</w:t>
            </w:r>
          </w:p>
        </w:tc>
        <w:tc>
          <w:tcPr>
            <w:tcW w:w="3870" w:type="dxa"/>
            <w:tcBorders>
              <w:top w:val="single" w:sz="12" w:space="0" w:color="auto"/>
              <w:bottom w:val="nil"/>
            </w:tcBorders>
          </w:tcPr>
          <w:p w14:paraId="37E568B0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GCGGTGAGATCTACTTGCCA</w:t>
            </w:r>
          </w:p>
        </w:tc>
        <w:tc>
          <w:tcPr>
            <w:tcW w:w="1710" w:type="dxa"/>
            <w:tcBorders>
              <w:top w:val="single" w:sz="12" w:space="0" w:color="auto"/>
              <w:bottom w:val="nil"/>
            </w:tcBorders>
          </w:tcPr>
          <w:p w14:paraId="76EE0452" w14:textId="77777777" w:rsidR="007E09BA" w:rsidRDefault="007E09BA" w:rsidP="00C93DE8">
            <w:pPr>
              <w:pStyle w:val="NoSpacing"/>
              <w:spacing w:line="276" w:lineRule="auto"/>
            </w:pPr>
            <w:r>
              <w:t>135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14:paraId="2428BC92" w14:textId="77777777" w:rsidR="007E09BA" w:rsidRDefault="007E09BA" w:rsidP="00C93DE8">
            <w:pPr>
              <w:pStyle w:val="NoSpacing"/>
              <w:spacing w:line="276" w:lineRule="auto"/>
            </w:pPr>
            <w:r>
              <w:t>111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</w:tcPr>
          <w:p w14:paraId="3FC7ED76" w14:textId="5F2FE496" w:rsidR="007E09BA" w:rsidRDefault="007E09BA" w:rsidP="00C93DE8">
            <w:pPr>
              <w:pStyle w:val="NoSpacing"/>
              <w:spacing w:line="276" w:lineRule="auto"/>
            </w:pPr>
            <w:r>
              <w:t>0.9724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14:paraId="41C8F216" w14:textId="106B3BDF" w:rsidR="007E09BA" w:rsidRDefault="00926AF5" w:rsidP="00C93DE8">
            <w:pPr>
              <w:pStyle w:val="NoSpacing"/>
              <w:spacing w:line="276" w:lineRule="auto"/>
            </w:pPr>
            <w:r>
              <w:t>1.95</w:t>
            </w:r>
          </w:p>
        </w:tc>
      </w:tr>
      <w:tr w:rsidR="007E09BA" w14:paraId="4897B31E" w14:textId="14B0A985" w:rsidTr="00926AF5"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555E6361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St-THIC rev1</w:t>
            </w: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21176DB6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TCCTACTACCGCCTCCTTGA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1AD8A10F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3A769EF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76F98ED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58640152" w14:textId="77777777" w:rsidR="007E09BA" w:rsidRDefault="007E09BA" w:rsidP="00C93DE8">
            <w:pPr>
              <w:pStyle w:val="NoSpacing"/>
              <w:spacing w:line="276" w:lineRule="auto"/>
            </w:pPr>
          </w:p>
        </w:tc>
      </w:tr>
      <w:tr w:rsidR="007E09BA" w14:paraId="1DC27A09" w14:textId="61FE16C3" w:rsidTr="00926AF5"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7EBF4FB3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St-IS fwd1</w:t>
            </w:r>
          </w:p>
        </w:tc>
        <w:tc>
          <w:tcPr>
            <w:tcW w:w="3870" w:type="dxa"/>
            <w:tcBorders>
              <w:top w:val="single" w:sz="4" w:space="0" w:color="auto"/>
              <w:bottom w:val="nil"/>
            </w:tcBorders>
          </w:tcPr>
          <w:p w14:paraId="0C618303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AAGGAGGCGGTAGTAGGAGC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13EBBCAB" w14:textId="77777777" w:rsidR="007E09BA" w:rsidRDefault="007E09BA" w:rsidP="00C93DE8">
            <w:pPr>
              <w:pStyle w:val="NoSpacing"/>
              <w:spacing w:line="276" w:lineRule="auto"/>
            </w:pPr>
            <w:r>
              <w:t>89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55B1B6E6" w14:textId="77777777" w:rsidR="007E09BA" w:rsidRDefault="007E09BA" w:rsidP="00C93DE8">
            <w:pPr>
              <w:pStyle w:val="NoSpacing"/>
              <w:spacing w:line="276" w:lineRule="auto"/>
            </w:pPr>
            <w:r>
              <w:t>94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6430C462" w14:textId="0EFADC2E" w:rsidR="007E09BA" w:rsidRDefault="007E09BA" w:rsidP="00C93DE8">
            <w:pPr>
              <w:pStyle w:val="NoSpacing"/>
              <w:spacing w:line="276" w:lineRule="auto"/>
            </w:pPr>
            <w:r>
              <w:t>0.9990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6BBC1D7D" w14:textId="101BFA32" w:rsidR="007E09BA" w:rsidRDefault="00926AF5" w:rsidP="00C93DE8">
            <w:pPr>
              <w:pStyle w:val="NoSpacing"/>
              <w:spacing w:line="276" w:lineRule="auto"/>
            </w:pPr>
            <w:r>
              <w:t>2.30</w:t>
            </w:r>
          </w:p>
        </w:tc>
      </w:tr>
      <w:tr w:rsidR="007E09BA" w14:paraId="388A6C9C" w14:textId="7947F18A" w:rsidTr="00926AF5"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8D07500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St-IS rev2</w:t>
            </w: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002550A7" w14:textId="77777777" w:rsidR="007E09BA" w:rsidRDefault="007E09BA" w:rsidP="00C93DE8">
            <w:pPr>
              <w:pStyle w:val="NoSpacing"/>
              <w:spacing w:line="276" w:lineRule="auto"/>
            </w:pPr>
            <w:r w:rsidRPr="00184595">
              <w:rPr>
                <w:rFonts w:eastAsia="Times New Roman" w:cstheme="minorHAnsi"/>
                <w:color w:val="000000"/>
              </w:rPr>
              <w:t>CCCGTTCAGGTTCAAAGGGA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3293CD5E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3A598D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771678B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580A34BE" w14:textId="77777777" w:rsidR="007E09BA" w:rsidRDefault="007E09BA" w:rsidP="00C93DE8">
            <w:pPr>
              <w:pStyle w:val="NoSpacing"/>
              <w:spacing w:line="276" w:lineRule="auto"/>
            </w:pPr>
          </w:p>
        </w:tc>
      </w:tr>
      <w:tr w:rsidR="007E09BA" w14:paraId="03457E2E" w14:textId="48A86C54" w:rsidTr="00926AF5">
        <w:tc>
          <w:tcPr>
            <w:tcW w:w="2070" w:type="dxa"/>
            <w:tcBorders>
              <w:bottom w:val="nil"/>
            </w:tcBorders>
          </w:tcPr>
          <w:p w14:paraId="31757636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St-IR fwd2</w:t>
            </w:r>
          </w:p>
        </w:tc>
        <w:tc>
          <w:tcPr>
            <w:tcW w:w="3870" w:type="dxa"/>
            <w:tcBorders>
              <w:bottom w:val="nil"/>
            </w:tcBorders>
          </w:tcPr>
          <w:p w14:paraId="0244D1C8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AGTGATCACAGCTCCATCGG</w:t>
            </w:r>
          </w:p>
        </w:tc>
        <w:tc>
          <w:tcPr>
            <w:tcW w:w="1710" w:type="dxa"/>
            <w:tcBorders>
              <w:bottom w:val="nil"/>
            </w:tcBorders>
          </w:tcPr>
          <w:p w14:paraId="2530A92B" w14:textId="77777777" w:rsidR="007E09BA" w:rsidRDefault="007E09BA" w:rsidP="00C93DE8">
            <w:pPr>
              <w:pStyle w:val="NoSpacing"/>
              <w:spacing w:line="276" w:lineRule="auto"/>
            </w:pPr>
            <w:r>
              <w:t>116</w:t>
            </w:r>
          </w:p>
        </w:tc>
        <w:tc>
          <w:tcPr>
            <w:tcW w:w="1440" w:type="dxa"/>
            <w:tcBorders>
              <w:bottom w:val="nil"/>
            </w:tcBorders>
          </w:tcPr>
          <w:p w14:paraId="56D6A359" w14:textId="77777777" w:rsidR="007E09BA" w:rsidRDefault="007E09BA" w:rsidP="00C93DE8">
            <w:pPr>
              <w:pStyle w:val="NoSpacing"/>
              <w:spacing w:line="276" w:lineRule="auto"/>
            </w:pPr>
            <w:r>
              <w:t>95</w:t>
            </w:r>
          </w:p>
        </w:tc>
        <w:tc>
          <w:tcPr>
            <w:tcW w:w="1080" w:type="dxa"/>
            <w:tcBorders>
              <w:bottom w:val="nil"/>
            </w:tcBorders>
          </w:tcPr>
          <w:p w14:paraId="157A8B98" w14:textId="1FA74B4D" w:rsidR="007E09BA" w:rsidRDefault="007E09BA" w:rsidP="00C93DE8">
            <w:pPr>
              <w:pStyle w:val="NoSpacing"/>
              <w:spacing w:line="276" w:lineRule="auto"/>
            </w:pPr>
            <w:r>
              <w:t>0.9614</w:t>
            </w:r>
          </w:p>
        </w:tc>
        <w:tc>
          <w:tcPr>
            <w:tcW w:w="1980" w:type="dxa"/>
            <w:tcBorders>
              <w:bottom w:val="nil"/>
            </w:tcBorders>
          </w:tcPr>
          <w:p w14:paraId="0050A1A5" w14:textId="57F5B332" w:rsidR="007E09BA" w:rsidRDefault="00EE524E" w:rsidP="00C93DE8">
            <w:pPr>
              <w:pStyle w:val="NoSpacing"/>
              <w:spacing w:line="276" w:lineRule="auto"/>
            </w:pPr>
            <w:r>
              <w:t>5.74</w:t>
            </w:r>
          </w:p>
        </w:tc>
      </w:tr>
      <w:tr w:rsidR="007E09BA" w14:paraId="395C0173" w14:textId="59C7F2C4" w:rsidTr="00926AF5"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1C064CF5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St-IR rev2</w:t>
            </w: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38C306DB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TGAACAAGGCTGTTGTCTCAGT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2CEAE4B7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A54FC33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1947A9A1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66B93B64" w14:textId="77777777" w:rsidR="007E09BA" w:rsidRDefault="007E09BA" w:rsidP="00C93DE8">
            <w:pPr>
              <w:pStyle w:val="NoSpacing"/>
              <w:spacing w:line="276" w:lineRule="auto"/>
            </w:pPr>
          </w:p>
        </w:tc>
      </w:tr>
      <w:tr w:rsidR="007E09BA" w14:paraId="51897C29" w14:textId="111E54DE" w:rsidTr="00926AF5">
        <w:tc>
          <w:tcPr>
            <w:tcW w:w="2070" w:type="dxa"/>
            <w:tcBorders>
              <w:bottom w:val="nil"/>
            </w:tcBorders>
          </w:tcPr>
          <w:p w14:paraId="19B07936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St-THI1 fwd1</w:t>
            </w:r>
          </w:p>
        </w:tc>
        <w:tc>
          <w:tcPr>
            <w:tcW w:w="3870" w:type="dxa"/>
            <w:tcBorders>
              <w:bottom w:val="nil"/>
            </w:tcBorders>
          </w:tcPr>
          <w:p w14:paraId="2226DDB1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AACCCTGATGTTCAGGTGGC</w:t>
            </w:r>
          </w:p>
        </w:tc>
        <w:tc>
          <w:tcPr>
            <w:tcW w:w="1710" w:type="dxa"/>
            <w:tcBorders>
              <w:bottom w:val="nil"/>
            </w:tcBorders>
          </w:tcPr>
          <w:p w14:paraId="4813974F" w14:textId="77777777" w:rsidR="007E09BA" w:rsidRDefault="007E09BA" w:rsidP="00C93DE8">
            <w:pPr>
              <w:pStyle w:val="NoSpacing"/>
              <w:spacing w:line="276" w:lineRule="auto"/>
            </w:pPr>
            <w:r>
              <w:t>159</w:t>
            </w:r>
          </w:p>
        </w:tc>
        <w:tc>
          <w:tcPr>
            <w:tcW w:w="1440" w:type="dxa"/>
            <w:tcBorders>
              <w:bottom w:val="nil"/>
            </w:tcBorders>
          </w:tcPr>
          <w:p w14:paraId="32A07A88" w14:textId="77777777" w:rsidR="007E09BA" w:rsidRDefault="007E09BA" w:rsidP="00C93DE8">
            <w:pPr>
              <w:pStyle w:val="NoSpacing"/>
              <w:spacing w:line="276" w:lineRule="auto"/>
            </w:pPr>
            <w:r>
              <w:t>85</w:t>
            </w:r>
          </w:p>
        </w:tc>
        <w:tc>
          <w:tcPr>
            <w:tcW w:w="1080" w:type="dxa"/>
            <w:tcBorders>
              <w:bottom w:val="nil"/>
            </w:tcBorders>
          </w:tcPr>
          <w:p w14:paraId="6D7FFEE0" w14:textId="5A62ED8F" w:rsidR="007E09BA" w:rsidRDefault="007E09BA" w:rsidP="00C93DE8">
            <w:pPr>
              <w:pStyle w:val="NoSpacing"/>
              <w:spacing w:line="276" w:lineRule="auto"/>
            </w:pPr>
            <w:r>
              <w:t>0.9981</w:t>
            </w:r>
          </w:p>
        </w:tc>
        <w:tc>
          <w:tcPr>
            <w:tcW w:w="1980" w:type="dxa"/>
            <w:tcBorders>
              <w:bottom w:val="nil"/>
            </w:tcBorders>
          </w:tcPr>
          <w:p w14:paraId="53AA8258" w14:textId="616C6D5E" w:rsidR="007E09BA" w:rsidRDefault="00EE524E" w:rsidP="00C93DE8">
            <w:pPr>
              <w:pStyle w:val="NoSpacing"/>
              <w:spacing w:line="276" w:lineRule="auto"/>
            </w:pPr>
            <w:r>
              <w:t>1.16</w:t>
            </w:r>
          </w:p>
        </w:tc>
      </w:tr>
      <w:tr w:rsidR="007E09BA" w14:paraId="622C65A9" w14:textId="0998A90F" w:rsidTr="00926AF5"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226D190C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St-THI1 rev1</w:t>
            </w: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4E66A744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CACGTAGTGGTCTTGCTCGT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532BC799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1952800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42C70501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409A5873" w14:textId="77777777" w:rsidR="007E09BA" w:rsidRDefault="007E09BA" w:rsidP="00C93DE8">
            <w:pPr>
              <w:pStyle w:val="NoSpacing"/>
              <w:spacing w:line="276" w:lineRule="auto"/>
            </w:pPr>
          </w:p>
        </w:tc>
      </w:tr>
      <w:tr w:rsidR="007E09BA" w14:paraId="5BCDC146" w14:textId="594F4CA6" w:rsidTr="00926AF5">
        <w:tc>
          <w:tcPr>
            <w:tcW w:w="2070" w:type="dxa"/>
            <w:tcBorders>
              <w:bottom w:val="nil"/>
            </w:tcBorders>
          </w:tcPr>
          <w:p w14:paraId="5C44E02E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18S fwd</w:t>
            </w:r>
          </w:p>
        </w:tc>
        <w:tc>
          <w:tcPr>
            <w:tcW w:w="3870" w:type="dxa"/>
            <w:tcBorders>
              <w:bottom w:val="nil"/>
            </w:tcBorders>
          </w:tcPr>
          <w:p w14:paraId="5959321B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GGGCATTCGTATTTCATAGTCAGAG</w:t>
            </w:r>
          </w:p>
        </w:tc>
        <w:tc>
          <w:tcPr>
            <w:tcW w:w="1710" w:type="dxa"/>
            <w:tcBorders>
              <w:bottom w:val="nil"/>
            </w:tcBorders>
          </w:tcPr>
          <w:p w14:paraId="4DE41724" w14:textId="77777777" w:rsidR="007E09BA" w:rsidRDefault="007E09BA" w:rsidP="00C93DE8">
            <w:pPr>
              <w:pStyle w:val="NoSpacing"/>
              <w:spacing w:line="276" w:lineRule="auto"/>
            </w:pPr>
            <w:r>
              <w:t>101</w:t>
            </w:r>
          </w:p>
        </w:tc>
        <w:tc>
          <w:tcPr>
            <w:tcW w:w="1440" w:type="dxa"/>
            <w:tcBorders>
              <w:bottom w:val="nil"/>
            </w:tcBorders>
          </w:tcPr>
          <w:p w14:paraId="4258980B" w14:textId="77777777" w:rsidR="007E09BA" w:rsidRDefault="007E09BA" w:rsidP="00C93DE8">
            <w:pPr>
              <w:pStyle w:val="NoSpacing"/>
              <w:spacing w:line="276" w:lineRule="auto"/>
            </w:pPr>
            <w:r>
              <w:t>112</w:t>
            </w:r>
          </w:p>
        </w:tc>
        <w:tc>
          <w:tcPr>
            <w:tcW w:w="1080" w:type="dxa"/>
            <w:tcBorders>
              <w:bottom w:val="nil"/>
            </w:tcBorders>
          </w:tcPr>
          <w:p w14:paraId="2E7C8776" w14:textId="0DE197CD" w:rsidR="007E09BA" w:rsidRDefault="007E09BA" w:rsidP="00C93DE8">
            <w:pPr>
              <w:pStyle w:val="NoSpacing"/>
              <w:spacing w:line="276" w:lineRule="auto"/>
            </w:pPr>
            <w:r>
              <w:t>0.9641</w:t>
            </w:r>
          </w:p>
        </w:tc>
        <w:tc>
          <w:tcPr>
            <w:tcW w:w="1980" w:type="dxa"/>
            <w:tcBorders>
              <w:bottom w:val="nil"/>
            </w:tcBorders>
          </w:tcPr>
          <w:p w14:paraId="523C55C5" w14:textId="12761EE1" w:rsidR="007E09BA" w:rsidRDefault="00E26601" w:rsidP="00C93DE8">
            <w:pPr>
              <w:pStyle w:val="NoSpacing"/>
              <w:spacing w:line="276" w:lineRule="auto"/>
            </w:pPr>
            <w:r>
              <w:t>1.24</w:t>
            </w:r>
          </w:p>
        </w:tc>
      </w:tr>
      <w:tr w:rsidR="007E09BA" w14:paraId="47DFA639" w14:textId="40A9414F" w:rsidTr="00926AF5">
        <w:tc>
          <w:tcPr>
            <w:tcW w:w="2070" w:type="dxa"/>
            <w:tcBorders>
              <w:top w:val="nil"/>
              <w:bottom w:val="single" w:sz="12" w:space="0" w:color="auto"/>
            </w:tcBorders>
          </w:tcPr>
          <w:p w14:paraId="7F7C8E1E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18S rev</w:t>
            </w:r>
          </w:p>
        </w:tc>
        <w:tc>
          <w:tcPr>
            <w:tcW w:w="3870" w:type="dxa"/>
            <w:tcBorders>
              <w:top w:val="nil"/>
              <w:bottom w:val="single" w:sz="12" w:space="0" w:color="auto"/>
            </w:tcBorders>
          </w:tcPr>
          <w:p w14:paraId="6865001E" w14:textId="77777777" w:rsidR="007E09BA" w:rsidRPr="00184595" w:rsidRDefault="007E09BA" w:rsidP="00C93DE8">
            <w:pPr>
              <w:pStyle w:val="NoSpacing"/>
              <w:spacing w:line="276" w:lineRule="auto"/>
              <w:rPr>
                <w:rFonts w:eastAsia="Times New Roman" w:cstheme="minorHAnsi"/>
                <w:color w:val="000000"/>
              </w:rPr>
            </w:pPr>
            <w:r w:rsidRPr="00184595">
              <w:rPr>
                <w:rFonts w:eastAsia="Times New Roman" w:cstheme="minorHAnsi"/>
                <w:color w:val="000000"/>
              </w:rPr>
              <w:t>CGGTTCTTGATTAtTGAAAACATCCT</w:t>
            </w:r>
          </w:p>
        </w:tc>
        <w:tc>
          <w:tcPr>
            <w:tcW w:w="1710" w:type="dxa"/>
            <w:tcBorders>
              <w:top w:val="nil"/>
              <w:bottom w:val="single" w:sz="12" w:space="0" w:color="auto"/>
            </w:tcBorders>
          </w:tcPr>
          <w:p w14:paraId="05C27C68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14:paraId="112B5EC7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14:paraId="58901F76" w14:textId="77777777" w:rsidR="007E09BA" w:rsidRDefault="007E09BA" w:rsidP="00C93DE8">
            <w:pPr>
              <w:pStyle w:val="NoSpacing"/>
              <w:spacing w:line="276" w:lineRule="auto"/>
            </w:pPr>
          </w:p>
        </w:tc>
        <w:tc>
          <w:tcPr>
            <w:tcW w:w="1980" w:type="dxa"/>
            <w:tcBorders>
              <w:top w:val="nil"/>
              <w:bottom w:val="single" w:sz="12" w:space="0" w:color="auto"/>
            </w:tcBorders>
          </w:tcPr>
          <w:p w14:paraId="383B5110" w14:textId="77777777" w:rsidR="007E09BA" w:rsidRDefault="007E09BA" w:rsidP="00C93DE8">
            <w:pPr>
              <w:pStyle w:val="NoSpacing"/>
              <w:spacing w:line="276" w:lineRule="auto"/>
            </w:pPr>
          </w:p>
        </w:tc>
      </w:tr>
    </w:tbl>
    <w:p w14:paraId="01CB208B" w14:textId="77777777" w:rsidR="00933E79" w:rsidRDefault="00933E79"/>
    <w:sectPr w:rsidR="00933E79" w:rsidSect="00FD06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17"/>
    <w:rsid w:val="000175DC"/>
    <w:rsid w:val="000B6614"/>
    <w:rsid w:val="000F7EF9"/>
    <w:rsid w:val="002D3A17"/>
    <w:rsid w:val="00405FCD"/>
    <w:rsid w:val="004E173D"/>
    <w:rsid w:val="007E09BA"/>
    <w:rsid w:val="008E2E45"/>
    <w:rsid w:val="00915B51"/>
    <w:rsid w:val="00926AF5"/>
    <w:rsid w:val="00933E79"/>
    <w:rsid w:val="009B7C3C"/>
    <w:rsid w:val="009C7294"/>
    <w:rsid w:val="00E26601"/>
    <w:rsid w:val="00EE524E"/>
    <w:rsid w:val="00F55B1A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9A40"/>
  <w15:chartTrackingRefBased/>
  <w15:docId w15:val="{5AEF633F-2697-4B62-A8D7-B7129108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17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A17"/>
    <w:pPr>
      <w:keepNext/>
      <w:keepLines/>
      <w:widowControl/>
      <w:autoSpaceDE/>
      <w:autoSpaceDN/>
      <w:adjustRightInd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A17"/>
    <w:pPr>
      <w:keepNext/>
      <w:keepLines/>
      <w:widowControl/>
      <w:autoSpaceDE/>
      <w:autoSpaceDN/>
      <w:adjustRightInd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A17"/>
    <w:pPr>
      <w:widowControl/>
      <w:autoSpaceDE/>
      <w:autoSpaceDN/>
      <w:adjustRightInd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A17"/>
    <w:pPr>
      <w:widowControl/>
      <w:numPr>
        <w:ilvl w:val="1"/>
      </w:numPr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A1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3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A17"/>
    <w:pPr>
      <w:widowControl/>
      <w:autoSpaceDE/>
      <w:autoSpaceDN/>
      <w:adjustRightInd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A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A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A1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A1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570</Characters>
  <Application>Microsoft Office Word</Application>
  <DocSecurity>0</DocSecurity>
  <Lines>4</Lines>
  <Paragraphs>1</Paragraphs>
  <ScaleCrop>false</ScaleCrop>
  <Company>Oregon State University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Goyer, Aymeric J</dc:creator>
  <cp:keywords/>
  <dc:description/>
  <cp:lastModifiedBy>Goyer, Aymeric J</cp:lastModifiedBy>
  <cp:revision>13</cp:revision>
  <dcterms:created xsi:type="dcterms:W3CDTF">2025-06-04T18:04:00Z</dcterms:created>
  <dcterms:modified xsi:type="dcterms:W3CDTF">2025-07-23T15:18:00Z</dcterms:modified>
</cp:coreProperties>
</file>